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F0756">
      <w:pPr>
        <w:spacing w:line="249" w:lineRule="auto"/>
        <w:rPr>
          <w:rFonts w:ascii="Arial"/>
          <w:sz w:val="21"/>
        </w:rPr>
      </w:pPr>
    </w:p>
    <w:p w14:paraId="5C29884C">
      <w:pPr>
        <w:spacing w:before="104" w:line="222" w:lineRule="auto"/>
        <w:ind w:left="411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340360</wp:posOffset>
                </wp:positionV>
                <wp:extent cx="642620" cy="25654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260197" y="340938"/>
                          <a:ext cx="642620" cy="25654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92896">
                            <w:pPr>
                              <w:spacing w:before="105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-20.45pt;margin-top:26.8pt;height:20.2pt;width:50.6pt;rotation:5898240f;z-index:251659264;mso-width-relative:page;mso-height-relative:page;" filled="f" stroked="f" coordsize="21600,21600" o:gfxdata="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WdVT9cAAAAIAQAADwAAAAAA&#10;AAABACAAAAAiAAAAZHJzL2Rvd25yZXYueG1sUEsBAhQAFAAAAAgAh07iQA7/0x9NAgAAnw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5392896">
                      <w:pPr>
                        <w:spacing w:before="105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 w14:paraId="43D7CA56">
      <w:pPr>
        <w:spacing w:before="189" w:line="183" w:lineRule="auto"/>
        <w:ind w:left="284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sz w:val="44"/>
          <w:szCs w:val="44"/>
        </w:rPr>
        <w:t>洛阳市规范整合护理等 3 类医疗服务价格项目</w:t>
      </w:r>
    </w:p>
    <w:p w14:paraId="2B227287">
      <w:pPr>
        <w:spacing w:before="181"/>
      </w:pPr>
    </w:p>
    <w:tbl>
      <w:tblPr>
        <w:tblStyle w:val="5"/>
        <w:tblW w:w="13912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78"/>
        <w:gridCol w:w="1662"/>
        <w:gridCol w:w="982"/>
        <w:gridCol w:w="1874"/>
        <w:gridCol w:w="2011"/>
        <w:gridCol w:w="776"/>
        <w:gridCol w:w="775"/>
        <w:gridCol w:w="662"/>
        <w:gridCol w:w="409"/>
        <w:gridCol w:w="441"/>
        <w:gridCol w:w="1644"/>
        <w:gridCol w:w="503"/>
        <w:gridCol w:w="515"/>
        <w:gridCol w:w="572"/>
      </w:tblGrid>
      <w:tr w14:paraId="57F41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08" w:type="dxa"/>
            <w:vMerge w:val="restart"/>
            <w:tcBorders>
              <w:bottom w:val="nil"/>
            </w:tcBorders>
            <w:vAlign w:val="top"/>
          </w:tcPr>
          <w:p w14:paraId="796551FD">
            <w:pPr>
              <w:spacing w:before="244" w:line="221" w:lineRule="auto"/>
              <w:ind w:left="111" w:right="10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65531D5F">
            <w:pPr>
              <w:spacing w:before="244" w:line="220" w:lineRule="auto"/>
              <w:ind w:left="47" w:right="38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62" w:type="dxa"/>
            <w:vMerge w:val="restart"/>
            <w:tcBorders>
              <w:bottom w:val="nil"/>
            </w:tcBorders>
            <w:vAlign w:val="top"/>
          </w:tcPr>
          <w:p w14:paraId="30DDED7E">
            <w:pPr>
              <w:spacing w:line="297" w:lineRule="auto"/>
              <w:rPr>
                <w:rFonts w:ascii="Arial"/>
                <w:sz w:val="21"/>
              </w:rPr>
            </w:pPr>
          </w:p>
          <w:p w14:paraId="5D52B675">
            <w:pPr>
              <w:spacing w:before="65" w:line="218" w:lineRule="auto"/>
              <w:ind w:left="2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vAlign w:val="top"/>
          </w:tcPr>
          <w:p w14:paraId="4DC2DC7C">
            <w:pPr>
              <w:spacing w:line="297" w:lineRule="auto"/>
              <w:rPr>
                <w:rFonts w:ascii="Arial"/>
                <w:sz w:val="21"/>
              </w:rPr>
            </w:pPr>
          </w:p>
          <w:p w14:paraId="12DDE125">
            <w:pPr>
              <w:spacing w:before="65" w:line="219" w:lineRule="auto"/>
              <w:ind w:left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0CC6A52">
            <w:pPr>
              <w:spacing w:line="297" w:lineRule="auto"/>
              <w:rPr>
                <w:rFonts w:ascii="Arial"/>
                <w:sz w:val="21"/>
              </w:rPr>
            </w:pPr>
          </w:p>
          <w:p w14:paraId="7417DE33">
            <w:pPr>
              <w:spacing w:before="65" w:line="218" w:lineRule="auto"/>
              <w:ind w:left="5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11" w:type="dxa"/>
            <w:vMerge w:val="restart"/>
            <w:tcBorders>
              <w:bottom w:val="nil"/>
            </w:tcBorders>
            <w:vAlign w:val="top"/>
          </w:tcPr>
          <w:p w14:paraId="60C51D8C">
            <w:pPr>
              <w:spacing w:line="297" w:lineRule="auto"/>
              <w:rPr>
                <w:rFonts w:ascii="Arial"/>
                <w:sz w:val="21"/>
              </w:rPr>
            </w:pPr>
          </w:p>
          <w:p w14:paraId="2024BB93">
            <w:pPr>
              <w:spacing w:before="65" w:line="219" w:lineRule="auto"/>
              <w:ind w:left="6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15FBCE67">
            <w:pPr>
              <w:spacing w:line="297" w:lineRule="auto"/>
              <w:rPr>
                <w:rFonts w:ascii="Arial"/>
                <w:sz w:val="21"/>
              </w:rPr>
            </w:pPr>
          </w:p>
          <w:p w14:paraId="349BDE94">
            <w:pPr>
              <w:spacing w:before="65" w:line="219" w:lineRule="auto"/>
              <w:ind w:left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68968B2A">
            <w:pPr>
              <w:spacing w:line="297" w:lineRule="auto"/>
              <w:rPr>
                <w:rFonts w:ascii="Arial"/>
                <w:sz w:val="21"/>
              </w:rPr>
            </w:pPr>
          </w:p>
          <w:p w14:paraId="1BD8AB95">
            <w:pPr>
              <w:spacing w:before="65" w:line="219" w:lineRule="auto"/>
              <w:ind w:lef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C89ED77">
            <w:pPr>
              <w:spacing w:before="243" w:line="221" w:lineRule="auto"/>
              <w:ind w:left="142" w:right="126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50" w:type="dxa"/>
            <w:gridSpan w:val="2"/>
            <w:vAlign w:val="top"/>
          </w:tcPr>
          <w:p w14:paraId="507408C6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5"/>
                <w:sz w:val="20"/>
                <w:szCs w:val="20"/>
              </w:rPr>
              <w:t>价格（元）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54A100DD">
            <w:pPr>
              <w:spacing w:line="297" w:lineRule="auto"/>
              <w:rPr>
                <w:rFonts w:ascii="Arial"/>
                <w:sz w:val="21"/>
              </w:rPr>
            </w:pPr>
          </w:p>
          <w:p w14:paraId="4F7F701E">
            <w:pPr>
              <w:spacing w:before="65" w:line="218" w:lineRule="auto"/>
              <w:ind w:left="4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 w14:paraId="17E13CEC">
            <w:pPr>
              <w:spacing w:before="122" w:line="221" w:lineRule="auto"/>
              <w:ind w:left="66" w:right="45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 w14:paraId="046D1D85">
            <w:pPr>
              <w:spacing w:before="244" w:line="221" w:lineRule="auto"/>
              <w:ind w:left="76" w:right="51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2" w:type="dxa"/>
            <w:vMerge w:val="restart"/>
            <w:tcBorders>
              <w:bottom w:val="nil"/>
            </w:tcBorders>
            <w:vAlign w:val="top"/>
          </w:tcPr>
          <w:p w14:paraId="1E30CB54">
            <w:pPr>
              <w:spacing w:line="297" w:lineRule="auto"/>
              <w:rPr>
                <w:rFonts w:ascii="Arial"/>
                <w:sz w:val="21"/>
              </w:rPr>
            </w:pPr>
          </w:p>
          <w:p w14:paraId="4C45EB7A">
            <w:pPr>
              <w:spacing w:before="65" w:line="219" w:lineRule="auto"/>
              <w:ind w:left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745D4D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8" w:type="dxa"/>
            <w:vMerge w:val="continue"/>
            <w:tcBorders>
              <w:top w:val="nil"/>
            </w:tcBorders>
            <w:vAlign w:val="top"/>
          </w:tcPr>
          <w:p w14:paraId="75729C2A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11D856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  <w:vAlign w:val="top"/>
          </w:tcPr>
          <w:p w14:paraId="6B066192"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vAlign w:val="top"/>
          </w:tcPr>
          <w:p w14:paraId="0E9D791F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1EEE537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Merge w:val="continue"/>
            <w:tcBorders>
              <w:top w:val="nil"/>
            </w:tcBorders>
            <w:vAlign w:val="top"/>
          </w:tcPr>
          <w:p w14:paraId="6AEAA0DF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58C5A64D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75437AA2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7FCBECAA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558D84FE">
            <w:pPr>
              <w:spacing w:before="129" w:line="22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41" w:type="dxa"/>
            <w:vAlign w:val="top"/>
          </w:tcPr>
          <w:p w14:paraId="6BB1147D">
            <w:pPr>
              <w:spacing w:before="128" w:line="220" w:lineRule="auto"/>
              <w:ind w:left="1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7AA90B25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</w:tcBorders>
            <w:vAlign w:val="top"/>
          </w:tcPr>
          <w:p w14:paraId="149CD2C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 w14:paraId="761C2B55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 w14:paraId="72F9081F">
            <w:pPr>
              <w:rPr>
                <w:rFonts w:ascii="Arial"/>
                <w:sz w:val="21"/>
              </w:rPr>
            </w:pPr>
          </w:p>
        </w:tc>
      </w:tr>
      <w:tr w14:paraId="2699B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9" w:hRule="atLeast"/>
        </w:trPr>
        <w:tc>
          <w:tcPr>
            <w:tcW w:w="408" w:type="dxa"/>
            <w:vAlign w:val="top"/>
          </w:tcPr>
          <w:p w14:paraId="09EC5DA7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 w14:paraId="711E967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E298AAB">
            <w:pPr>
              <w:spacing w:line="251" w:lineRule="auto"/>
              <w:rPr>
                <w:rFonts w:ascii="Arial"/>
                <w:sz w:val="21"/>
              </w:rPr>
            </w:pPr>
          </w:p>
          <w:p w14:paraId="1AFF1AB7">
            <w:pPr>
              <w:spacing w:line="251" w:lineRule="auto"/>
              <w:rPr>
                <w:rFonts w:ascii="Arial"/>
                <w:sz w:val="21"/>
              </w:rPr>
            </w:pPr>
          </w:p>
          <w:p w14:paraId="0FA34174">
            <w:pPr>
              <w:spacing w:line="251" w:lineRule="auto"/>
              <w:rPr>
                <w:rFonts w:ascii="Arial"/>
                <w:sz w:val="21"/>
              </w:rPr>
            </w:pPr>
          </w:p>
          <w:p w14:paraId="7C19FEA4">
            <w:pPr>
              <w:spacing w:line="251" w:lineRule="auto"/>
              <w:rPr>
                <w:rFonts w:ascii="Arial"/>
                <w:sz w:val="21"/>
              </w:rPr>
            </w:pPr>
          </w:p>
          <w:p w14:paraId="64598DA1">
            <w:pPr>
              <w:spacing w:line="252" w:lineRule="auto"/>
              <w:rPr>
                <w:rFonts w:ascii="Arial"/>
                <w:sz w:val="21"/>
              </w:rPr>
            </w:pPr>
          </w:p>
          <w:p w14:paraId="1E4F14A6">
            <w:pPr>
              <w:spacing w:line="252" w:lineRule="auto"/>
              <w:rPr>
                <w:rFonts w:ascii="Arial"/>
                <w:sz w:val="21"/>
              </w:rPr>
            </w:pPr>
          </w:p>
          <w:p w14:paraId="4BCA4280">
            <w:pPr>
              <w:spacing w:line="252" w:lineRule="auto"/>
              <w:rPr>
                <w:rFonts w:ascii="Arial"/>
                <w:sz w:val="21"/>
              </w:rPr>
            </w:pPr>
          </w:p>
          <w:p w14:paraId="4C861FF4">
            <w:pPr>
              <w:spacing w:line="252" w:lineRule="auto"/>
              <w:rPr>
                <w:rFonts w:ascii="Arial"/>
                <w:sz w:val="21"/>
              </w:rPr>
            </w:pPr>
          </w:p>
          <w:p w14:paraId="3A138F29">
            <w:pPr>
              <w:spacing w:line="252" w:lineRule="auto"/>
              <w:rPr>
                <w:rFonts w:ascii="Arial"/>
                <w:sz w:val="21"/>
              </w:rPr>
            </w:pPr>
          </w:p>
          <w:p w14:paraId="5EB46F9F">
            <w:pPr>
              <w:spacing w:line="252" w:lineRule="auto"/>
              <w:rPr>
                <w:rFonts w:ascii="Arial"/>
                <w:sz w:val="21"/>
              </w:rPr>
            </w:pPr>
          </w:p>
          <w:p w14:paraId="140CB188">
            <w:pPr>
              <w:spacing w:line="252" w:lineRule="auto"/>
              <w:rPr>
                <w:rFonts w:ascii="Arial"/>
                <w:sz w:val="21"/>
              </w:rPr>
            </w:pPr>
          </w:p>
          <w:p w14:paraId="37D1AB0A">
            <w:pPr>
              <w:pStyle w:val="6"/>
              <w:spacing w:before="65" w:line="182" w:lineRule="auto"/>
              <w:ind w:left="748"/>
            </w:pPr>
            <w:r>
              <w:rPr>
                <w:spacing w:val="-6"/>
              </w:rPr>
              <w:t>13</w:t>
            </w:r>
          </w:p>
        </w:tc>
        <w:tc>
          <w:tcPr>
            <w:tcW w:w="982" w:type="dxa"/>
            <w:vAlign w:val="top"/>
          </w:tcPr>
          <w:p w14:paraId="05B1C5D4">
            <w:pPr>
              <w:spacing w:line="248" w:lineRule="auto"/>
              <w:rPr>
                <w:rFonts w:ascii="Arial"/>
                <w:sz w:val="21"/>
              </w:rPr>
            </w:pPr>
          </w:p>
          <w:p w14:paraId="582ACB0A">
            <w:pPr>
              <w:spacing w:line="248" w:lineRule="auto"/>
              <w:rPr>
                <w:rFonts w:ascii="Arial"/>
                <w:sz w:val="21"/>
              </w:rPr>
            </w:pPr>
          </w:p>
          <w:p w14:paraId="68BAD45D">
            <w:pPr>
              <w:spacing w:line="248" w:lineRule="auto"/>
              <w:rPr>
                <w:rFonts w:ascii="Arial"/>
                <w:sz w:val="21"/>
              </w:rPr>
            </w:pPr>
          </w:p>
          <w:p w14:paraId="2753C023">
            <w:pPr>
              <w:spacing w:line="248" w:lineRule="auto"/>
              <w:rPr>
                <w:rFonts w:ascii="Arial"/>
                <w:sz w:val="21"/>
              </w:rPr>
            </w:pPr>
          </w:p>
          <w:p w14:paraId="65E55734">
            <w:pPr>
              <w:spacing w:line="249" w:lineRule="auto"/>
              <w:rPr>
                <w:rFonts w:ascii="Arial"/>
                <w:sz w:val="21"/>
              </w:rPr>
            </w:pPr>
          </w:p>
          <w:p w14:paraId="1AF24BDD">
            <w:pPr>
              <w:spacing w:line="249" w:lineRule="auto"/>
              <w:rPr>
                <w:rFonts w:ascii="Arial"/>
                <w:sz w:val="21"/>
              </w:rPr>
            </w:pPr>
          </w:p>
          <w:p w14:paraId="21B98580">
            <w:pPr>
              <w:spacing w:line="249" w:lineRule="auto"/>
              <w:rPr>
                <w:rFonts w:ascii="Arial"/>
                <w:sz w:val="21"/>
              </w:rPr>
            </w:pPr>
          </w:p>
          <w:p w14:paraId="49399257">
            <w:pPr>
              <w:spacing w:line="249" w:lineRule="auto"/>
              <w:rPr>
                <w:rFonts w:ascii="Arial"/>
                <w:sz w:val="21"/>
              </w:rPr>
            </w:pPr>
          </w:p>
          <w:p w14:paraId="7988475F">
            <w:pPr>
              <w:spacing w:line="249" w:lineRule="auto"/>
              <w:rPr>
                <w:rFonts w:ascii="Arial"/>
                <w:sz w:val="21"/>
              </w:rPr>
            </w:pPr>
          </w:p>
          <w:p w14:paraId="41B8FC41">
            <w:pPr>
              <w:spacing w:line="249" w:lineRule="auto"/>
              <w:rPr>
                <w:rFonts w:ascii="Arial"/>
                <w:sz w:val="21"/>
              </w:rPr>
            </w:pPr>
          </w:p>
          <w:p w14:paraId="688A6341">
            <w:pPr>
              <w:spacing w:line="249" w:lineRule="auto"/>
              <w:rPr>
                <w:rFonts w:ascii="Arial"/>
                <w:sz w:val="21"/>
              </w:rPr>
            </w:pPr>
          </w:p>
          <w:p w14:paraId="477D210E">
            <w:pPr>
              <w:pStyle w:val="6"/>
              <w:spacing w:before="65" w:line="221" w:lineRule="auto"/>
              <w:ind w:left="295"/>
            </w:pPr>
            <w:r>
              <w:rPr>
                <w:spacing w:val="-2"/>
              </w:rPr>
              <w:t>护理</w:t>
            </w:r>
          </w:p>
        </w:tc>
        <w:tc>
          <w:tcPr>
            <w:tcW w:w="8592" w:type="dxa"/>
            <w:gridSpan w:val="8"/>
            <w:vAlign w:val="top"/>
          </w:tcPr>
          <w:p w14:paraId="1BB1676D">
            <w:pPr>
              <w:pStyle w:val="6"/>
              <w:spacing w:before="2" w:line="199" w:lineRule="auto"/>
              <w:ind w:left="21"/>
            </w:pPr>
            <w:r>
              <w:rPr>
                <w:spacing w:val="-2"/>
              </w:rPr>
              <w:t>使用说明：</w:t>
            </w:r>
          </w:p>
          <w:p w14:paraId="42D26920">
            <w:pPr>
              <w:pStyle w:val="6"/>
              <w:spacing w:line="199" w:lineRule="auto"/>
              <w:ind w:left="35"/>
            </w:pPr>
            <w:r>
              <w:rPr>
                <w:spacing w:val="-1"/>
              </w:rPr>
              <w:t>1.本类别以护理为重点，按照分级护理、专科护理、专项护理分类设立价格项目。</w:t>
            </w:r>
          </w:p>
          <w:p w14:paraId="1426C6EB">
            <w:pPr>
              <w:pStyle w:val="6"/>
              <w:spacing w:before="1" w:line="199" w:lineRule="auto"/>
              <w:ind w:left="20" w:firstLine="2"/>
            </w:pPr>
            <w:r>
              <w:rPr>
                <w:spacing w:val="-5"/>
              </w:rPr>
              <w:t>2.本类别所称的“价格构成”，指项目价格应涵盖的各类资源</w:t>
            </w:r>
            <w:r>
              <w:rPr>
                <w:spacing w:val="-6"/>
              </w:rPr>
              <w:t>消耗，用于确定计价单元的边界，不</w:t>
            </w:r>
            <w:r>
              <w:t xml:space="preserve">   </w:t>
            </w:r>
            <w:r>
              <w:rPr>
                <w:spacing w:val="-5"/>
              </w:rPr>
              <w:t>应作为临床技术标准理解，不是实际操作方式、路径、步骤、程序</w:t>
            </w:r>
            <w:r>
              <w:rPr>
                <w:spacing w:val="-6"/>
              </w:rPr>
              <w:t>的强制性要求。所列“设备投入”</w:t>
            </w:r>
            <w:r>
              <w:t xml:space="preserve"> </w:t>
            </w:r>
            <w:r>
              <w:rPr>
                <w:spacing w:val="-6"/>
              </w:rPr>
              <w:t>包括但不限于操作设备、器具及固定资产投入。</w:t>
            </w:r>
          </w:p>
          <w:p w14:paraId="14FA5398">
            <w:pPr>
              <w:pStyle w:val="6"/>
              <w:spacing w:before="1" w:line="199" w:lineRule="auto"/>
              <w:ind w:left="27" w:right="12" w:hanging="3"/>
            </w:pPr>
            <w:r>
              <w:rPr>
                <w:spacing w:val="-1"/>
              </w:rPr>
              <w:t>3.本类别所称“加收项”，指同一项目以不同方式提供或在不同场景应用时，确有</w:t>
            </w:r>
            <w:r>
              <w:rPr>
                <w:spacing w:val="-2"/>
              </w:rPr>
              <w:t>必要制定差异化</w:t>
            </w:r>
            <w:r>
              <w:t xml:space="preserve"> </w:t>
            </w:r>
            <w:r>
              <w:rPr>
                <w:spacing w:val="-2"/>
              </w:rPr>
              <w:t>收费标准而细分的一类子项。</w:t>
            </w:r>
          </w:p>
          <w:p w14:paraId="28043620">
            <w:pPr>
              <w:pStyle w:val="6"/>
              <w:spacing w:line="199" w:lineRule="auto"/>
              <w:ind w:left="22" w:right="12" w:hanging="2"/>
            </w:pPr>
            <w:r>
              <w:rPr>
                <w:spacing w:val="-1"/>
              </w:rPr>
              <w:t>4.本类别所称“扩展项”，指同一项目下以不同方式提供或在不同场景应用时，只扩展价格</w:t>
            </w:r>
            <w:r>
              <w:rPr>
                <w:spacing w:val="-2"/>
              </w:rPr>
              <w:t>项目适</w:t>
            </w:r>
            <w:r>
              <w:t xml:space="preserve"> </w:t>
            </w:r>
            <w:r>
              <w:rPr>
                <w:spacing w:val="-1"/>
              </w:rPr>
              <w:t>用范围、不额外加价的一类子项，子项的价格按主项目执</w:t>
            </w:r>
            <w:r>
              <w:rPr>
                <w:spacing w:val="-2"/>
              </w:rPr>
              <w:t>行。</w:t>
            </w:r>
          </w:p>
          <w:p w14:paraId="2FD8BF3E">
            <w:pPr>
              <w:pStyle w:val="6"/>
              <w:spacing w:before="2" w:line="199" w:lineRule="auto"/>
              <w:ind w:left="20" w:firstLine="3"/>
            </w:pPr>
            <w:r>
              <w:rPr>
                <w:spacing w:val="-1"/>
              </w:rPr>
              <w:t>5.本类别所称“基本物质资源消耗”，指</w:t>
            </w:r>
            <w:r>
              <w:rPr>
                <w:spacing w:val="-2"/>
              </w:rPr>
              <w:t>原则上限于不应或不必要与医疗服务项目分割的易耗品，</w:t>
            </w:r>
            <w:r>
              <w:t xml:space="preserve"> </w:t>
            </w:r>
            <w:r>
              <w:rPr>
                <w:spacing w:val="-5"/>
              </w:rPr>
              <w:t>包括但不限于各类消毒用品、储存用品、清洁用品、个人防护用品</w:t>
            </w:r>
            <w:r>
              <w:rPr>
                <w:spacing w:val="-6"/>
              </w:rPr>
              <w:t>、标签、垃圾处理用品、冲洗液、</w:t>
            </w:r>
            <w:r>
              <w:t xml:space="preserve"> </w:t>
            </w:r>
            <w:r>
              <w:rPr>
                <w:spacing w:val="-2"/>
              </w:rPr>
              <w:t>润滑剂、压舌板、滑石粉、治疗巾（单）、棉</w:t>
            </w:r>
            <w:r>
              <w:rPr>
                <w:spacing w:val="-3"/>
              </w:rPr>
              <w:t>球、棉签、纱布（垫）、普通绷带、固定带、治疗护</w:t>
            </w:r>
            <w:r>
              <w:t xml:space="preserve"> </w:t>
            </w:r>
            <w:r>
              <w:rPr>
                <w:spacing w:val="-2"/>
              </w:rPr>
              <w:t>理盘（包）、注射器、护（尿）垫、中单、冲洗工</w:t>
            </w:r>
            <w:r>
              <w:rPr>
                <w:spacing w:val="-3"/>
              </w:rPr>
              <w:t>具、备皮工具、牙垫等。基本物质资源消耗成本</w:t>
            </w:r>
            <w:r>
              <w:t xml:space="preserve"> </w:t>
            </w:r>
            <w:r>
              <w:rPr>
                <w:spacing w:val="-5"/>
              </w:rPr>
              <w:t>计入项目价格，不另行收费。除基本物质资源消耗以外的其他耗材</w:t>
            </w:r>
            <w:r>
              <w:rPr>
                <w:spacing w:val="-6"/>
              </w:rPr>
              <w:t>，按照实际采购价格零差率销售。</w:t>
            </w:r>
            <w:r>
              <w:t xml:space="preserve"> </w:t>
            </w:r>
            <w:r>
              <w:rPr>
                <w:spacing w:val="-2"/>
              </w:rPr>
              <w:t>6.本类别中的“分级护理”含一般传染病护理，纳入价格构成中，不再单独计费。</w:t>
            </w:r>
          </w:p>
          <w:p w14:paraId="13305F06">
            <w:pPr>
              <w:pStyle w:val="6"/>
              <w:spacing w:before="1" w:line="199" w:lineRule="auto"/>
              <w:ind w:left="21" w:right="15" w:firstLine="4"/>
            </w:pPr>
            <w:r>
              <w:rPr>
                <w:spacing w:val="1"/>
              </w:rPr>
              <w:t>7.本类别中的“分级护理”中的评估，包括但不限于压疮风险评估、跌倒/坠床风险评估、静脉血</w:t>
            </w:r>
            <w:r>
              <w:t xml:space="preserve"> </w:t>
            </w:r>
            <w:r>
              <w:rPr>
                <w:spacing w:val="-1"/>
              </w:rPr>
              <w:t>栓风险评估、日常生活能力评定、疼痛综合评定、营养风险筛查、呛咳风险评</w:t>
            </w:r>
            <w:r>
              <w:rPr>
                <w:spacing w:val="-2"/>
              </w:rPr>
              <w:t>估等相关护理评估，</w:t>
            </w:r>
            <w:r>
              <w:t xml:space="preserve"> </w:t>
            </w:r>
            <w:r>
              <w:rPr>
                <w:spacing w:val="-1"/>
              </w:rPr>
              <w:t>已纳入价格构成，不作为临床量表单独立项，不额外计入</w:t>
            </w:r>
            <w:r>
              <w:rPr>
                <w:spacing w:val="-2"/>
              </w:rPr>
              <w:t>收费。</w:t>
            </w:r>
          </w:p>
          <w:p w14:paraId="62B62D84">
            <w:pPr>
              <w:pStyle w:val="6"/>
              <w:spacing w:before="1" w:line="199" w:lineRule="auto"/>
              <w:ind w:left="36" w:hanging="15"/>
            </w:pPr>
            <w:r>
              <w:rPr>
                <w:spacing w:val="-5"/>
              </w:rPr>
              <w:t>8.本类别中，对“互联网+护理服务”不单设医疗服务价格项目，按照“上门服务费+护</w:t>
            </w:r>
            <w:r>
              <w:rPr>
                <w:spacing w:val="-6"/>
              </w:rPr>
              <w:t>理项目价格”</w:t>
            </w:r>
            <w:r>
              <w:t xml:space="preserve"> </w:t>
            </w:r>
            <w:r>
              <w:rPr>
                <w:spacing w:val="-10"/>
              </w:rPr>
              <w:t>的方式计费。</w:t>
            </w:r>
          </w:p>
          <w:p w14:paraId="0308CDDA">
            <w:pPr>
              <w:pStyle w:val="6"/>
              <w:spacing w:before="1" w:line="199" w:lineRule="auto"/>
              <w:ind w:left="21" w:right="12"/>
              <w:jc w:val="both"/>
            </w:pPr>
            <w:r>
              <w:rPr>
                <w:spacing w:val="-4"/>
              </w:rPr>
              <w:t>9.本类别中，“管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·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>日”指每日每管，即按照每日实际护理管路数量计费。如一名患者既行尿管护</w:t>
            </w:r>
            <w:r>
              <w:t xml:space="preserve"> </w:t>
            </w:r>
            <w:r>
              <w:rPr>
                <w:spacing w:val="-1"/>
              </w:rPr>
              <w:t>理又行胃肠减压管路护理，可按照“引流管护理”×2 的方式计费，并在医嘱中体现</w:t>
            </w:r>
            <w:r>
              <w:rPr>
                <w:spacing w:val="-2"/>
              </w:rPr>
              <w:t>的，医疗机构</w:t>
            </w:r>
            <w:r>
              <w:t xml:space="preserve"> </w:t>
            </w:r>
            <w:r>
              <w:rPr>
                <w:spacing w:val="-1"/>
              </w:rPr>
              <w:t>可自行在收费单据中备注，方便患方理解。</w:t>
            </w:r>
          </w:p>
          <w:p w14:paraId="5E42D4B5">
            <w:pPr>
              <w:pStyle w:val="6"/>
              <w:spacing w:before="1" w:line="199" w:lineRule="auto"/>
              <w:ind w:left="35"/>
            </w:pPr>
            <w:r>
              <w:rPr>
                <w:spacing w:val="-1"/>
              </w:rPr>
              <w:t>10.除本类别项目有特殊规定不能同时收取外，专科护理可以与分级护理、专项护理同时收取。</w:t>
            </w:r>
          </w:p>
          <w:p w14:paraId="06CAEEBC">
            <w:pPr>
              <w:pStyle w:val="6"/>
              <w:spacing w:before="1" w:line="199" w:lineRule="auto"/>
              <w:ind w:left="33" w:right="50" w:firstLine="2"/>
            </w:pPr>
            <w:r>
              <w:t xml:space="preserve">11.按日收取的各项护理费用，计入不计出，即入院当天按一天计算收费，出院当天不计算收费。 </w:t>
            </w:r>
            <w:r>
              <w:rPr>
                <w:spacing w:val="-2"/>
              </w:rPr>
              <w:t>当日入院当日出院的，当日可按“日”收取分级护理费用。</w:t>
            </w:r>
          </w:p>
          <w:p w14:paraId="160D5B75">
            <w:pPr>
              <w:pStyle w:val="6"/>
              <w:spacing w:line="194" w:lineRule="auto"/>
              <w:ind w:left="35"/>
            </w:pPr>
            <w:r>
              <w:rPr>
                <w:spacing w:val="-1"/>
              </w:rPr>
              <w:t>12.分级护理服务标准按照现行《全国医疗服务项目技术规范》执行。</w:t>
            </w:r>
          </w:p>
        </w:tc>
        <w:tc>
          <w:tcPr>
            <w:tcW w:w="503" w:type="dxa"/>
            <w:vAlign w:val="top"/>
          </w:tcPr>
          <w:p w14:paraId="6E11FC5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F2C607E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3A5A04B9">
            <w:pPr>
              <w:rPr>
                <w:rFonts w:ascii="Arial"/>
                <w:sz w:val="21"/>
              </w:rPr>
            </w:pPr>
          </w:p>
        </w:tc>
      </w:tr>
    </w:tbl>
    <w:p w14:paraId="114D0333">
      <w:pPr>
        <w:rPr>
          <w:rFonts w:ascii="Arial"/>
          <w:sz w:val="21"/>
        </w:rPr>
      </w:pPr>
    </w:p>
    <w:p w14:paraId="04F547E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7"/>
          <w:pgMar w:top="1012" w:right="1317" w:bottom="400" w:left="1320" w:header="0" w:footer="0" w:gutter="0"/>
          <w:cols w:space="720" w:num="1"/>
        </w:sectPr>
      </w:pPr>
    </w:p>
    <w:p w14:paraId="10F5B38A">
      <w:pPr>
        <w:spacing w:before="164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6009005</wp:posOffset>
                </wp:positionV>
                <wp:extent cx="642620" cy="25400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6672" y="6009418"/>
                          <a:ext cx="642620" cy="2540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252F3">
                            <w:pPr>
                              <w:spacing w:before="103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45.4pt;margin-top:473.15pt;height:20pt;width:50.6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I9tcf1wAAAAoBAAAPAAAAAAAA&#10;AAEAIAAAACIAAABkcnMvZG93bnJldi54bWxQSwECFAAUAAAACACHTuJAiHjDpkwCAACf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E252F3">
                      <w:pPr>
                        <w:spacing w:before="103" w:line="182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681"/>
        <w:gridCol w:w="1670"/>
        <w:gridCol w:w="979"/>
        <w:gridCol w:w="1873"/>
        <w:gridCol w:w="2008"/>
        <w:gridCol w:w="770"/>
        <w:gridCol w:w="778"/>
        <w:gridCol w:w="656"/>
        <w:gridCol w:w="405"/>
        <w:gridCol w:w="436"/>
        <w:gridCol w:w="1651"/>
        <w:gridCol w:w="505"/>
        <w:gridCol w:w="517"/>
        <w:gridCol w:w="574"/>
      </w:tblGrid>
      <w:tr w14:paraId="71F0F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9" w:type="dxa"/>
            <w:vMerge w:val="restart"/>
            <w:tcBorders>
              <w:bottom w:val="nil"/>
            </w:tcBorders>
            <w:vAlign w:val="top"/>
          </w:tcPr>
          <w:p w14:paraId="0A74E337">
            <w:pPr>
              <w:spacing w:before="243" w:line="221" w:lineRule="auto"/>
              <w:ind w:left="111" w:right="104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1" w:type="dxa"/>
            <w:vMerge w:val="restart"/>
            <w:tcBorders>
              <w:bottom w:val="nil"/>
            </w:tcBorders>
            <w:vAlign w:val="top"/>
          </w:tcPr>
          <w:p w14:paraId="3B844EBC">
            <w:pPr>
              <w:spacing w:before="243" w:line="220" w:lineRule="auto"/>
              <w:ind w:left="46" w:right="42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0" w:type="dxa"/>
            <w:vMerge w:val="restart"/>
            <w:tcBorders>
              <w:bottom w:val="nil"/>
            </w:tcBorders>
            <w:vAlign w:val="top"/>
          </w:tcPr>
          <w:p w14:paraId="16B01152">
            <w:pPr>
              <w:spacing w:line="296" w:lineRule="auto"/>
              <w:rPr>
                <w:rFonts w:ascii="Arial"/>
                <w:sz w:val="21"/>
              </w:rPr>
            </w:pPr>
          </w:p>
          <w:p w14:paraId="094B92C3">
            <w:pPr>
              <w:spacing w:before="65" w:line="218" w:lineRule="auto"/>
              <w:ind w:left="2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79" w:type="dxa"/>
            <w:vMerge w:val="restart"/>
            <w:tcBorders>
              <w:bottom w:val="nil"/>
            </w:tcBorders>
            <w:vAlign w:val="top"/>
          </w:tcPr>
          <w:p w14:paraId="77DFB23F">
            <w:pPr>
              <w:spacing w:line="296" w:lineRule="auto"/>
              <w:rPr>
                <w:rFonts w:ascii="Arial"/>
                <w:sz w:val="21"/>
              </w:rPr>
            </w:pPr>
          </w:p>
          <w:p w14:paraId="12C16049">
            <w:pPr>
              <w:spacing w:before="65" w:line="219" w:lineRule="auto"/>
              <w:ind w:left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7101E03F">
            <w:pPr>
              <w:spacing w:line="296" w:lineRule="auto"/>
              <w:rPr>
                <w:rFonts w:ascii="Arial"/>
                <w:sz w:val="21"/>
              </w:rPr>
            </w:pPr>
          </w:p>
          <w:p w14:paraId="15C072B4">
            <w:pPr>
              <w:spacing w:before="65" w:line="218" w:lineRule="auto"/>
              <w:ind w:left="5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 w14:paraId="53FA79D1">
            <w:pPr>
              <w:spacing w:line="296" w:lineRule="auto"/>
              <w:rPr>
                <w:rFonts w:ascii="Arial"/>
                <w:sz w:val="21"/>
              </w:rPr>
            </w:pPr>
          </w:p>
          <w:p w14:paraId="750281FE">
            <w:pPr>
              <w:spacing w:before="65" w:line="219" w:lineRule="auto"/>
              <w:ind w:left="6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0" w:type="dxa"/>
            <w:vMerge w:val="restart"/>
            <w:tcBorders>
              <w:bottom w:val="nil"/>
            </w:tcBorders>
            <w:vAlign w:val="top"/>
          </w:tcPr>
          <w:p w14:paraId="3DB87979">
            <w:pPr>
              <w:spacing w:line="296" w:lineRule="auto"/>
              <w:rPr>
                <w:rFonts w:ascii="Arial"/>
                <w:sz w:val="21"/>
              </w:rPr>
            </w:pPr>
          </w:p>
          <w:p w14:paraId="5DDBCC03">
            <w:pPr>
              <w:spacing w:before="65" w:line="219" w:lineRule="auto"/>
              <w:ind w:lef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8" w:type="dxa"/>
            <w:vMerge w:val="restart"/>
            <w:tcBorders>
              <w:bottom w:val="nil"/>
            </w:tcBorders>
            <w:vAlign w:val="top"/>
          </w:tcPr>
          <w:p w14:paraId="1A3DD939">
            <w:pPr>
              <w:spacing w:line="296" w:lineRule="auto"/>
              <w:rPr>
                <w:rFonts w:ascii="Arial"/>
                <w:sz w:val="21"/>
              </w:rPr>
            </w:pPr>
          </w:p>
          <w:p w14:paraId="3109EDC9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6" w:type="dxa"/>
            <w:vMerge w:val="restart"/>
            <w:tcBorders>
              <w:bottom w:val="nil"/>
            </w:tcBorders>
            <w:vAlign w:val="top"/>
          </w:tcPr>
          <w:p w14:paraId="18834A1C">
            <w:pPr>
              <w:spacing w:before="242" w:line="221" w:lineRule="auto"/>
              <w:ind w:left="140" w:right="122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41" w:type="dxa"/>
            <w:gridSpan w:val="2"/>
            <w:vAlign w:val="top"/>
          </w:tcPr>
          <w:p w14:paraId="473C9989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3"/>
                <w:sz w:val="20"/>
                <w:szCs w:val="20"/>
              </w:rPr>
              <w:t>价格（元）</w:t>
            </w:r>
          </w:p>
        </w:tc>
        <w:tc>
          <w:tcPr>
            <w:tcW w:w="1651" w:type="dxa"/>
            <w:vMerge w:val="restart"/>
            <w:tcBorders>
              <w:bottom w:val="nil"/>
            </w:tcBorders>
            <w:vAlign w:val="top"/>
          </w:tcPr>
          <w:p w14:paraId="22DC2A4A">
            <w:pPr>
              <w:spacing w:line="296" w:lineRule="auto"/>
              <w:rPr>
                <w:rFonts w:ascii="Arial"/>
                <w:sz w:val="21"/>
              </w:rPr>
            </w:pPr>
          </w:p>
          <w:p w14:paraId="01FAE01F">
            <w:pPr>
              <w:spacing w:before="65" w:line="218" w:lineRule="auto"/>
              <w:ind w:left="4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 w14:paraId="23927722">
            <w:pPr>
              <w:spacing w:before="121" w:line="221" w:lineRule="auto"/>
              <w:ind w:left="72" w:right="40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06C5BDEC">
            <w:pPr>
              <w:spacing w:before="242" w:line="222" w:lineRule="auto"/>
              <w:ind w:left="80" w:right="49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0B15E6D4">
            <w:pPr>
              <w:spacing w:line="296" w:lineRule="auto"/>
              <w:rPr>
                <w:rFonts w:ascii="Arial"/>
                <w:sz w:val="21"/>
              </w:rPr>
            </w:pPr>
          </w:p>
          <w:p w14:paraId="4136CA28">
            <w:pPr>
              <w:spacing w:before="65" w:line="219" w:lineRule="auto"/>
              <w:ind w:lef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0A3F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9" w:type="dxa"/>
            <w:vMerge w:val="continue"/>
            <w:tcBorders>
              <w:top w:val="nil"/>
            </w:tcBorders>
            <w:vAlign w:val="top"/>
          </w:tcPr>
          <w:p w14:paraId="406132F3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 w14:paraId="5B3AAC38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vAlign w:val="top"/>
          </w:tcPr>
          <w:p w14:paraId="7395A7E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vAlign w:val="top"/>
          </w:tcPr>
          <w:p w14:paraId="4B9D54C7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291B5D6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 w14:paraId="6048A750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  <w:vAlign w:val="top"/>
          </w:tcPr>
          <w:p w14:paraId="5D61E853"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Merge w:val="continue"/>
            <w:tcBorders>
              <w:top w:val="nil"/>
            </w:tcBorders>
            <w:vAlign w:val="top"/>
          </w:tcPr>
          <w:p w14:paraId="15B0FF24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  <w:vAlign w:val="top"/>
          </w:tcPr>
          <w:p w14:paraId="3B40972A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4E59372C">
            <w:pPr>
              <w:spacing w:before="128" w:line="22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6" w:type="dxa"/>
            <w:vAlign w:val="top"/>
          </w:tcPr>
          <w:p w14:paraId="7E429C89">
            <w:pPr>
              <w:spacing w:before="127" w:line="220" w:lineRule="auto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51" w:type="dxa"/>
            <w:vMerge w:val="continue"/>
            <w:tcBorders>
              <w:top w:val="nil"/>
            </w:tcBorders>
            <w:vAlign w:val="top"/>
          </w:tcPr>
          <w:p w14:paraId="1CB79EC0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  <w:vAlign w:val="top"/>
          </w:tcPr>
          <w:p w14:paraId="56ECC67A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4BE89AAF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465E3594">
            <w:pPr>
              <w:rPr>
                <w:rFonts w:ascii="Arial"/>
                <w:sz w:val="21"/>
              </w:rPr>
            </w:pPr>
          </w:p>
        </w:tc>
      </w:tr>
      <w:tr w14:paraId="4CDD3B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09" w:type="dxa"/>
            <w:vAlign w:val="top"/>
          </w:tcPr>
          <w:p w14:paraId="100D8946"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 w14:paraId="3AFBEB4D"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vAlign w:val="top"/>
          </w:tcPr>
          <w:p w14:paraId="4DED3D46">
            <w:pPr>
              <w:pStyle w:val="6"/>
              <w:spacing w:before="173" w:line="182" w:lineRule="auto"/>
              <w:ind w:left="645"/>
            </w:pPr>
            <w:r>
              <w:rPr>
                <w:spacing w:val="-5"/>
              </w:rPr>
              <w:t>1301</w:t>
            </w:r>
          </w:p>
        </w:tc>
        <w:tc>
          <w:tcPr>
            <w:tcW w:w="979" w:type="dxa"/>
            <w:vAlign w:val="top"/>
          </w:tcPr>
          <w:p w14:paraId="3B67AF88">
            <w:pPr>
              <w:pStyle w:val="6"/>
              <w:spacing w:before="20" w:line="210" w:lineRule="auto"/>
              <w:ind w:left="384" w:right="97" w:hanging="287"/>
            </w:pPr>
            <w:r>
              <w:rPr>
                <w:spacing w:val="-5"/>
              </w:rPr>
              <w:t>1.分级护</w:t>
            </w:r>
            <w:r>
              <w:rPr>
                <w:spacing w:val="2"/>
              </w:rPr>
              <w:t xml:space="preserve"> </w:t>
            </w:r>
            <w:r>
              <w:t>理</w:t>
            </w:r>
          </w:p>
        </w:tc>
        <w:tc>
          <w:tcPr>
            <w:tcW w:w="1873" w:type="dxa"/>
            <w:vAlign w:val="top"/>
          </w:tcPr>
          <w:p w14:paraId="4F565F45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4F461CEB">
            <w:pPr>
              <w:rPr>
                <w:rFonts w:ascii="Arial"/>
                <w:sz w:val="21"/>
              </w:rPr>
            </w:pPr>
          </w:p>
        </w:tc>
        <w:tc>
          <w:tcPr>
            <w:tcW w:w="770" w:type="dxa"/>
            <w:vAlign w:val="top"/>
          </w:tcPr>
          <w:p w14:paraId="25F2C722"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 w14:paraId="11AAE5C6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6650CDE0">
            <w:pPr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top"/>
          </w:tcPr>
          <w:p w14:paraId="71CBB469">
            <w:pPr>
              <w:rPr>
                <w:rFonts w:ascii="Arial"/>
                <w:sz w:val="21"/>
              </w:rPr>
            </w:pPr>
          </w:p>
        </w:tc>
        <w:tc>
          <w:tcPr>
            <w:tcW w:w="436" w:type="dxa"/>
            <w:vAlign w:val="top"/>
          </w:tcPr>
          <w:p w14:paraId="6B3C6767">
            <w:pPr>
              <w:rPr>
                <w:rFonts w:ascii="Arial"/>
                <w:sz w:val="21"/>
              </w:rPr>
            </w:pPr>
          </w:p>
        </w:tc>
        <w:tc>
          <w:tcPr>
            <w:tcW w:w="1651" w:type="dxa"/>
            <w:vAlign w:val="top"/>
          </w:tcPr>
          <w:p w14:paraId="38B39913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6A6E7B7D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Align w:val="top"/>
          </w:tcPr>
          <w:p w14:paraId="2D47287F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1DE56E23">
            <w:pPr>
              <w:rPr>
                <w:rFonts w:ascii="Arial"/>
                <w:sz w:val="21"/>
              </w:rPr>
            </w:pPr>
          </w:p>
        </w:tc>
      </w:tr>
      <w:tr w14:paraId="2687E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</w:trPr>
        <w:tc>
          <w:tcPr>
            <w:tcW w:w="409" w:type="dxa"/>
            <w:vAlign w:val="top"/>
          </w:tcPr>
          <w:p w14:paraId="78BFD9C5">
            <w:pPr>
              <w:spacing w:line="242" w:lineRule="auto"/>
              <w:rPr>
                <w:rFonts w:ascii="Arial"/>
                <w:sz w:val="21"/>
              </w:rPr>
            </w:pPr>
          </w:p>
          <w:p w14:paraId="49388741">
            <w:pPr>
              <w:spacing w:line="242" w:lineRule="auto"/>
              <w:rPr>
                <w:rFonts w:ascii="Arial"/>
                <w:sz w:val="21"/>
              </w:rPr>
            </w:pPr>
          </w:p>
          <w:p w14:paraId="768D9EB3">
            <w:pPr>
              <w:spacing w:line="242" w:lineRule="auto"/>
              <w:rPr>
                <w:rFonts w:ascii="Arial"/>
                <w:sz w:val="21"/>
              </w:rPr>
            </w:pPr>
          </w:p>
          <w:p w14:paraId="126D0B0E">
            <w:pPr>
              <w:spacing w:line="243" w:lineRule="auto"/>
              <w:rPr>
                <w:rFonts w:ascii="Arial"/>
                <w:sz w:val="21"/>
              </w:rPr>
            </w:pPr>
          </w:p>
          <w:p w14:paraId="06571624">
            <w:pPr>
              <w:spacing w:line="243" w:lineRule="auto"/>
              <w:rPr>
                <w:rFonts w:ascii="Arial"/>
                <w:sz w:val="21"/>
              </w:rPr>
            </w:pPr>
          </w:p>
          <w:p w14:paraId="088082B0">
            <w:pPr>
              <w:spacing w:line="243" w:lineRule="auto"/>
              <w:rPr>
                <w:rFonts w:ascii="Arial"/>
                <w:sz w:val="21"/>
              </w:rPr>
            </w:pPr>
          </w:p>
          <w:p w14:paraId="77BFF88E">
            <w:pPr>
              <w:spacing w:line="243" w:lineRule="auto"/>
              <w:rPr>
                <w:rFonts w:ascii="Arial"/>
                <w:sz w:val="21"/>
              </w:rPr>
            </w:pPr>
          </w:p>
          <w:p w14:paraId="3F993775">
            <w:pPr>
              <w:pStyle w:val="6"/>
              <w:spacing w:before="65" w:line="182" w:lineRule="auto"/>
              <w:ind w:left="172"/>
            </w:pPr>
            <w:r>
              <w:t>1</w:t>
            </w:r>
          </w:p>
        </w:tc>
        <w:tc>
          <w:tcPr>
            <w:tcW w:w="681" w:type="dxa"/>
            <w:vAlign w:val="top"/>
          </w:tcPr>
          <w:p w14:paraId="368D4289">
            <w:pPr>
              <w:spacing w:line="242" w:lineRule="auto"/>
              <w:rPr>
                <w:rFonts w:ascii="Arial"/>
                <w:sz w:val="21"/>
              </w:rPr>
            </w:pPr>
          </w:p>
          <w:p w14:paraId="5B5B5CC8">
            <w:pPr>
              <w:spacing w:line="243" w:lineRule="auto"/>
              <w:rPr>
                <w:rFonts w:ascii="Arial"/>
                <w:sz w:val="21"/>
              </w:rPr>
            </w:pPr>
          </w:p>
          <w:p w14:paraId="6E383B3D">
            <w:pPr>
              <w:spacing w:line="243" w:lineRule="auto"/>
              <w:rPr>
                <w:rFonts w:ascii="Arial"/>
                <w:sz w:val="21"/>
              </w:rPr>
            </w:pPr>
          </w:p>
          <w:p w14:paraId="35646076">
            <w:pPr>
              <w:spacing w:line="243" w:lineRule="auto"/>
              <w:rPr>
                <w:rFonts w:ascii="Arial"/>
                <w:sz w:val="21"/>
              </w:rPr>
            </w:pPr>
          </w:p>
          <w:p w14:paraId="3C052552">
            <w:pPr>
              <w:spacing w:line="243" w:lineRule="auto"/>
              <w:rPr>
                <w:rFonts w:ascii="Arial"/>
                <w:sz w:val="21"/>
              </w:rPr>
            </w:pPr>
          </w:p>
          <w:p w14:paraId="09F6F912">
            <w:pPr>
              <w:spacing w:line="243" w:lineRule="auto"/>
              <w:rPr>
                <w:rFonts w:ascii="Arial"/>
                <w:sz w:val="21"/>
              </w:rPr>
            </w:pPr>
          </w:p>
          <w:p w14:paraId="7F22B357">
            <w:pPr>
              <w:spacing w:line="243" w:lineRule="auto"/>
              <w:rPr>
                <w:rFonts w:ascii="Arial"/>
                <w:sz w:val="21"/>
              </w:rPr>
            </w:pPr>
          </w:p>
          <w:p w14:paraId="0870EB2A">
            <w:pPr>
              <w:pStyle w:val="6"/>
              <w:spacing w:before="65" w:line="180" w:lineRule="auto"/>
              <w:ind w:left="286"/>
            </w:pPr>
            <w:r>
              <w:t>F</w:t>
            </w:r>
          </w:p>
        </w:tc>
        <w:tc>
          <w:tcPr>
            <w:tcW w:w="1670" w:type="dxa"/>
            <w:vAlign w:val="top"/>
          </w:tcPr>
          <w:p w14:paraId="6C954F69">
            <w:pPr>
              <w:spacing w:line="242" w:lineRule="auto"/>
              <w:rPr>
                <w:rFonts w:ascii="Arial"/>
                <w:sz w:val="21"/>
              </w:rPr>
            </w:pPr>
          </w:p>
          <w:p w14:paraId="25EEEFC2">
            <w:pPr>
              <w:spacing w:line="242" w:lineRule="auto"/>
              <w:rPr>
                <w:rFonts w:ascii="Arial"/>
                <w:sz w:val="21"/>
              </w:rPr>
            </w:pPr>
          </w:p>
          <w:p w14:paraId="01756746">
            <w:pPr>
              <w:spacing w:line="242" w:lineRule="auto"/>
              <w:rPr>
                <w:rFonts w:ascii="Arial"/>
                <w:sz w:val="21"/>
              </w:rPr>
            </w:pPr>
          </w:p>
          <w:p w14:paraId="69D8D908">
            <w:pPr>
              <w:spacing w:line="243" w:lineRule="auto"/>
              <w:rPr>
                <w:rFonts w:ascii="Arial"/>
                <w:sz w:val="21"/>
              </w:rPr>
            </w:pPr>
          </w:p>
          <w:p w14:paraId="15251114">
            <w:pPr>
              <w:spacing w:line="243" w:lineRule="auto"/>
              <w:rPr>
                <w:rFonts w:ascii="Arial"/>
                <w:sz w:val="21"/>
              </w:rPr>
            </w:pPr>
          </w:p>
          <w:p w14:paraId="38BAB337">
            <w:pPr>
              <w:spacing w:line="243" w:lineRule="auto"/>
              <w:rPr>
                <w:rFonts w:ascii="Arial"/>
                <w:sz w:val="21"/>
              </w:rPr>
            </w:pPr>
          </w:p>
          <w:p w14:paraId="595515D2">
            <w:pPr>
              <w:spacing w:line="243" w:lineRule="auto"/>
              <w:rPr>
                <w:rFonts w:ascii="Arial"/>
                <w:sz w:val="21"/>
              </w:rPr>
            </w:pPr>
          </w:p>
          <w:p w14:paraId="6BD0944C">
            <w:pPr>
              <w:pStyle w:val="6"/>
              <w:spacing w:before="65" w:line="182" w:lineRule="auto"/>
              <w:ind w:left="81"/>
            </w:pPr>
            <w:r>
              <w:rPr>
                <w:spacing w:val="-1"/>
              </w:rPr>
              <w:t>011301000010000</w:t>
            </w:r>
          </w:p>
        </w:tc>
        <w:tc>
          <w:tcPr>
            <w:tcW w:w="979" w:type="dxa"/>
            <w:vAlign w:val="top"/>
          </w:tcPr>
          <w:p w14:paraId="06B53E01">
            <w:pPr>
              <w:spacing w:line="277" w:lineRule="auto"/>
              <w:rPr>
                <w:rFonts w:ascii="Arial"/>
                <w:sz w:val="21"/>
              </w:rPr>
            </w:pPr>
          </w:p>
          <w:p w14:paraId="0E7D8D98">
            <w:pPr>
              <w:spacing w:line="277" w:lineRule="auto"/>
              <w:rPr>
                <w:rFonts w:ascii="Arial"/>
                <w:sz w:val="21"/>
              </w:rPr>
            </w:pPr>
          </w:p>
          <w:p w14:paraId="1915D74D">
            <w:pPr>
              <w:spacing w:line="277" w:lineRule="auto"/>
              <w:rPr>
                <w:rFonts w:ascii="Arial"/>
                <w:sz w:val="21"/>
              </w:rPr>
            </w:pPr>
          </w:p>
          <w:p w14:paraId="00A6F54B">
            <w:pPr>
              <w:spacing w:line="278" w:lineRule="auto"/>
              <w:rPr>
                <w:rFonts w:ascii="Arial"/>
                <w:sz w:val="21"/>
              </w:rPr>
            </w:pPr>
          </w:p>
          <w:p w14:paraId="4CC5BE82">
            <w:pPr>
              <w:spacing w:line="278" w:lineRule="auto"/>
              <w:rPr>
                <w:rFonts w:ascii="Arial"/>
                <w:sz w:val="21"/>
              </w:rPr>
            </w:pPr>
          </w:p>
          <w:p w14:paraId="0777471F">
            <w:pPr>
              <w:spacing w:line="278" w:lineRule="auto"/>
              <w:rPr>
                <w:rFonts w:ascii="Arial"/>
                <w:sz w:val="21"/>
              </w:rPr>
            </w:pPr>
          </w:p>
          <w:p w14:paraId="14F0A500">
            <w:pPr>
              <w:pStyle w:val="6"/>
              <w:spacing w:before="65" w:line="220" w:lineRule="auto"/>
              <w:ind w:left="82"/>
            </w:pPr>
            <w:r>
              <w:rPr>
                <w:spacing w:val="-2"/>
              </w:rPr>
              <w:t>特级护理</w:t>
            </w:r>
          </w:p>
        </w:tc>
        <w:tc>
          <w:tcPr>
            <w:tcW w:w="1873" w:type="dxa"/>
            <w:vAlign w:val="top"/>
          </w:tcPr>
          <w:p w14:paraId="7FAEF1DD">
            <w:pPr>
              <w:spacing w:line="317" w:lineRule="auto"/>
              <w:rPr>
                <w:rFonts w:ascii="Arial"/>
                <w:sz w:val="21"/>
              </w:rPr>
            </w:pPr>
          </w:p>
          <w:p w14:paraId="6082917B">
            <w:pPr>
              <w:spacing w:line="317" w:lineRule="auto"/>
              <w:rPr>
                <w:rFonts w:ascii="Arial"/>
                <w:sz w:val="21"/>
              </w:rPr>
            </w:pPr>
          </w:p>
          <w:p w14:paraId="4A91671F">
            <w:pPr>
              <w:spacing w:line="317" w:lineRule="auto"/>
              <w:rPr>
                <w:rFonts w:ascii="Arial"/>
                <w:sz w:val="21"/>
              </w:rPr>
            </w:pPr>
          </w:p>
          <w:p w14:paraId="63B55E60">
            <w:pPr>
              <w:pStyle w:val="6"/>
              <w:spacing w:before="65" w:line="221" w:lineRule="auto"/>
              <w:ind w:left="11" w:right="22" w:firstLine="2"/>
              <w:jc w:val="both"/>
            </w:pPr>
            <w:r>
              <w:rPr>
                <w:spacing w:val="3"/>
              </w:rPr>
              <w:t>指为病情危重，随时 可能发生病情变化需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要进行监护、抢救的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患者；各种复杂或大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手术后、严重创伤或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大面积烧伤的患者提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供的相关护理。</w:t>
            </w:r>
          </w:p>
        </w:tc>
        <w:tc>
          <w:tcPr>
            <w:tcW w:w="2008" w:type="dxa"/>
            <w:vAlign w:val="top"/>
          </w:tcPr>
          <w:p w14:paraId="03B5500D">
            <w:pPr>
              <w:pStyle w:val="6"/>
              <w:spacing w:before="15" w:line="211" w:lineRule="auto"/>
              <w:ind w:left="13" w:right="17"/>
            </w:pPr>
            <w:r>
              <w:rPr>
                <w:spacing w:val="18"/>
              </w:rPr>
              <w:t>所定价格涵盖观察病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情及生命体征、制定护</w:t>
            </w:r>
            <w:r>
              <w:t xml:space="preserve"> </w:t>
            </w:r>
            <w:r>
              <w:rPr>
                <w:spacing w:val="-3"/>
              </w:rPr>
              <w:t>理措施、根据医嘱正确</w:t>
            </w:r>
            <w:r>
              <w:t xml:space="preserve"> </w:t>
            </w:r>
            <w:r>
              <w:rPr>
                <w:spacing w:val="-4"/>
              </w:rPr>
              <w:t>实施治疗用药、评估、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评定、记出入量、书写</w:t>
            </w:r>
            <w:r>
              <w:t xml:space="preserve"> </w:t>
            </w:r>
            <w:r>
              <w:rPr>
                <w:spacing w:val="-3"/>
              </w:rPr>
              <w:t>护理记录、辅助实施生</w:t>
            </w:r>
            <w:r>
              <w:t xml:space="preserve"> </w:t>
            </w:r>
            <w:r>
              <w:rPr>
                <w:spacing w:val="-4"/>
              </w:rPr>
              <w:t>活护理、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口腔护理、</w:t>
            </w:r>
            <w:r>
              <w:t xml:space="preserve"> </w:t>
            </w:r>
            <w:r>
              <w:rPr>
                <w:spacing w:val="-3"/>
              </w:rPr>
              <w:t>皮肤清洁、会阴护理、</w:t>
            </w:r>
            <w:r>
              <w:t xml:space="preserve"> </w:t>
            </w:r>
            <w:r>
              <w:rPr>
                <w:spacing w:val="-3"/>
              </w:rPr>
              <w:t>肛周护理、叩背护理、</w:t>
            </w:r>
            <w:r>
              <w:t xml:space="preserve"> </w:t>
            </w:r>
            <w:r>
              <w:rPr>
                <w:spacing w:val="-3"/>
              </w:rPr>
              <w:t>眼部护理、心理护理、</w:t>
            </w:r>
            <w:r>
              <w:t xml:space="preserve"> </w:t>
            </w:r>
            <w:r>
              <w:rPr>
                <w:spacing w:val="18"/>
              </w:rPr>
              <w:t>给予患者舒适和功能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体位、预防并发症、实</w:t>
            </w:r>
            <w:r>
              <w:t xml:space="preserve"> </w:t>
            </w:r>
            <w:r>
              <w:rPr>
                <w:spacing w:val="-3"/>
              </w:rPr>
              <w:t>施床旁交接班、健康指</w:t>
            </w:r>
            <w:r>
              <w:t xml:space="preserve"> </w:t>
            </w:r>
            <w:r>
              <w:rPr>
                <w:spacing w:val="18"/>
              </w:rPr>
              <w:t>导等所需的人力资源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和基本物质资源消耗。</w:t>
            </w:r>
            <w:r>
              <w:t xml:space="preserve"> </w:t>
            </w:r>
            <w:r>
              <w:rPr>
                <w:spacing w:val="-3"/>
              </w:rPr>
              <w:t>不含其他专项护理。</w:t>
            </w:r>
          </w:p>
        </w:tc>
        <w:tc>
          <w:tcPr>
            <w:tcW w:w="770" w:type="dxa"/>
            <w:vAlign w:val="top"/>
          </w:tcPr>
          <w:p w14:paraId="058EDFD0">
            <w:pPr>
              <w:spacing w:line="257" w:lineRule="auto"/>
              <w:rPr>
                <w:rFonts w:ascii="Arial"/>
                <w:sz w:val="21"/>
              </w:rPr>
            </w:pPr>
          </w:p>
          <w:p w14:paraId="35E3F56E">
            <w:pPr>
              <w:spacing w:line="257" w:lineRule="auto"/>
              <w:rPr>
                <w:rFonts w:ascii="Arial"/>
                <w:sz w:val="21"/>
              </w:rPr>
            </w:pPr>
          </w:p>
          <w:p w14:paraId="65ED6FD1">
            <w:pPr>
              <w:spacing w:line="257" w:lineRule="auto"/>
              <w:rPr>
                <w:rFonts w:ascii="Arial"/>
                <w:sz w:val="21"/>
              </w:rPr>
            </w:pPr>
          </w:p>
          <w:p w14:paraId="4DB03FEC">
            <w:pPr>
              <w:spacing w:line="258" w:lineRule="auto"/>
              <w:rPr>
                <w:rFonts w:ascii="Arial"/>
                <w:sz w:val="21"/>
              </w:rPr>
            </w:pPr>
          </w:p>
          <w:p w14:paraId="1C5661AB">
            <w:pPr>
              <w:spacing w:line="258" w:lineRule="auto"/>
              <w:rPr>
                <w:rFonts w:ascii="Arial"/>
                <w:sz w:val="21"/>
              </w:rPr>
            </w:pPr>
          </w:p>
          <w:p w14:paraId="38DA9273">
            <w:pPr>
              <w:spacing w:line="258" w:lineRule="auto"/>
              <w:rPr>
                <w:rFonts w:ascii="Arial"/>
                <w:sz w:val="21"/>
              </w:rPr>
            </w:pPr>
          </w:p>
          <w:p w14:paraId="582C9179">
            <w:pPr>
              <w:pStyle w:val="6"/>
              <w:spacing w:before="65" w:line="221" w:lineRule="auto"/>
              <w:ind w:left="18" w:right="12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8" w:type="dxa"/>
            <w:vAlign w:val="top"/>
          </w:tcPr>
          <w:p w14:paraId="1CE90504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48CCA237">
            <w:pPr>
              <w:spacing w:line="277" w:lineRule="auto"/>
              <w:rPr>
                <w:rFonts w:ascii="Arial"/>
                <w:sz w:val="21"/>
              </w:rPr>
            </w:pPr>
          </w:p>
          <w:p w14:paraId="2131F1B9">
            <w:pPr>
              <w:spacing w:line="277" w:lineRule="auto"/>
              <w:rPr>
                <w:rFonts w:ascii="Arial"/>
                <w:sz w:val="21"/>
              </w:rPr>
            </w:pPr>
          </w:p>
          <w:p w14:paraId="0A24089D">
            <w:pPr>
              <w:spacing w:line="277" w:lineRule="auto"/>
              <w:rPr>
                <w:rFonts w:ascii="Arial"/>
                <w:sz w:val="21"/>
              </w:rPr>
            </w:pPr>
          </w:p>
          <w:p w14:paraId="15127239">
            <w:pPr>
              <w:spacing w:line="278" w:lineRule="auto"/>
              <w:rPr>
                <w:rFonts w:ascii="Arial"/>
                <w:sz w:val="21"/>
              </w:rPr>
            </w:pPr>
          </w:p>
          <w:p w14:paraId="5269FC58">
            <w:pPr>
              <w:spacing w:line="278" w:lineRule="auto"/>
              <w:rPr>
                <w:rFonts w:ascii="Arial"/>
                <w:sz w:val="21"/>
              </w:rPr>
            </w:pPr>
          </w:p>
          <w:p w14:paraId="09976F4C">
            <w:pPr>
              <w:spacing w:line="278" w:lineRule="auto"/>
              <w:rPr>
                <w:rFonts w:ascii="Arial"/>
                <w:sz w:val="21"/>
              </w:rPr>
            </w:pPr>
          </w:p>
          <w:p w14:paraId="43EFE9A9">
            <w:pPr>
              <w:pStyle w:val="6"/>
              <w:spacing w:before="65" w:line="225" w:lineRule="auto"/>
              <w:ind w:left="269"/>
            </w:pPr>
            <w:r>
              <w:t>日</w:t>
            </w:r>
          </w:p>
        </w:tc>
        <w:tc>
          <w:tcPr>
            <w:tcW w:w="405" w:type="dxa"/>
            <w:vAlign w:val="top"/>
          </w:tcPr>
          <w:p w14:paraId="391F2045">
            <w:pPr>
              <w:spacing w:line="242" w:lineRule="auto"/>
              <w:rPr>
                <w:rFonts w:ascii="Arial"/>
                <w:sz w:val="21"/>
              </w:rPr>
            </w:pPr>
          </w:p>
          <w:p w14:paraId="244688CD">
            <w:pPr>
              <w:spacing w:line="242" w:lineRule="auto"/>
              <w:rPr>
                <w:rFonts w:ascii="Arial"/>
                <w:sz w:val="21"/>
              </w:rPr>
            </w:pPr>
          </w:p>
          <w:p w14:paraId="792B78DD">
            <w:pPr>
              <w:spacing w:line="242" w:lineRule="auto"/>
              <w:rPr>
                <w:rFonts w:ascii="Arial"/>
                <w:sz w:val="21"/>
              </w:rPr>
            </w:pPr>
          </w:p>
          <w:p w14:paraId="12D244FF">
            <w:pPr>
              <w:spacing w:line="243" w:lineRule="auto"/>
              <w:rPr>
                <w:rFonts w:ascii="Arial"/>
                <w:sz w:val="21"/>
              </w:rPr>
            </w:pPr>
          </w:p>
          <w:p w14:paraId="4EC6E6B3">
            <w:pPr>
              <w:spacing w:line="243" w:lineRule="auto"/>
              <w:rPr>
                <w:rFonts w:ascii="Arial"/>
                <w:sz w:val="21"/>
              </w:rPr>
            </w:pPr>
          </w:p>
          <w:p w14:paraId="0FE195E2">
            <w:pPr>
              <w:spacing w:line="243" w:lineRule="auto"/>
              <w:rPr>
                <w:rFonts w:ascii="Arial"/>
                <w:sz w:val="21"/>
              </w:rPr>
            </w:pPr>
          </w:p>
          <w:p w14:paraId="351A5842">
            <w:pPr>
              <w:spacing w:line="243" w:lineRule="auto"/>
              <w:rPr>
                <w:rFonts w:ascii="Arial"/>
                <w:sz w:val="21"/>
              </w:rPr>
            </w:pPr>
          </w:p>
          <w:p w14:paraId="792EAD47">
            <w:pPr>
              <w:pStyle w:val="6"/>
              <w:spacing w:before="65" w:line="182" w:lineRule="auto"/>
              <w:ind w:left="80"/>
            </w:pPr>
            <w:r>
              <w:rPr>
                <w:spacing w:val="-5"/>
              </w:rPr>
              <w:t>150</w:t>
            </w:r>
          </w:p>
        </w:tc>
        <w:tc>
          <w:tcPr>
            <w:tcW w:w="436" w:type="dxa"/>
            <w:vAlign w:val="top"/>
          </w:tcPr>
          <w:p w14:paraId="6A7A1511">
            <w:pPr>
              <w:spacing w:line="242" w:lineRule="auto"/>
              <w:rPr>
                <w:rFonts w:ascii="Arial"/>
                <w:sz w:val="21"/>
              </w:rPr>
            </w:pPr>
          </w:p>
          <w:p w14:paraId="622E927C">
            <w:pPr>
              <w:spacing w:line="242" w:lineRule="auto"/>
              <w:rPr>
                <w:rFonts w:ascii="Arial"/>
                <w:sz w:val="21"/>
              </w:rPr>
            </w:pPr>
          </w:p>
          <w:p w14:paraId="4DDC385B">
            <w:pPr>
              <w:spacing w:line="242" w:lineRule="auto"/>
              <w:rPr>
                <w:rFonts w:ascii="Arial"/>
                <w:sz w:val="21"/>
              </w:rPr>
            </w:pPr>
          </w:p>
          <w:p w14:paraId="456E07DE">
            <w:pPr>
              <w:spacing w:line="243" w:lineRule="auto"/>
              <w:rPr>
                <w:rFonts w:ascii="Arial"/>
                <w:sz w:val="21"/>
              </w:rPr>
            </w:pPr>
          </w:p>
          <w:p w14:paraId="013952BD">
            <w:pPr>
              <w:spacing w:line="243" w:lineRule="auto"/>
              <w:rPr>
                <w:rFonts w:ascii="Arial"/>
                <w:sz w:val="21"/>
              </w:rPr>
            </w:pPr>
          </w:p>
          <w:p w14:paraId="5F7CEA65">
            <w:pPr>
              <w:spacing w:line="243" w:lineRule="auto"/>
              <w:rPr>
                <w:rFonts w:ascii="Arial"/>
                <w:sz w:val="21"/>
              </w:rPr>
            </w:pPr>
          </w:p>
          <w:p w14:paraId="13CE1E97">
            <w:pPr>
              <w:spacing w:line="243" w:lineRule="auto"/>
              <w:rPr>
                <w:rFonts w:ascii="Arial"/>
                <w:sz w:val="21"/>
              </w:rPr>
            </w:pPr>
          </w:p>
          <w:p w14:paraId="1BBFA6A2">
            <w:pPr>
              <w:pStyle w:val="6"/>
              <w:spacing w:before="65" w:line="182" w:lineRule="auto"/>
              <w:ind w:left="99"/>
            </w:pPr>
            <w:r>
              <w:rPr>
                <w:spacing w:val="-5"/>
              </w:rPr>
              <w:t>140</w:t>
            </w:r>
          </w:p>
        </w:tc>
        <w:tc>
          <w:tcPr>
            <w:tcW w:w="1651" w:type="dxa"/>
            <w:vAlign w:val="top"/>
          </w:tcPr>
          <w:p w14:paraId="74056791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4D2E61BA">
            <w:pPr>
              <w:spacing w:line="277" w:lineRule="auto"/>
              <w:rPr>
                <w:rFonts w:ascii="Arial"/>
                <w:sz w:val="21"/>
              </w:rPr>
            </w:pPr>
          </w:p>
          <w:p w14:paraId="31910F24">
            <w:pPr>
              <w:spacing w:line="277" w:lineRule="auto"/>
              <w:rPr>
                <w:rFonts w:ascii="Arial"/>
                <w:sz w:val="21"/>
              </w:rPr>
            </w:pPr>
          </w:p>
          <w:p w14:paraId="57F047D3">
            <w:pPr>
              <w:spacing w:line="277" w:lineRule="auto"/>
              <w:rPr>
                <w:rFonts w:ascii="Arial"/>
                <w:sz w:val="21"/>
              </w:rPr>
            </w:pPr>
          </w:p>
          <w:p w14:paraId="67942E9F">
            <w:pPr>
              <w:spacing w:line="278" w:lineRule="auto"/>
              <w:rPr>
                <w:rFonts w:ascii="Arial"/>
                <w:sz w:val="21"/>
              </w:rPr>
            </w:pPr>
          </w:p>
          <w:p w14:paraId="74A16B47">
            <w:pPr>
              <w:spacing w:line="278" w:lineRule="auto"/>
              <w:rPr>
                <w:rFonts w:ascii="Arial"/>
                <w:sz w:val="21"/>
              </w:rPr>
            </w:pPr>
          </w:p>
          <w:p w14:paraId="650D4DC9">
            <w:pPr>
              <w:spacing w:line="278" w:lineRule="auto"/>
              <w:rPr>
                <w:rFonts w:ascii="Arial"/>
                <w:sz w:val="21"/>
              </w:rPr>
            </w:pPr>
          </w:p>
          <w:p w14:paraId="0A3C6F5A">
            <w:pPr>
              <w:pStyle w:val="6"/>
              <w:spacing w:before="65" w:line="220" w:lineRule="auto"/>
              <w:ind w:left="91"/>
            </w:pPr>
            <w:r>
              <w:rPr>
                <w:spacing w:val="-9"/>
              </w:rPr>
              <w:t>甲类</w:t>
            </w:r>
          </w:p>
        </w:tc>
        <w:tc>
          <w:tcPr>
            <w:tcW w:w="517" w:type="dxa"/>
            <w:vAlign w:val="top"/>
          </w:tcPr>
          <w:p w14:paraId="522E7AC2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593B02C4">
            <w:pPr>
              <w:rPr>
                <w:rFonts w:ascii="Arial"/>
                <w:sz w:val="21"/>
              </w:rPr>
            </w:pPr>
          </w:p>
        </w:tc>
      </w:tr>
      <w:tr w14:paraId="54646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9" w:hRule="atLeast"/>
        </w:trPr>
        <w:tc>
          <w:tcPr>
            <w:tcW w:w="409" w:type="dxa"/>
            <w:vAlign w:val="top"/>
          </w:tcPr>
          <w:p w14:paraId="63CD171D">
            <w:pPr>
              <w:spacing w:line="243" w:lineRule="auto"/>
              <w:rPr>
                <w:rFonts w:ascii="Arial"/>
                <w:sz w:val="21"/>
              </w:rPr>
            </w:pPr>
          </w:p>
          <w:p w14:paraId="7285017C">
            <w:pPr>
              <w:spacing w:line="243" w:lineRule="auto"/>
              <w:rPr>
                <w:rFonts w:ascii="Arial"/>
                <w:sz w:val="21"/>
              </w:rPr>
            </w:pPr>
          </w:p>
          <w:p w14:paraId="3161780A">
            <w:pPr>
              <w:spacing w:line="243" w:lineRule="auto"/>
              <w:rPr>
                <w:rFonts w:ascii="Arial"/>
                <w:sz w:val="21"/>
              </w:rPr>
            </w:pPr>
          </w:p>
          <w:p w14:paraId="54DA0D99">
            <w:pPr>
              <w:spacing w:line="243" w:lineRule="auto"/>
              <w:rPr>
                <w:rFonts w:ascii="Arial"/>
                <w:sz w:val="21"/>
              </w:rPr>
            </w:pPr>
          </w:p>
          <w:p w14:paraId="23F6A148">
            <w:pPr>
              <w:spacing w:line="243" w:lineRule="auto"/>
              <w:rPr>
                <w:rFonts w:ascii="Arial"/>
                <w:sz w:val="21"/>
              </w:rPr>
            </w:pPr>
          </w:p>
          <w:p w14:paraId="0BA323BE">
            <w:pPr>
              <w:spacing w:line="243" w:lineRule="auto"/>
              <w:rPr>
                <w:rFonts w:ascii="Arial"/>
                <w:sz w:val="21"/>
              </w:rPr>
            </w:pPr>
          </w:p>
          <w:p w14:paraId="4426A8C9">
            <w:pPr>
              <w:spacing w:line="243" w:lineRule="auto"/>
              <w:rPr>
                <w:rFonts w:ascii="Arial"/>
                <w:sz w:val="21"/>
              </w:rPr>
            </w:pPr>
          </w:p>
          <w:p w14:paraId="39BAB006">
            <w:pPr>
              <w:pStyle w:val="6"/>
              <w:spacing w:before="65" w:line="181" w:lineRule="auto"/>
              <w:ind w:left="160"/>
            </w:pPr>
            <w:r>
              <w:t>2</w:t>
            </w:r>
          </w:p>
        </w:tc>
        <w:tc>
          <w:tcPr>
            <w:tcW w:w="681" w:type="dxa"/>
            <w:vAlign w:val="top"/>
          </w:tcPr>
          <w:p w14:paraId="4FD7F47D">
            <w:pPr>
              <w:spacing w:line="243" w:lineRule="auto"/>
              <w:rPr>
                <w:rFonts w:ascii="Arial"/>
                <w:sz w:val="21"/>
              </w:rPr>
            </w:pPr>
          </w:p>
          <w:p w14:paraId="6BC2005A">
            <w:pPr>
              <w:spacing w:line="243" w:lineRule="auto"/>
              <w:rPr>
                <w:rFonts w:ascii="Arial"/>
                <w:sz w:val="21"/>
              </w:rPr>
            </w:pPr>
          </w:p>
          <w:p w14:paraId="3CD2DEBB">
            <w:pPr>
              <w:spacing w:line="243" w:lineRule="auto"/>
              <w:rPr>
                <w:rFonts w:ascii="Arial"/>
                <w:sz w:val="21"/>
              </w:rPr>
            </w:pPr>
          </w:p>
          <w:p w14:paraId="625F1541">
            <w:pPr>
              <w:spacing w:line="243" w:lineRule="auto"/>
              <w:rPr>
                <w:rFonts w:ascii="Arial"/>
                <w:sz w:val="21"/>
              </w:rPr>
            </w:pPr>
          </w:p>
          <w:p w14:paraId="7671AF8F">
            <w:pPr>
              <w:spacing w:line="243" w:lineRule="auto"/>
              <w:rPr>
                <w:rFonts w:ascii="Arial"/>
                <w:sz w:val="21"/>
              </w:rPr>
            </w:pPr>
          </w:p>
          <w:p w14:paraId="1044B3C3">
            <w:pPr>
              <w:spacing w:line="243" w:lineRule="auto"/>
              <w:rPr>
                <w:rFonts w:ascii="Arial"/>
                <w:sz w:val="21"/>
              </w:rPr>
            </w:pPr>
          </w:p>
          <w:p w14:paraId="12CDD5E3">
            <w:pPr>
              <w:spacing w:line="244" w:lineRule="auto"/>
              <w:rPr>
                <w:rFonts w:ascii="Arial"/>
                <w:sz w:val="21"/>
              </w:rPr>
            </w:pPr>
          </w:p>
          <w:p w14:paraId="5656DE1D">
            <w:pPr>
              <w:pStyle w:val="6"/>
              <w:spacing w:before="65" w:line="180" w:lineRule="auto"/>
              <w:ind w:left="286"/>
            </w:pPr>
            <w:r>
              <w:t>F</w:t>
            </w:r>
          </w:p>
        </w:tc>
        <w:tc>
          <w:tcPr>
            <w:tcW w:w="1670" w:type="dxa"/>
            <w:vAlign w:val="top"/>
          </w:tcPr>
          <w:p w14:paraId="770604E9">
            <w:pPr>
              <w:spacing w:line="242" w:lineRule="auto"/>
              <w:rPr>
                <w:rFonts w:ascii="Arial"/>
                <w:sz w:val="21"/>
              </w:rPr>
            </w:pPr>
          </w:p>
          <w:p w14:paraId="0AC8CD50">
            <w:pPr>
              <w:spacing w:line="243" w:lineRule="auto"/>
              <w:rPr>
                <w:rFonts w:ascii="Arial"/>
                <w:sz w:val="21"/>
              </w:rPr>
            </w:pPr>
          </w:p>
          <w:p w14:paraId="65BAB8E6">
            <w:pPr>
              <w:spacing w:line="243" w:lineRule="auto"/>
              <w:rPr>
                <w:rFonts w:ascii="Arial"/>
                <w:sz w:val="21"/>
              </w:rPr>
            </w:pPr>
          </w:p>
          <w:p w14:paraId="43DA383F">
            <w:pPr>
              <w:spacing w:line="243" w:lineRule="auto"/>
              <w:rPr>
                <w:rFonts w:ascii="Arial"/>
                <w:sz w:val="21"/>
              </w:rPr>
            </w:pPr>
          </w:p>
          <w:p w14:paraId="4D714304">
            <w:pPr>
              <w:spacing w:line="243" w:lineRule="auto"/>
              <w:rPr>
                <w:rFonts w:ascii="Arial"/>
                <w:sz w:val="21"/>
              </w:rPr>
            </w:pPr>
          </w:p>
          <w:p w14:paraId="32AAF339">
            <w:pPr>
              <w:spacing w:line="243" w:lineRule="auto"/>
              <w:rPr>
                <w:rFonts w:ascii="Arial"/>
                <w:sz w:val="21"/>
              </w:rPr>
            </w:pPr>
          </w:p>
          <w:p w14:paraId="3397E8E2">
            <w:pPr>
              <w:spacing w:line="243" w:lineRule="auto"/>
              <w:rPr>
                <w:rFonts w:ascii="Arial"/>
                <w:sz w:val="21"/>
              </w:rPr>
            </w:pPr>
          </w:p>
          <w:p w14:paraId="4838BC41">
            <w:pPr>
              <w:pStyle w:val="6"/>
              <w:spacing w:before="65" w:line="182" w:lineRule="auto"/>
              <w:ind w:left="81"/>
            </w:pPr>
            <w:r>
              <w:rPr>
                <w:spacing w:val="-1"/>
              </w:rPr>
              <w:t>011301000020000</w:t>
            </w:r>
          </w:p>
        </w:tc>
        <w:tc>
          <w:tcPr>
            <w:tcW w:w="979" w:type="dxa"/>
            <w:vAlign w:val="top"/>
          </w:tcPr>
          <w:p w14:paraId="34D5AFEA">
            <w:pPr>
              <w:spacing w:line="277" w:lineRule="auto"/>
              <w:rPr>
                <w:rFonts w:ascii="Arial"/>
                <w:sz w:val="21"/>
              </w:rPr>
            </w:pPr>
          </w:p>
          <w:p w14:paraId="0E2A230A">
            <w:pPr>
              <w:spacing w:line="278" w:lineRule="auto"/>
              <w:rPr>
                <w:rFonts w:ascii="Arial"/>
                <w:sz w:val="21"/>
              </w:rPr>
            </w:pPr>
          </w:p>
          <w:p w14:paraId="3D742F69">
            <w:pPr>
              <w:spacing w:line="278" w:lineRule="auto"/>
              <w:rPr>
                <w:rFonts w:ascii="Arial"/>
                <w:sz w:val="21"/>
              </w:rPr>
            </w:pPr>
          </w:p>
          <w:p w14:paraId="78860C2C">
            <w:pPr>
              <w:spacing w:line="278" w:lineRule="auto"/>
              <w:rPr>
                <w:rFonts w:ascii="Arial"/>
                <w:sz w:val="21"/>
              </w:rPr>
            </w:pPr>
          </w:p>
          <w:p w14:paraId="28876949">
            <w:pPr>
              <w:spacing w:line="278" w:lineRule="auto"/>
              <w:rPr>
                <w:rFonts w:ascii="Arial"/>
                <w:sz w:val="21"/>
              </w:rPr>
            </w:pPr>
          </w:p>
          <w:p w14:paraId="2DE6344C">
            <w:pPr>
              <w:spacing w:line="278" w:lineRule="auto"/>
              <w:rPr>
                <w:rFonts w:ascii="Arial"/>
                <w:sz w:val="21"/>
              </w:rPr>
            </w:pPr>
          </w:p>
          <w:p w14:paraId="427E632A">
            <w:pPr>
              <w:pStyle w:val="6"/>
              <w:spacing w:before="65" w:line="221" w:lineRule="auto"/>
              <w:ind w:left="147"/>
            </w:pPr>
            <w:r>
              <w:rPr>
                <w:spacing w:val="-14"/>
              </w:rPr>
              <w:t>Ⅰ级护理</w:t>
            </w:r>
          </w:p>
        </w:tc>
        <w:tc>
          <w:tcPr>
            <w:tcW w:w="1873" w:type="dxa"/>
            <w:vAlign w:val="top"/>
          </w:tcPr>
          <w:p w14:paraId="68076F01">
            <w:pPr>
              <w:spacing w:line="278" w:lineRule="auto"/>
              <w:rPr>
                <w:rFonts w:ascii="Arial"/>
                <w:sz w:val="21"/>
              </w:rPr>
            </w:pPr>
          </w:p>
          <w:p w14:paraId="25C58132">
            <w:pPr>
              <w:spacing w:line="278" w:lineRule="auto"/>
              <w:rPr>
                <w:rFonts w:ascii="Arial"/>
                <w:sz w:val="21"/>
              </w:rPr>
            </w:pPr>
          </w:p>
          <w:p w14:paraId="247ABE15">
            <w:pPr>
              <w:spacing w:line="279" w:lineRule="auto"/>
              <w:rPr>
                <w:rFonts w:ascii="Arial"/>
                <w:sz w:val="21"/>
              </w:rPr>
            </w:pPr>
          </w:p>
          <w:p w14:paraId="42C9C6F8">
            <w:pPr>
              <w:pStyle w:val="6"/>
              <w:spacing w:before="65" w:line="221" w:lineRule="auto"/>
              <w:ind w:left="11" w:right="22" w:firstLine="2"/>
              <w:jc w:val="both"/>
            </w:pPr>
            <w:r>
              <w:rPr>
                <w:spacing w:val="3"/>
              </w:rPr>
              <w:t>指为病情趋向稳定的 重症患者；病情不稳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定或随时可能发生变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化的患者；手术后或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者治疗期间需要严格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卧床的患者；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自理能</w:t>
            </w:r>
            <w:r>
              <w:t xml:space="preserve"> </w:t>
            </w:r>
            <w:r>
              <w:rPr>
                <w:spacing w:val="3"/>
              </w:rPr>
              <w:t>力重度依赖的患者提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供的相关护理。</w:t>
            </w:r>
          </w:p>
        </w:tc>
        <w:tc>
          <w:tcPr>
            <w:tcW w:w="2008" w:type="dxa"/>
            <w:vAlign w:val="top"/>
          </w:tcPr>
          <w:p w14:paraId="6C736BE3">
            <w:pPr>
              <w:pStyle w:val="6"/>
              <w:spacing w:before="21" w:line="211" w:lineRule="auto"/>
              <w:ind w:left="13" w:right="17"/>
            </w:pPr>
            <w:r>
              <w:rPr>
                <w:spacing w:val="18"/>
              </w:rPr>
              <w:t>所定价格涵盖观察病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情及生命体征、制定护</w:t>
            </w:r>
            <w:r>
              <w:t xml:space="preserve"> </w:t>
            </w:r>
            <w:r>
              <w:rPr>
                <w:spacing w:val="-3"/>
              </w:rPr>
              <w:t>理措施、根据医嘱正确</w:t>
            </w:r>
            <w:r>
              <w:t xml:space="preserve"> </w:t>
            </w:r>
            <w:r>
              <w:rPr>
                <w:spacing w:val="-4"/>
              </w:rPr>
              <w:t>实施治疗用药、评估、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评定、记出入量、书写</w:t>
            </w:r>
            <w:r>
              <w:t xml:space="preserve"> </w:t>
            </w:r>
            <w:r>
              <w:rPr>
                <w:spacing w:val="-3"/>
              </w:rPr>
              <w:t>护理记录、辅助实施生</w:t>
            </w:r>
            <w:r>
              <w:t xml:space="preserve"> </w:t>
            </w:r>
            <w:r>
              <w:rPr>
                <w:spacing w:val="-4"/>
              </w:rPr>
              <w:t>活护理、</w:t>
            </w:r>
            <w:r>
              <w:rPr>
                <w:spacing w:val="75"/>
              </w:rPr>
              <w:t xml:space="preserve"> </w:t>
            </w:r>
            <w:r>
              <w:rPr>
                <w:spacing w:val="-4"/>
              </w:rPr>
              <w:t>口腔护理、</w:t>
            </w:r>
            <w:r>
              <w:t xml:space="preserve"> </w:t>
            </w:r>
            <w:r>
              <w:rPr>
                <w:spacing w:val="-3"/>
              </w:rPr>
              <w:t>皮肤清洁、会阴护理、</w:t>
            </w:r>
            <w:r>
              <w:t xml:space="preserve"> </w:t>
            </w:r>
            <w:r>
              <w:rPr>
                <w:spacing w:val="-3"/>
              </w:rPr>
              <w:t>肛周护理、叩背护理、</w:t>
            </w:r>
            <w:r>
              <w:t xml:space="preserve"> </w:t>
            </w:r>
            <w:r>
              <w:rPr>
                <w:spacing w:val="-3"/>
              </w:rPr>
              <w:t>眼部护理、心理护理、</w:t>
            </w:r>
            <w:r>
              <w:t xml:space="preserve"> </w:t>
            </w:r>
            <w:r>
              <w:rPr>
                <w:spacing w:val="18"/>
              </w:rPr>
              <w:t>给予患者舒适和功能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体位、预防并发症、实</w:t>
            </w:r>
            <w:r>
              <w:t xml:space="preserve"> </w:t>
            </w:r>
            <w:r>
              <w:rPr>
                <w:spacing w:val="-3"/>
              </w:rPr>
              <w:t>施床旁交接班、健康指</w:t>
            </w:r>
            <w:r>
              <w:t xml:space="preserve"> </w:t>
            </w:r>
            <w:r>
              <w:rPr>
                <w:spacing w:val="18"/>
              </w:rPr>
              <w:t>导等所需的人力资源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和基本物质资源消耗。</w:t>
            </w:r>
            <w:r>
              <w:t xml:space="preserve"> </w:t>
            </w:r>
            <w:r>
              <w:rPr>
                <w:spacing w:val="-3"/>
              </w:rPr>
              <w:t>不含其他专项护理。</w:t>
            </w:r>
          </w:p>
        </w:tc>
        <w:tc>
          <w:tcPr>
            <w:tcW w:w="770" w:type="dxa"/>
            <w:vAlign w:val="top"/>
          </w:tcPr>
          <w:p w14:paraId="3C39B139">
            <w:pPr>
              <w:spacing w:line="258" w:lineRule="auto"/>
              <w:rPr>
                <w:rFonts w:ascii="Arial"/>
                <w:sz w:val="21"/>
              </w:rPr>
            </w:pPr>
          </w:p>
          <w:p w14:paraId="6C7306C3">
            <w:pPr>
              <w:spacing w:line="258" w:lineRule="auto"/>
              <w:rPr>
                <w:rFonts w:ascii="Arial"/>
                <w:sz w:val="21"/>
              </w:rPr>
            </w:pPr>
          </w:p>
          <w:p w14:paraId="09399386">
            <w:pPr>
              <w:spacing w:line="258" w:lineRule="auto"/>
              <w:rPr>
                <w:rFonts w:ascii="Arial"/>
                <w:sz w:val="21"/>
              </w:rPr>
            </w:pPr>
          </w:p>
          <w:p w14:paraId="0436C5CA">
            <w:pPr>
              <w:spacing w:line="258" w:lineRule="auto"/>
              <w:rPr>
                <w:rFonts w:ascii="Arial"/>
                <w:sz w:val="21"/>
              </w:rPr>
            </w:pPr>
          </w:p>
          <w:p w14:paraId="5225354F">
            <w:pPr>
              <w:spacing w:line="258" w:lineRule="auto"/>
              <w:rPr>
                <w:rFonts w:ascii="Arial"/>
                <w:sz w:val="21"/>
              </w:rPr>
            </w:pPr>
          </w:p>
          <w:p w14:paraId="228F7D11">
            <w:pPr>
              <w:spacing w:line="258" w:lineRule="auto"/>
              <w:rPr>
                <w:rFonts w:ascii="Arial"/>
                <w:sz w:val="21"/>
              </w:rPr>
            </w:pPr>
          </w:p>
          <w:p w14:paraId="76E62F1D">
            <w:pPr>
              <w:pStyle w:val="6"/>
              <w:spacing w:before="65" w:line="221" w:lineRule="auto"/>
              <w:ind w:left="18" w:right="12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8" w:type="dxa"/>
            <w:vAlign w:val="top"/>
          </w:tcPr>
          <w:p w14:paraId="629E30D4"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 w14:paraId="057993E5">
            <w:pPr>
              <w:spacing w:line="277" w:lineRule="auto"/>
              <w:rPr>
                <w:rFonts w:ascii="Arial"/>
                <w:sz w:val="21"/>
              </w:rPr>
            </w:pPr>
          </w:p>
          <w:p w14:paraId="5136543F">
            <w:pPr>
              <w:spacing w:line="278" w:lineRule="auto"/>
              <w:rPr>
                <w:rFonts w:ascii="Arial"/>
                <w:sz w:val="21"/>
              </w:rPr>
            </w:pPr>
          </w:p>
          <w:p w14:paraId="58ADD985">
            <w:pPr>
              <w:spacing w:line="278" w:lineRule="auto"/>
              <w:rPr>
                <w:rFonts w:ascii="Arial"/>
                <w:sz w:val="21"/>
              </w:rPr>
            </w:pPr>
          </w:p>
          <w:p w14:paraId="7D590B4F">
            <w:pPr>
              <w:spacing w:line="278" w:lineRule="auto"/>
              <w:rPr>
                <w:rFonts w:ascii="Arial"/>
                <w:sz w:val="21"/>
              </w:rPr>
            </w:pPr>
          </w:p>
          <w:p w14:paraId="5B3F30E1">
            <w:pPr>
              <w:spacing w:line="278" w:lineRule="auto"/>
              <w:rPr>
                <w:rFonts w:ascii="Arial"/>
                <w:sz w:val="21"/>
              </w:rPr>
            </w:pPr>
          </w:p>
          <w:p w14:paraId="490F6F17">
            <w:pPr>
              <w:spacing w:line="278" w:lineRule="auto"/>
              <w:rPr>
                <w:rFonts w:ascii="Arial"/>
                <w:sz w:val="21"/>
              </w:rPr>
            </w:pPr>
          </w:p>
          <w:p w14:paraId="5B412995">
            <w:pPr>
              <w:pStyle w:val="6"/>
              <w:spacing w:before="65" w:line="225" w:lineRule="auto"/>
              <w:ind w:left="269"/>
            </w:pPr>
            <w:r>
              <w:t>日</w:t>
            </w:r>
          </w:p>
        </w:tc>
        <w:tc>
          <w:tcPr>
            <w:tcW w:w="405" w:type="dxa"/>
            <w:vAlign w:val="top"/>
          </w:tcPr>
          <w:p w14:paraId="51E65D6E">
            <w:pPr>
              <w:spacing w:line="243" w:lineRule="auto"/>
              <w:rPr>
                <w:rFonts w:ascii="Arial"/>
                <w:sz w:val="21"/>
              </w:rPr>
            </w:pPr>
          </w:p>
          <w:p w14:paraId="2F2D962E">
            <w:pPr>
              <w:spacing w:line="243" w:lineRule="auto"/>
              <w:rPr>
                <w:rFonts w:ascii="Arial"/>
                <w:sz w:val="21"/>
              </w:rPr>
            </w:pPr>
          </w:p>
          <w:p w14:paraId="53B95114">
            <w:pPr>
              <w:spacing w:line="243" w:lineRule="auto"/>
              <w:rPr>
                <w:rFonts w:ascii="Arial"/>
                <w:sz w:val="21"/>
              </w:rPr>
            </w:pPr>
          </w:p>
          <w:p w14:paraId="682BAB3A">
            <w:pPr>
              <w:spacing w:line="243" w:lineRule="auto"/>
              <w:rPr>
                <w:rFonts w:ascii="Arial"/>
                <w:sz w:val="21"/>
              </w:rPr>
            </w:pPr>
          </w:p>
          <w:p w14:paraId="789BA101">
            <w:pPr>
              <w:spacing w:line="243" w:lineRule="auto"/>
              <w:rPr>
                <w:rFonts w:ascii="Arial"/>
                <w:sz w:val="21"/>
              </w:rPr>
            </w:pPr>
          </w:p>
          <w:p w14:paraId="7EFC7C0B">
            <w:pPr>
              <w:spacing w:line="243" w:lineRule="auto"/>
              <w:rPr>
                <w:rFonts w:ascii="Arial"/>
                <w:sz w:val="21"/>
              </w:rPr>
            </w:pPr>
          </w:p>
          <w:p w14:paraId="05206E40">
            <w:pPr>
              <w:spacing w:line="243" w:lineRule="auto"/>
              <w:rPr>
                <w:rFonts w:ascii="Arial"/>
                <w:sz w:val="21"/>
              </w:rPr>
            </w:pPr>
          </w:p>
          <w:p w14:paraId="22FE8602">
            <w:pPr>
              <w:pStyle w:val="6"/>
              <w:spacing w:before="65" w:line="181" w:lineRule="auto"/>
              <w:ind w:left="114"/>
            </w:pPr>
            <w:r>
              <w:rPr>
                <w:spacing w:val="-2"/>
              </w:rPr>
              <w:t>47</w:t>
            </w:r>
          </w:p>
        </w:tc>
        <w:tc>
          <w:tcPr>
            <w:tcW w:w="436" w:type="dxa"/>
            <w:vAlign w:val="top"/>
          </w:tcPr>
          <w:p w14:paraId="1A1C1513">
            <w:pPr>
              <w:spacing w:line="243" w:lineRule="auto"/>
              <w:rPr>
                <w:rFonts w:ascii="Arial"/>
                <w:sz w:val="21"/>
              </w:rPr>
            </w:pPr>
          </w:p>
          <w:p w14:paraId="33E93A0F">
            <w:pPr>
              <w:spacing w:line="243" w:lineRule="auto"/>
              <w:rPr>
                <w:rFonts w:ascii="Arial"/>
                <w:sz w:val="21"/>
              </w:rPr>
            </w:pPr>
          </w:p>
          <w:p w14:paraId="61E4A9EE">
            <w:pPr>
              <w:spacing w:line="243" w:lineRule="auto"/>
              <w:rPr>
                <w:rFonts w:ascii="Arial"/>
                <w:sz w:val="21"/>
              </w:rPr>
            </w:pPr>
          </w:p>
          <w:p w14:paraId="407DD100">
            <w:pPr>
              <w:spacing w:line="243" w:lineRule="auto"/>
              <w:rPr>
                <w:rFonts w:ascii="Arial"/>
                <w:sz w:val="21"/>
              </w:rPr>
            </w:pPr>
          </w:p>
          <w:p w14:paraId="2D003AE9">
            <w:pPr>
              <w:spacing w:line="243" w:lineRule="auto"/>
              <w:rPr>
                <w:rFonts w:ascii="Arial"/>
                <w:sz w:val="21"/>
              </w:rPr>
            </w:pPr>
          </w:p>
          <w:p w14:paraId="22D3DC09">
            <w:pPr>
              <w:spacing w:line="243" w:lineRule="auto"/>
              <w:rPr>
                <w:rFonts w:ascii="Arial"/>
                <w:sz w:val="21"/>
              </w:rPr>
            </w:pPr>
          </w:p>
          <w:p w14:paraId="4C858E05">
            <w:pPr>
              <w:spacing w:line="243" w:lineRule="auto"/>
              <w:rPr>
                <w:rFonts w:ascii="Arial"/>
                <w:sz w:val="21"/>
              </w:rPr>
            </w:pPr>
          </w:p>
          <w:p w14:paraId="68E76078">
            <w:pPr>
              <w:pStyle w:val="6"/>
              <w:spacing w:before="65" w:line="181" w:lineRule="auto"/>
              <w:ind w:left="133"/>
            </w:pPr>
            <w:r>
              <w:rPr>
                <w:spacing w:val="-2"/>
              </w:rPr>
              <w:t>44</w:t>
            </w:r>
          </w:p>
        </w:tc>
        <w:tc>
          <w:tcPr>
            <w:tcW w:w="1651" w:type="dxa"/>
            <w:vAlign w:val="top"/>
          </w:tcPr>
          <w:p w14:paraId="75A44F30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0805BCDC">
            <w:pPr>
              <w:spacing w:line="277" w:lineRule="auto"/>
              <w:rPr>
                <w:rFonts w:ascii="Arial"/>
                <w:sz w:val="21"/>
              </w:rPr>
            </w:pPr>
          </w:p>
          <w:p w14:paraId="7DF6C3EA">
            <w:pPr>
              <w:spacing w:line="278" w:lineRule="auto"/>
              <w:rPr>
                <w:rFonts w:ascii="Arial"/>
                <w:sz w:val="21"/>
              </w:rPr>
            </w:pPr>
          </w:p>
          <w:p w14:paraId="479C5785">
            <w:pPr>
              <w:spacing w:line="278" w:lineRule="auto"/>
              <w:rPr>
                <w:rFonts w:ascii="Arial"/>
                <w:sz w:val="21"/>
              </w:rPr>
            </w:pPr>
          </w:p>
          <w:p w14:paraId="58A39215">
            <w:pPr>
              <w:spacing w:line="278" w:lineRule="auto"/>
              <w:rPr>
                <w:rFonts w:ascii="Arial"/>
                <w:sz w:val="21"/>
              </w:rPr>
            </w:pPr>
          </w:p>
          <w:p w14:paraId="473D57C2">
            <w:pPr>
              <w:spacing w:line="278" w:lineRule="auto"/>
              <w:rPr>
                <w:rFonts w:ascii="Arial"/>
                <w:sz w:val="21"/>
              </w:rPr>
            </w:pPr>
          </w:p>
          <w:p w14:paraId="7EBCD901">
            <w:pPr>
              <w:spacing w:line="278" w:lineRule="auto"/>
              <w:rPr>
                <w:rFonts w:ascii="Arial"/>
                <w:sz w:val="21"/>
              </w:rPr>
            </w:pPr>
          </w:p>
          <w:p w14:paraId="2CEF4EE9">
            <w:pPr>
              <w:pStyle w:val="6"/>
              <w:spacing w:before="65" w:line="220" w:lineRule="auto"/>
              <w:ind w:left="91"/>
            </w:pPr>
            <w:r>
              <w:rPr>
                <w:spacing w:val="-9"/>
              </w:rPr>
              <w:t>甲类</w:t>
            </w:r>
          </w:p>
        </w:tc>
        <w:tc>
          <w:tcPr>
            <w:tcW w:w="517" w:type="dxa"/>
            <w:vAlign w:val="top"/>
          </w:tcPr>
          <w:p w14:paraId="535A4C07"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 w14:paraId="2703E823">
            <w:pPr>
              <w:rPr>
                <w:rFonts w:ascii="Arial"/>
                <w:sz w:val="21"/>
              </w:rPr>
            </w:pPr>
          </w:p>
        </w:tc>
      </w:tr>
    </w:tbl>
    <w:p w14:paraId="71C65EED">
      <w:pPr>
        <w:rPr>
          <w:rFonts w:ascii="Arial"/>
          <w:sz w:val="21"/>
        </w:rPr>
      </w:pPr>
    </w:p>
    <w:p w14:paraId="174E9A02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787C8FE4">
      <w:pPr>
        <w:spacing w:before="164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577215</wp:posOffset>
                </wp:positionH>
                <wp:positionV relativeFrom="page">
                  <wp:posOffset>1302385</wp:posOffset>
                </wp:positionV>
                <wp:extent cx="642620" cy="25527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7294" y="1302540"/>
                          <a:ext cx="642620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E1C25">
                            <w:pPr>
                              <w:spacing w:before="103" w:line="183" w:lineRule="auto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5.45pt;margin-top:102.55pt;height:20.1pt;width:50.6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2rRX9cAAAAKAQAADwAAAAAA&#10;AAABACAAAAAiAAAAZHJzL2Rvd25yZXYueG1sUEsBAhQAFAAAAAgAh07iQHOhE5lNAgAAnwQAAA4A&#10;AAAAAAAAAQAgAAAAJg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DAE1C25">
                      <w:pPr>
                        <w:spacing w:before="103" w:line="183" w:lineRule="auto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2"/>
        <w:gridCol w:w="981"/>
        <w:gridCol w:w="1870"/>
        <w:gridCol w:w="2003"/>
        <w:gridCol w:w="780"/>
        <w:gridCol w:w="779"/>
        <w:gridCol w:w="654"/>
        <w:gridCol w:w="404"/>
        <w:gridCol w:w="434"/>
        <w:gridCol w:w="1645"/>
        <w:gridCol w:w="505"/>
        <w:gridCol w:w="518"/>
        <w:gridCol w:w="575"/>
      </w:tblGrid>
      <w:tr w14:paraId="0C65B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65894BD4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52DAFB00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337730D7">
            <w:pPr>
              <w:spacing w:line="296" w:lineRule="auto"/>
              <w:rPr>
                <w:rFonts w:ascii="Arial"/>
                <w:sz w:val="21"/>
              </w:rPr>
            </w:pPr>
          </w:p>
          <w:p w14:paraId="2F1C60E1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1" w:type="dxa"/>
            <w:vMerge w:val="restart"/>
            <w:tcBorders>
              <w:bottom w:val="nil"/>
            </w:tcBorders>
            <w:vAlign w:val="top"/>
          </w:tcPr>
          <w:p w14:paraId="418358BF">
            <w:pPr>
              <w:spacing w:line="296" w:lineRule="auto"/>
              <w:rPr>
                <w:rFonts w:ascii="Arial"/>
                <w:sz w:val="21"/>
              </w:rPr>
            </w:pPr>
          </w:p>
          <w:p w14:paraId="67D7D9C2">
            <w:pPr>
              <w:spacing w:before="65" w:line="219" w:lineRule="auto"/>
              <w:ind w:left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0" w:type="dxa"/>
            <w:vMerge w:val="restart"/>
            <w:tcBorders>
              <w:bottom w:val="nil"/>
            </w:tcBorders>
            <w:vAlign w:val="top"/>
          </w:tcPr>
          <w:p w14:paraId="4F70CD3F">
            <w:pPr>
              <w:spacing w:line="296" w:lineRule="auto"/>
              <w:rPr>
                <w:rFonts w:ascii="Arial"/>
                <w:sz w:val="21"/>
              </w:rPr>
            </w:pPr>
          </w:p>
          <w:p w14:paraId="552FBD83">
            <w:pPr>
              <w:spacing w:before="65" w:line="218" w:lineRule="auto"/>
              <w:ind w:left="5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 w14:paraId="2988827B">
            <w:pPr>
              <w:spacing w:line="296" w:lineRule="auto"/>
              <w:rPr>
                <w:rFonts w:ascii="Arial"/>
                <w:sz w:val="21"/>
              </w:rPr>
            </w:pPr>
          </w:p>
          <w:p w14:paraId="21C213AC">
            <w:pPr>
              <w:spacing w:before="65" w:line="219" w:lineRule="auto"/>
              <w:ind w:left="5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762ED08">
            <w:pPr>
              <w:spacing w:line="296" w:lineRule="auto"/>
              <w:rPr>
                <w:rFonts w:ascii="Arial"/>
                <w:sz w:val="21"/>
              </w:rPr>
            </w:pPr>
          </w:p>
          <w:p w14:paraId="35926A42">
            <w:pPr>
              <w:spacing w:before="65" w:line="219" w:lineRule="auto"/>
              <w:ind w:left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B5BF428">
            <w:pPr>
              <w:spacing w:line="296" w:lineRule="auto"/>
              <w:rPr>
                <w:rFonts w:ascii="Arial"/>
                <w:sz w:val="21"/>
              </w:rPr>
            </w:pPr>
          </w:p>
          <w:p w14:paraId="0CED1D8A">
            <w:pPr>
              <w:spacing w:before="65" w:line="219" w:lineRule="auto"/>
              <w:ind w:left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1322074C">
            <w:pPr>
              <w:spacing w:before="242" w:line="221" w:lineRule="auto"/>
              <w:ind w:left="131" w:right="129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8" w:type="dxa"/>
            <w:gridSpan w:val="2"/>
            <w:vAlign w:val="top"/>
          </w:tcPr>
          <w:p w14:paraId="50E4D578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4"/>
                <w:sz w:val="20"/>
                <w:szCs w:val="20"/>
              </w:rPr>
              <w:t>价格（元）</w:t>
            </w: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 w14:paraId="51A127E5">
            <w:pPr>
              <w:spacing w:line="296" w:lineRule="auto"/>
              <w:rPr>
                <w:rFonts w:ascii="Arial"/>
                <w:sz w:val="21"/>
              </w:rPr>
            </w:pPr>
          </w:p>
          <w:p w14:paraId="5FA7EADD">
            <w:pPr>
              <w:spacing w:before="65" w:line="218" w:lineRule="auto"/>
              <w:ind w:left="4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 w14:paraId="0B4453D3">
            <w:pPr>
              <w:spacing w:before="121" w:line="221" w:lineRule="auto"/>
              <w:ind w:left="74" w:right="39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vAlign w:val="top"/>
          </w:tcPr>
          <w:p w14:paraId="1731A978">
            <w:pPr>
              <w:spacing w:before="242" w:line="222" w:lineRule="auto"/>
              <w:ind w:left="82" w:right="48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8F6AF86">
            <w:pPr>
              <w:spacing w:line="296" w:lineRule="auto"/>
              <w:rPr>
                <w:rFonts w:ascii="Arial"/>
                <w:sz w:val="21"/>
              </w:rPr>
            </w:pPr>
          </w:p>
          <w:p w14:paraId="4D063505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34916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3D54AFE9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6E9666A1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21AA7C5E">
            <w:pPr>
              <w:rPr>
                <w:rFonts w:ascii="Arial"/>
                <w:sz w:val="21"/>
              </w:rPr>
            </w:pPr>
          </w:p>
        </w:tc>
        <w:tc>
          <w:tcPr>
            <w:tcW w:w="981" w:type="dxa"/>
            <w:vMerge w:val="continue"/>
            <w:tcBorders>
              <w:top w:val="nil"/>
            </w:tcBorders>
            <w:vAlign w:val="top"/>
          </w:tcPr>
          <w:p w14:paraId="46C19778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Merge w:val="continue"/>
            <w:tcBorders>
              <w:top w:val="nil"/>
            </w:tcBorders>
            <w:vAlign w:val="top"/>
          </w:tcPr>
          <w:p w14:paraId="7A78CFA1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 w14:paraId="167DD55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4D4E22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B09A6BE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65EA2B8A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0C647C0F">
            <w:pPr>
              <w:spacing w:before="128" w:line="221" w:lineRule="auto"/>
              <w:ind w:left="1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4" w:type="dxa"/>
            <w:vAlign w:val="top"/>
          </w:tcPr>
          <w:p w14:paraId="2D7F4D9C">
            <w:pPr>
              <w:spacing w:before="127" w:line="220" w:lineRule="auto"/>
              <w:ind w:left="1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 w14:paraId="016BA3AB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  <w:vAlign w:val="top"/>
          </w:tcPr>
          <w:p w14:paraId="79F25EA6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5E693894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5E21949">
            <w:pPr>
              <w:rPr>
                <w:rFonts w:ascii="Arial"/>
                <w:sz w:val="21"/>
              </w:rPr>
            </w:pPr>
          </w:p>
        </w:tc>
      </w:tr>
      <w:tr w14:paraId="1AE76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410" w:type="dxa"/>
            <w:vAlign w:val="top"/>
          </w:tcPr>
          <w:p w14:paraId="2EFDA50F">
            <w:pPr>
              <w:spacing w:line="253" w:lineRule="auto"/>
              <w:rPr>
                <w:rFonts w:ascii="Arial"/>
                <w:sz w:val="21"/>
              </w:rPr>
            </w:pPr>
          </w:p>
          <w:p w14:paraId="2CD91BA8">
            <w:pPr>
              <w:spacing w:line="253" w:lineRule="auto"/>
              <w:rPr>
                <w:rFonts w:ascii="Arial"/>
                <w:sz w:val="21"/>
              </w:rPr>
            </w:pPr>
          </w:p>
          <w:p w14:paraId="4D2AC537">
            <w:pPr>
              <w:spacing w:line="254" w:lineRule="auto"/>
              <w:rPr>
                <w:rFonts w:ascii="Arial"/>
                <w:sz w:val="21"/>
              </w:rPr>
            </w:pPr>
          </w:p>
          <w:p w14:paraId="3604858B">
            <w:pPr>
              <w:spacing w:line="254" w:lineRule="auto"/>
              <w:rPr>
                <w:rFonts w:ascii="Arial"/>
                <w:sz w:val="21"/>
              </w:rPr>
            </w:pPr>
          </w:p>
          <w:p w14:paraId="6E40C555">
            <w:pPr>
              <w:pStyle w:val="6"/>
              <w:spacing w:before="65" w:line="181" w:lineRule="auto"/>
              <w:ind w:left="161"/>
            </w:pPr>
            <w:r>
              <w:t>3</w:t>
            </w:r>
          </w:p>
        </w:tc>
        <w:tc>
          <w:tcPr>
            <w:tcW w:w="682" w:type="dxa"/>
            <w:vAlign w:val="top"/>
          </w:tcPr>
          <w:p w14:paraId="55AEE7DC">
            <w:pPr>
              <w:spacing w:line="253" w:lineRule="auto"/>
              <w:rPr>
                <w:rFonts w:ascii="Arial"/>
                <w:sz w:val="21"/>
              </w:rPr>
            </w:pPr>
          </w:p>
          <w:p w14:paraId="0F0C7F6B">
            <w:pPr>
              <w:spacing w:line="254" w:lineRule="auto"/>
              <w:rPr>
                <w:rFonts w:ascii="Arial"/>
                <w:sz w:val="21"/>
              </w:rPr>
            </w:pPr>
          </w:p>
          <w:p w14:paraId="42160051">
            <w:pPr>
              <w:spacing w:line="254" w:lineRule="auto"/>
              <w:rPr>
                <w:rFonts w:ascii="Arial"/>
                <w:sz w:val="21"/>
              </w:rPr>
            </w:pPr>
          </w:p>
          <w:p w14:paraId="7F6338BB">
            <w:pPr>
              <w:spacing w:line="254" w:lineRule="auto"/>
              <w:rPr>
                <w:rFonts w:ascii="Arial"/>
                <w:sz w:val="21"/>
              </w:rPr>
            </w:pPr>
          </w:p>
          <w:p w14:paraId="07430241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23FC314D">
            <w:pPr>
              <w:spacing w:line="253" w:lineRule="auto"/>
              <w:rPr>
                <w:rFonts w:ascii="Arial"/>
                <w:sz w:val="21"/>
              </w:rPr>
            </w:pPr>
          </w:p>
          <w:p w14:paraId="5548D60E">
            <w:pPr>
              <w:spacing w:line="253" w:lineRule="auto"/>
              <w:rPr>
                <w:rFonts w:ascii="Arial"/>
                <w:sz w:val="21"/>
              </w:rPr>
            </w:pPr>
          </w:p>
          <w:p w14:paraId="276930F3">
            <w:pPr>
              <w:spacing w:line="253" w:lineRule="auto"/>
              <w:rPr>
                <w:rFonts w:ascii="Arial"/>
                <w:sz w:val="21"/>
              </w:rPr>
            </w:pPr>
          </w:p>
          <w:p w14:paraId="361167B2">
            <w:pPr>
              <w:spacing w:line="254" w:lineRule="auto"/>
              <w:rPr>
                <w:rFonts w:ascii="Arial"/>
                <w:sz w:val="21"/>
              </w:rPr>
            </w:pPr>
          </w:p>
          <w:p w14:paraId="402DF204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011301000030000</w:t>
            </w:r>
          </w:p>
        </w:tc>
        <w:tc>
          <w:tcPr>
            <w:tcW w:w="981" w:type="dxa"/>
            <w:vAlign w:val="top"/>
          </w:tcPr>
          <w:p w14:paraId="17752EE0">
            <w:pPr>
              <w:spacing w:line="244" w:lineRule="auto"/>
              <w:rPr>
                <w:rFonts w:ascii="Arial"/>
                <w:sz w:val="21"/>
              </w:rPr>
            </w:pPr>
          </w:p>
          <w:p w14:paraId="7FCEE130">
            <w:pPr>
              <w:spacing w:line="245" w:lineRule="auto"/>
              <w:rPr>
                <w:rFonts w:ascii="Arial"/>
                <w:sz w:val="21"/>
              </w:rPr>
            </w:pPr>
          </w:p>
          <w:p w14:paraId="26CE319F">
            <w:pPr>
              <w:spacing w:line="245" w:lineRule="auto"/>
              <w:rPr>
                <w:rFonts w:ascii="Arial"/>
                <w:sz w:val="21"/>
              </w:rPr>
            </w:pPr>
          </w:p>
          <w:p w14:paraId="205534C1">
            <w:pPr>
              <w:spacing w:line="245" w:lineRule="auto"/>
              <w:rPr>
                <w:rFonts w:ascii="Arial"/>
                <w:sz w:val="21"/>
              </w:rPr>
            </w:pPr>
          </w:p>
          <w:p w14:paraId="0A5CA0C3">
            <w:pPr>
              <w:pStyle w:val="6"/>
              <w:spacing w:before="65" w:line="221" w:lineRule="auto"/>
              <w:ind w:left="112"/>
            </w:pPr>
            <w:r>
              <w:rPr>
                <w:spacing w:val="-8"/>
              </w:rPr>
              <w:t>Ⅱ级护理</w:t>
            </w:r>
          </w:p>
        </w:tc>
        <w:tc>
          <w:tcPr>
            <w:tcW w:w="1870" w:type="dxa"/>
            <w:vAlign w:val="top"/>
          </w:tcPr>
          <w:p w14:paraId="0EB095C1">
            <w:pPr>
              <w:pStyle w:val="6"/>
              <w:spacing w:before="8" w:line="211" w:lineRule="auto"/>
              <w:ind w:left="5" w:right="25" w:firstLine="3"/>
              <w:jc w:val="both"/>
            </w:pPr>
            <w:r>
              <w:rPr>
                <w:spacing w:val="3"/>
              </w:rPr>
              <w:t>指病情趋于稳定或未 明确诊断前，仍需观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察，且自理能力轻度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依赖的患者；病情稳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定，仍需卧床，且自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理能力轻度依赖的患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者；病情稳定或处于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康复期，且自理能力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中度依赖的患者提供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的相关护理。</w:t>
            </w:r>
          </w:p>
        </w:tc>
        <w:tc>
          <w:tcPr>
            <w:tcW w:w="2003" w:type="dxa"/>
            <w:vAlign w:val="top"/>
          </w:tcPr>
          <w:p w14:paraId="38F33F70">
            <w:pPr>
              <w:pStyle w:val="6"/>
              <w:spacing w:before="8" w:line="211" w:lineRule="auto"/>
              <w:ind w:left="10" w:right="15"/>
            </w:pPr>
            <w:r>
              <w:rPr>
                <w:spacing w:val="18"/>
              </w:rPr>
              <w:t>所定价格涵盖观察病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情及生命体征、根据医</w:t>
            </w:r>
            <w:r>
              <w:t xml:space="preserve"> </w:t>
            </w:r>
            <w:r>
              <w:rPr>
                <w:spacing w:val="-3"/>
              </w:rPr>
              <w:t>嘱正确实施治疗用药、</w:t>
            </w:r>
            <w:r>
              <w:t xml:space="preserve"> </w:t>
            </w:r>
            <w:r>
              <w:rPr>
                <w:spacing w:val="-3"/>
              </w:rPr>
              <w:t>评估、评定、辅助实施</w:t>
            </w:r>
            <w:r>
              <w:t xml:space="preserve"> </w:t>
            </w:r>
            <w:r>
              <w:rPr>
                <w:spacing w:val="-3"/>
              </w:rPr>
              <w:t>生活护理、书写护理记</w:t>
            </w:r>
            <w:r>
              <w:t xml:space="preserve"> </w:t>
            </w:r>
            <w:r>
              <w:rPr>
                <w:spacing w:val="-3"/>
              </w:rPr>
              <w:t>录，皮肤清洁、心理护</w:t>
            </w:r>
            <w:r>
              <w:t xml:space="preserve"> </w:t>
            </w:r>
            <w:r>
              <w:rPr>
                <w:spacing w:val="-3"/>
              </w:rPr>
              <w:t>理、健康指导等所需的</w:t>
            </w:r>
            <w:r>
              <w:t xml:space="preserve"> </w:t>
            </w:r>
            <w:r>
              <w:rPr>
                <w:spacing w:val="18"/>
              </w:rPr>
              <w:t>人力资源和基本物质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资源消耗。不含专项护</w:t>
            </w:r>
            <w:r>
              <w:t xml:space="preserve"> </w:t>
            </w:r>
            <w:r>
              <w:rPr>
                <w:spacing w:val="-9"/>
              </w:rPr>
              <w:t>理。</w:t>
            </w:r>
          </w:p>
        </w:tc>
        <w:tc>
          <w:tcPr>
            <w:tcW w:w="780" w:type="dxa"/>
            <w:vAlign w:val="top"/>
          </w:tcPr>
          <w:p w14:paraId="157557B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D2DE435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0BC08AAC">
            <w:pPr>
              <w:spacing w:line="245" w:lineRule="auto"/>
              <w:rPr>
                <w:rFonts w:ascii="Arial"/>
                <w:sz w:val="21"/>
              </w:rPr>
            </w:pPr>
          </w:p>
          <w:p w14:paraId="3590E6B6">
            <w:pPr>
              <w:spacing w:line="245" w:lineRule="auto"/>
              <w:rPr>
                <w:rFonts w:ascii="Arial"/>
                <w:sz w:val="21"/>
              </w:rPr>
            </w:pPr>
          </w:p>
          <w:p w14:paraId="1760BE74">
            <w:pPr>
              <w:spacing w:line="245" w:lineRule="auto"/>
              <w:rPr>
                <w:rFonts w:ascii="Arial"/>
                <w:sz w:val="21"/>
              </w:rPr>
            </w:pPr>
          </w:p>
          <w:p w14:paraId="1FB771D8">
            <w:pPr>
              <w:spacing w:line="245" w:lineRule="auto"/>
              <w:rPr>
                <w:rFonts w:ascii="Arial"/>
                <w:sz w:val="21"/>
              </w:rPr>
            </w:pPr>
          </w:p>
          <w:p w14:paraId="3786BF29">
            <w:pPr>
              <w:pStyle w:val="6"/>
              <w:spacing w:before="65" w:line="225" w:lineRule="auto"/>
              <w:ind w:left="260"/>
            </w:pPr>
            <w:r>
              <w:t>日</w:t>
            </w:r>
          </w:p>
        </w:tc>
        <w:tc>
          <w:tcPr>
            <w:tcW w:w="404" w:type="dxa"/>
            <w:vAlign w:val="top"/>
          </w:tcPr>
          <w:p w14:paraId="3775EC5B">
            <w:pPr>
              <w:spacing w:line="253" w:lineRule="auto"/>
              <w:rPr>
                <w:rFonts w:ascii="Arial"/>
                <w:sz w:val="21"/>
              </w:rPr>
            </w:pPr>
          </w:p>
          <w:p w14:paraId="750FE93D">
            <w:pPr>
              <w:spacing w:line="253" w:lineRule="auto"/>
              <w:rPr>
                <w:rFonts w:ascii="Arial"/>
                <w:sz w:val="21"/>
              </w:rPr>
            </w:pPr>
          </w:p>
          <w:p w14:paraId="47F55147">
            <w:pPr>
              <w:spacing w:line="254" w:lineRule="auto"/>
              <w:rPr>
                <w:rFonts w:ascii="Arial"/>
                <w:sz w:val="21"/>
              </w:rPr>
            </w:pPr>
          </w:p>
          <w:p w14:paraId="24BC57E4">
            <w:pPr>
              <w:spacing w:line="254" w:lineRule="auto"/>
              <w:rPr>
                <w:rFonts w:ascii="Arial"/>
                <w:sz w:val="21"/>
              </w:rPr>
            </w:pPr>
          </w:p>
          <w:p w14:paraId="169E0864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23</w:t>
            </w:r>
          </w:p>
        </w:tc>
        <w:tc>
          <w:tcPr>
            <w:tcW w:w="434" w:type="dxa"/>
            <w:vAlign w:val="top"/>
          </w:tcPr>
          <w:p w14:paraId="063F44EC">
            <w:pPr>
              <w:spacing w:line="253" w:lineRule="auto"/>
              <w:rPr>
                <w:rFonts w:ascii="Arial"/>
                <w:sz w:val="21"/>
              </w:rPr>
            </w:pPr>
          </w:p>
          <w:p w14:paraId="5DE42E00">
            <w:pPr>
              <w:spacing w:line="253" w:lineRule="auto"/>
              <w:rPr>
                <w:rFonts w:ascii="Arial"/>
                <w:sz w:val="21"/>
              </w:rPr>
            </w:pPr>
          </w:p>
          <w:p w14:paraId="29599FB8">
            <w:pPr>
              <w:spacing w:line="253" w:lineRule="auto"/>
              <w:rPr>
                <w:rFonts w:ascii="Arial"/>
                <w:sz w:val="21"/>
              </w:rPr>
            </w:pPr>
          </w:p>
          <w:p w14:paraId="7442C913">
            <w:pPr>
              <w:spacing w:line="254" w:lineRule="auto"/>
              <w:rPr>
                <w:rFonts w:ascii="Arial"/>
                <w:sz w:val="21"/>
              </w:rPr>
            </w:pPr>
          </w:p>
          <w:p w14:paraId="069672F7">
            <w:pPr>
              <w:pStyle w:val="6"/>
              <w:spacing w:before="65" w:line="182" w:lineRule="auto"/>
              <w:ind w:left="130"/>
            </w:pPr>
            <w:r>
              <w:rPr>
                <w:spacing w:val="-3"/>
              </w:rPr>
              <w:t>21</w:t>
            </w:r>
          </w:p>
        </w:tc>
        <w:tc>
          <w:tcPr>
            <w:tcW w:w="1645" w:type="dxa"/>
            <w:vAlign w:val="top"/>
          </w:tcPr>
          <w:p w14:paraId="7495F1CE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771A3194">
            <w:pPr>
              <w:spacing w:line="245" w:lineRule="auto"/>
              <w:rPr>
                <w:rFonts w:ascii="Arial"/>
                <w:sz w:val="21"/>
              </w:rPr>
            </w:pPr>
          </w:p>
          <w:p w14:paraId="4AFAF590">
            <w:pPr>
              <w:spacing w:line="245" w:lineRule="auto"/>
              <w:rPr>
                <w:rFonts w:ascii="Arial"/>
                <w:sz w:val="21"/>
              </w:rPr>
            </w:pPr>
          </w:p>
          <w:p w14:paraId="192F2BB6">
            <w:pPr>
              <w:spacing w:line="245" w:lineRule="auto"/>
              <w:rPr>
                <w:rFonts w:ascii="Arial"/>
                <w:sz w:val="21"/>
              </w:rPr>
            </w:pPr>
          </w:p>
          <w:p w14:paraId="75A8263E">
            <w:pPr>
              <w:spacing w:line="245" w:lineRule="auto"/>
              <w:rPr>
                <w:rFonts w:ascii="Arial"/>
                <w:sz w:val="21"/>
              </w:rPr>
            </w:pPr>
          </w:p>
          <w:p w14:paraId="1A0CA2BA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1641F4F7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79304D05">
            <w:pPr>
              <w:rPr>
                <w:rFonts w:ascii="Arial"/>
                <w:sz w:val="21"/>
              </w:rPr>
            </w:pPr>
          </w:p>
        </w:tc>
      </w:tr>
      <w:tr w14:paraId="4EF6E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410" w:type="dxa"/>
            <w:vAlign w:val="top"/>
          </w:tcPr>
          <w:p w14:paraId="7DAFF6EB">
            <w:pPr>
              <w:spacing w:line="262" w:lineRule="auto"/>
              <w:rPr>
                <w:rFonts w:ascii="Arial"/>
                <w:sz w:val="21"/>
              </w:rPr>
            </w:pPr>
          </w:p>
          <w:p w14:paraId="6716801C">
            <w:pPr>
              <w:spacing w:line="262" w:lineRule="auto"/>
              <w:rPr>
                <w:rFonts w:ascii="Arial"/>
                <w:sz w:val="21"/>
              </w:rPr>
            </w:pPr>
          </w:p>
          <w:p w14:paraId="597FA79E">
            <w:pPr>
              <w:spacing w:line="262" w:lineRule="auto"/>
              <w:rPr>
                <w:rFonts w:ascii="Arial"/>
                <w:sz w:val="21"/>
              </w:rPr>
            </w:pPr>
          </w:p>
          <w:p w14:paraId="0977854A">
            <w:pPr>
              <w:pStyle w:val="6"/>
              <w:spacing w:before="65" w:line="181" w:lineRule="auto"/>
              <w:ind w:left="156"/>
            </w:pPr>
            <w:r>
              <w:t>4</w:t>
            </w:r>
          </w:p>
        </w:tc>
        <w:tc>
          <w:tcPr>
            <w:tcW w:w="682" w:type="dxa"/>
            <w:vAlign w:val="top"/>
          </w:tcPr>
          <w:p w14:paraId="37DDF98E">
            <w:pPr>
              <w:spacing w:line="262" w:lineRule="auto"/>
              <w:rPr>
                <w:rFonts w:ascii="Arial"/>
                <w:sz w:val="21"/>
              </w:rPr>
            </w:pPr>
          </w:p>
          <w:p w14:paraId="54194057">
            <w:pPr>
              <w:spacing w:line="262" w:lineRule="auto"/>
              <w:rPr>
                <w:rFonts w:ascii="Arial"/>
                <w:sz w:val="21"/>
              </w:rPr>
            </w:pPr>
          </w:p>
          <w:p w14:paraId="659C3F9F">
            <w:pPr>
              <w:spacing w:line="263" w:lineRule="auto"/>
              <w:rPr>
                <w:rFonts w:ascii="Arial"/>
                <w:sz w:val="21"/>
              </w:rPr>
            </w:pPr>
          </w:p>
          <w:p w14:paraId="7C76AB90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2CFFCF43">
            <w:pPr>
              <w:spacing w:line="261" w:lineRule="auto"/>
              <w:rPr>
                <w:rFonts w:ascii="Arial"/>
                <w:sz w:val="21"/>
              </w:rPr>
            </w:pPr>
          </w:p>
          <w:p w14:paraId="0D6FAF71">
            <w:pPr>
              <w:spacing w:line="262" w:lineRule="auto"/>
              <w:rPr>
                <w:rFonts w:ascii="Arial"/>
                <w:sz w:val="21"/>
              </w:rPr>
            </w:pPr>
          </w:p>
          <w:p w14:paraId="203017EA">
            <w:pPr>
              <w:spacing w:line="262" w:lineRule="auto"/>
              <w:rPr>
                <w:rFonts w:ascii="Arial"/>
                <w:sz w:val="21"/>
              </w:rPr>
            </w:pPr>
          </w:p>
          <w:p w14:paraId="2CD9BD8D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011301000040000</w:t>
            </w:r>
          </w:p>
        </w:tc>
        <w:tc>
          <w:tcPr>
            <w:tcW w:w="981" w:type="dxa"/>
            <w:vAlign w:val="top"/>
          </w:tcPr>
          <w:p w14:paraId="540BF9E5">
            <w:pPr>
              <w:spacing w:line="250" w:lineRule="auto"/>
              <w:rPr>
                <w:rFonts w:ascii="Arial"/>
                <w:sz w:val="21"/>
              </w:rPr>
            </w:pPr>
          </w:p>
          <w:p w14:paraId="65FF4B6E">
            <w:pPr>
              <w:spacing w:line="250" w:lineRule="auto"/>
              <w:rPr>
                <w:rFonts w:ascii="Arial"/>
                <w:sz w:val="21"/>
              </w:rPr>
            </w:pPr>
          </w:p>
          <w:p w14:paraId="1A25E4BA">
            <w:pPr>
              <w:spacing w:line="251" w:lineRule="auto"/>
              <w:rPr>
                <w:rFonts w:ascii="Arial"/>
                <w:sz w:val="21"/>
              </w:rPr>
            </w:pPr>
          </w:p>
          <w:p w14:paraId="53A1A757">
            <w:pPr>
              <w:pStyle w:val="6"/>
              <w:spacing w:before="65" w:line="221" w:lineRule="auto"/>
              <w:ind w:left="77"/>
            </w:pPr>
            <w:r>
              <w:rPr>
                <w:spacing w:val="-2"/>
              </w:rPr>
              <w:t>Ⅲ级护理</w:t>
            </w:r>
          </w:p>
        </w:tc>
        <w:tc>
          <w:tcPr>
            <w:tcW w:w="1870" w:type="dxa"/>
            <w:vAlign w:val="top"/>
          </w:tcPr>
          <w:p w14:paraId="631CC890">
            <w:pPr>
              <w:spacing w:line="406" w:lineRule="auto"/>
              <w:rPr>
                <w:rFonts w:ascii="Arial"/>
                <w:sz w:val="21"/>
              </w:rPr>
            </w:pPr>
          </w:p>
          <w:p w14:paraId="0E754F1A">
            <w:pPr>
              <w:pStyle w:val="6"/>
              <w:spacing w:before="65" w:line="214" w:lineRule="auto"/>
              <w:ind w:left="5" w:right="25" w:firstLine="3"/>
              <w:jc w:val="both"/>
            </w:pPr>
            <w:r>
              <w:rPr>
                <w:spacing w:val="3"/>
              </w:rPr>
              <w:t>指病情稳定或处于康 复期，且自理能力轻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度依赖或无依赖的患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者提供的相关护理。</w:t>
            </w:r>
          </w:p>
        </w:tc>
        <w:tc>
          <w:tcPr>
            <w:tcW w:w="2003" w:type="dxa"/>
            <w:vAlign w:val="top"/>
          </w:tcPr>
          <w:p w14:paraId="3DCD00E6">
            <w:pPr>
              <w:pStyle w:val="6"/>
              <w:spacing w:before="15" w:line="210" w:lineRule="auto"/>
              <w:ind w:left="10" w:right="15"/>
            </w:pPr>
            <w:r>
              <w:rPr>
                <w:spacing w:val="18"/>
              </w:rPr>
              <w:t>所定价格涵盖观察病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情及生命体征、根据医</w:t>
            </w:r>
            <w:r>
              <w:t xml:space="preserve"> </w:t>
            </w:r>
            <w:r>
              <w:rPr>
                <w:spacing w:val="-3"/>
              </w:rPr>
              <w:t>嘱正确实施治疗用药、</w:t>
            </w:r>
            <w:r>
              <w:t xml:space="preserve"> </w:t>
            </w:r>
            <w:r>
              <w:rPr>
                <w:spacing w:val="-3"/>
              </w:rPr>
              <w:t>评估、评定、书写护理</w:t>
            </w:r>
            <w:r>
              <w:t xml:space="preserve"> </w:t>
            </w:r>
            <w:r>
              <w:rPr>
                <w:spacing w:val="-3"/>
              </w:rPr>
              <w:t>记录、心理护理、健康</w:t>
            </w:r>
            <w:r>
              <w:t xml:space="preserve"> </w:t>
            </w:r>
            <w:r>
              <w:rPr>
                <w:spacing w:val="18"/>
              </w:rPr>
              <w:t>指导等所需的人力资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耗。不含专项护理。</w:t>
            </w:r>
          </w:p>
        </w:tc>
        <w:tc>
          <w:tcPr>
            <w:tcW w:w="780" w:type="dxa"/>
            <w:vAlign w:val="top"/>
          </w:tcPr>
          <w:p w14:paraId="45B4A6E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61C4AE8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2F496012">
            <w:pPr>
              <w:spacing w:line="250" w:lineRule="auto"/>
              <w:rPr>
                <w:rFonts w:ascii="Arial"/>
                <w:sz w:val="21"/>
              </w:rPr>
            </w:pPr>
          </w:p>
          <w:p w14:paraId="0F656062">
            <w:pPr>
              <w:spacing w:line="251" w:lineRule="auto"/>
              <w:rPr>
                <w:rFonts w:ascii="Arial"/>
                <w:sz w:val="21"/>
              </w:rPr>
            </w:pPr>
          </w:p>
          <w:p w14:paraId="580B2527">
            <w:pPr>
              <w:spacing w:line="251" w:lineRule="auto"/>
              <w:rPr>
                <w:rFonts w:ascii="Arial"/>
                <w:sz w:val="21"/>
              </w:rPr>
            </w:pPr>
          </w:p>
          <w:p w14:paraId="5D8CD794">
            <w:pPr>
              <w:pStyle w:val="6"/>
              <w:spacing w:before="65" w:line="225" w:lineRule="auto"/>
              <w:ind w:left="260"/>
            </w:pPr>
            <w:r>
              <w:t>日</w:t>
            </w:r>
          </w:p>
        </w:tc>
        <w:tc>
          <w:tcPr>
            <w:tcW w:w="404" w:type="dxa"/>
            <w:vAlign w:val="top"/>
          </w:tcPr>
          <w:p w14:paraId="71F6C853">
            <w:pPr>
              <w:spacing w:line="261" w:lineRule="auto"/>
              <w:rPr>
                <w:rFonts w:ascii="Arial"/>
                <w:sz w:val="21"/>
              </w:rPr>
            </w:pPr>
          </w:p>
          <w:p w14:paraId="69FB7D0D">
            <w:pPr>
              <w:spacing w:line="262" w:lineRule="auto"/>
              <w:rPr>
                <w:rFonts w:ascii="Arial"/>
                <w:sz w:val="21"/>
              </w:rPr>
            </w:pPr>
          </w:p>
          <w:p w14:paraId="6CF2D4EF">
            <w:pPr>
              <w:spacing w:line="262" w:lineRule="auto"/>
              <w:rPr>
                <w:rFonts w:ascii="Arial"/>
                <w:sz w:val="21"/>
              </w:rPr>
            </w:pPr>
          </w:p>
          <w:p w14:paraId="1E4344FC">
            <w:pPr>
              <w:pStyle w:val="6"/>
              <w:spacing w:before="65" w:line="182" w:lineRule="auto"/>
              <w:ind w:left="123"/>
            </w:pPr>
            <w:r>
              <w:rPr>
                <w:spacing w:val="-6"/>
              </w:rPr>
              <w:t>14</w:t>
            </w:r>
          </w:p>
        </w:tc>
        <w:tc>
          <w:tcPr>
            <w:tcW w:w="434" w:type="dxa"/>
            <w:vAlign w:val="top"/>
          </w:tcPr>
          <w:p w14:paraId="098E3D3A">
            <w:pPr>
              <w:spacing w:line="261" w:lineRule="auto"/>
              <w:rPr>
                <w:rFonts w:ascii="Arial"/>
                <w:sz w:val="21"/>
              </w:rPr>
            </w:pPr>
          </w:p>
          <w:p w14:paraId="546D4462">
            <w:pPr>
              <w:spacing w:line="262" w:lineRule="auto"/>
              <w:rPr>
                <w:rFonts w:ascii="Arial"/>
                <w:sz w:val="21"/>
              </w:rPr>
            </w:pPr>
          </w:p>
          <w:p w14:paraId="3D86EA38">
            <w:pPr>
              <w:spacing w:line="262" w:lineRule="auto"/>
              <w:rPr>
                <w:rFonts w:ascii="Arial"/>
                <w:sz w:val="21"/>
              </w:rPr>
            </w:pPr>
          </w:p>
          <w:p w14:paraId="70106222">
            <w:pPr>
              <w:pStyle w:val="6"/>
              <w:spacing w:before="65" w:line="182" w:lineRule="auto"/>
              <w:ind w:left="143"/>
            </w:pPr>
            <w:r>
              <w:rPr>
                <w:spacing w:val="-6"/>
              </w:rPr>
              <w:t>13</w:t>
            </w:r>
          </w:p>
        </w:tc>
        <w:tc>
          <w:tcPr>
            <w:tcW w:w="1645" w:type="dxa"/>
            <w:vAlign w:val="top"/>
          </w:tcPr>
          <w:p w14:paraId="755FBF48">
            <w:pPr>
              <w:spacing w:line="316" w:lineRule="auto"/>
              <w:rPr>
                <w:rFonts w:ascii="Arial"/>
                <w:sz w:val="21"/>
              </w:rPr>
            </w:pPr>
          </w:p>
          <w:p w14:paraId="2F9255A6">
            <w:pPr>
              <w:spacing w:line="317" w:lineRule="auto"/>
              <w:rPr>
                <w:rFonts w:ascii="Arial"/>
                <w:sz w:val="21"/>
              </w:rPr>
            </w:pPr>
          </w:p>
          <w:p w14:paraId="555C3592">
            <w:pPr>
              <w:pStyle w:val="6"/>
              <w:spacing w:before="65" w:line="221" w:lineRule="auto"/>
              <w:ind w:left="44" w:right="2" w:firstLine="23"/>
            </w:pPr>
            <w:r>
              <w:rPr>
                <w:spacing w:val="-5"/>
              </w:rPr>
              <w:t>日间病房按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50%收</w:t>
            </w:r>
            <w:r>
              <w:t xml:space="preserve"> </w:t>
            </w:r>
            <w:r>
              <w:rPr>
                <w:spacing w:val="-12"/>
              </w:rPr>
              <w:t>费。</w:t>
            </w:r>
          </w:p>
        </w:tc>
        <w:tc>
          <w:tcPr>
            <w:tcW w:w="505" w:type="dxa"/>
            <w:vAlign w:val="top"/>
          </w:tcPr>
          <w:p w14:paraId="5A14E17E">
            <w:pPr>
              <w:spacing w:line="250" w:lineRule="auto"/>
              <w:rPr>
                <w:rFonts w:ascii="Arial"/>
                <w:sz w:val="21"/>
              </w:rPr>
            </w:pPr>
          </w:p>
          <w:p w14:paraId="55779A4F">
            <w:pPr>
              <w:spacing w:line="251" w:lineRule="auto"/>
              <w:rPr>
                <w:rFonts w:ascii="Arial"/>
                <w:sz w:val="21"/>
              </w:rPr>
            </w:pPr>
          </w:p>
          <w:p w14:paraId="554E98F0">
            <w:pPr>
              <w:spacing w:line="251" w:lineRule="auto"/>
              <w:rPr>
                <w:rFonts w:ascii="Arial"/>
                <w:sz w:val="21"/>
              </w:rPr>
            </w:pPr>
          </w:p>
          <w:p w14:paraId="0E4D6434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543003A4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A12BD1C">
            <w:pPr>
              <w:rPr>
                <w:rFonts w:ascii="Arial"/>
                <w:sz w:val="21"/>
              </w:rPr>
            </w:pPr>
          </w:p>
        </w:tc>
      </w:tr>
      <w:tr w14:paraId="46D98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10" w:type="dxa"/>
            <w:vAlign w:val="top"/>
          </w:tcPr>
          <w:p w14:paraId="52AC3DA0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Align w:val="top"/>
          </w:tcPr>
          <w:p w14:paraId="02ECD026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247C5C97">
            <w:pPr>
              <w:pStyle w:val="6"/>
              <w:spacing w:before="175" w:line="182" w:lineRule="auto"/>
              <w:ind w:left="643"/>
            </w:pPr>
            <w:r>
              <w:rPr>
                <w:spacing w:val="-5"/>
              </w:rPr>
              <w:t>1302</w:t>
            </w:r>
          </w:p>
        </w:tc>
        <w:tc>
          <w:tcPr>
            <w:tcW w:w="981" w:type="dxa"/>
            <w:vAlign w:val="top"/>
          </w:tcPr>
          <w:p w14:paraId="294CA406">
            <w:pPr>
              <w:pStyle w:val="6"/>
              <w:spacing w:before="23" w:line="208" w:lineRule="auto"/>
              <w:ind w:left="380" w:right="103" w:hanging="300"/>
            </w:pPr>
            <w:r>
              <w:rPr>
                <w:spacing w:val="-2"/>
              </w:rPr>
              <w:t>2.专科护</w:t>
            </w:r>
            <w:r>
              <w:t xml:space="preserve"> 理</w:t>
            </w:r>
          </w:p>
        </w:tc>
        <w:tc>
          <w:tcPr>
            <w:tcW w:w="1870" w:type="dxa"/>
            <w:vAlign w:val="top"/>
          </w:tcPr>
          <w:p w14:paraId="288EB5A8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36EE4CA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D6C547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FA353C4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7EF58CCC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257886A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 w14:paraId="50A6B580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 w14:paraId="1862FA8C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307DFEF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4CBF1BF3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238D05A">
            <w:pPr>
              <w:rPr>
                <w:rFonts w:ascii="Arial"/>
                <w:sz w:val="21"/>
              </w:rPr>
            </w:pPr>
          </w:p>
        </w:tc>
      </w:tr>
      <w:tr w14:paraId="1B197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9" w:hRule="atLeast"/>
        </w:trPr>
        <w:tc>
          <w:tcPr>
            <w:tcW w:w="410" w:type="dxa"/>
            <w:vAlign w:val="top"/>
          </w:tcPr>
          <w:p w14:paraId="6E00D99C">
            <w:pPr>
              <w:spacing w:line="264" w:lineRule="auto"/>
              <w:rPr>
                <w:rFonts w:ascii="Arial"/>
                <w:sz w:val="21"/>
              </w:rPr>
            </w:pPr>
          </w:p>
          <w:p w14:paraId="531B56B1">
            <w:pPr>
              <w:spacing w:line="264" w:lineRule="auto"/>
              <w:rPr>
                <w:rFonts w:ascii="Arial"/>
                <w:sz w:val="21"/>
              </w:rPr>
            </w:pPr>
          </w:p>
          <w:p w14:paraId="66A5B50F">
            <w:pPr>
              <w:spacing w:line="265" w:lineRule="auto"/>
              <w:rPr>
                <w:rFonts w:ascii="Arial"/>
                <w:sz w:val="21"/>
              </w:rPr>
            </w:pPr>
          </w:p>
          <w:p w14:paraId="39DAC981">
            <w:pPr>
              <w:spacing w:line="265" w:lineRule="auto"/>
              <w:rPr>
                <w:rFonts w:ascii="Arial"/>
                <w:sz w:val="21"/>
              </w:rPr>
            </w:pPr>
          </w:p>
          <w:p w14:paraId="6DA86230">
            <w:pPr>
              <w:spacing w:line="265" w:lineRule="auto"/>
              <w:rPr>
                <w:rFonts w:ascii="Arial"/>
                <w:sz w:val="21"/>
              </w:rPr>
            </w:pPr>
          </w:p>
          <w:p w14:paraId="4F167305">
            <w:pPr>
              <w:spacing w:line="265" w:lineRule="auto"/>
              <w:rPr>
                <w:rFonts w:ascii="Arial"/>
                <w:sz w:val="21"/>
              </w:rPr>
            </w:pPr>
          </w:p>
          <w:p w14:paraId="01DBCD38">
            <w:pPr>
              <w:pStyle w:val="6"/>
              <w:spacing w:before="65" w:line="180" w:lineRule="auto"/>
              <w:ind w:left="161"/>
            </w:pPr>
            <w:r>
              <w:t>5</w:t>
            </w:r>
          </w:p>
        </w:tc>
        <w:tc>
          <w:tcPr>
            <w:tcW w:w="682" w:type="dxa"/>
            <w:vAlign w:val="top"/>
          </w:tcPr>
          <w:p w14:paraId="61A687DC">
            <w:pPr>
              <w:spacing w:line="264" w:lineRule="auto"/>
              <w:rPr>
                <w:rFonts w:ascii="Arial"/>
                <w:sz w:val="21"/>
              </w:rPr>
            </w:pPr>
          </w:p>
          <w:p w14:paraId="0A79ACC4">
            <w:pPr>
              <w:spacing w:line="264" w:lineRule="auto"/>
              <w:rPr>
                <w:rFonts w:ascii="Arial"/>
                <w:sz w:val="21"/>
              </w:rPr>
            </w:pPr>
          </w:p>
          <w:p w14:paraId="0D1940B0">
            <w:pPr>
              <w:spacing w:line="265" w:lineRule="auto"/>
              <w:rPr>
                <w:rFonts w:ascii="Arial"/>
                <w:sz w:val="21"/>
              </w:rPr>
            </w:pPr>
          </w:p>
          <w:p w14:paraId="13B17574">
            <w:pPr>
              <w:spacing w:line="265" w:lineRule="auto"/>
              <w:rPr>
                <w:rFonts w:ascii="Arial"/>
                <w:sz w:val="21"/>
              </w:rPr>
            </w:pPr>
          </w:p>
          <w:p w14:paraId="1F027CA5">
            <w:pPr>
              <w:spacing w:line="265" w:lineRule="auto"/>
              <w:rPr>
                <w:rFonts w:ascii="Arial"/>
                <w:sz w:val="21"/>
              </w:rPr>
            </w:pPr>
          </w:p>
          <w:p w14:paraId="02CE50ED">
            <w:pPr>
              <w:spacing w:line="265" w:lineRule="auto"/>
              <w:rPr>
                <w:rFonts w:ascii="Arial"/>
                <w:sz w:val="21"/>
              </w:rPr>
            </w:pPr>
          </w:p>
          <w:p w14:paraId="2CE14761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2DFBE10F">
            <w:pPr>
              <w:spacing w:line="264" w:lineRule="auto"/>
              <w:rPr>
                <w:rFonts w:ascii="Arial"/>
                <w:sz w:val="21"/>
              </w:rPr>
            </w:pPr>
          </w:p>
          <w:p w14:paraId="00130F74">
            <w:pPr>
              <w:spacing w:line="264" w:lineRule="auto"/>
              <w:rPr>
                <w:rFonts w:ascii="Arial"/>
                <w:sz w:val="21"/>
              </w:rPr>
            </w:pPr>
          </w:p>
          <w:p w14:paraId="1BDA665A">
            <w:pPr>
              <w:spacing w:line="264" w:lineRule="auto"/>
              <w:rPr>
                <w:rFonts w:ascii="Arial"/>
                <w:sz w:val="21"/>
              </w:rPr>
            </w:pPr>
          </w:p>
          <w:p w14:paraId="23CC26D5">
            <w:pPr>
              <w:spacing w:line="264" w:lineRule="auto"/>
              <w:rPr>
                <w:rFonts w:ascii="Arial"/>
                <w:sz w:val="21"/>
              </w:rPr>
            </w:pPr>
          </w:p>
          <w:p w14:paraId="5694B45B">
            <w:pPr>
              <w:spacing w:line="265" w:lineRule="auto"/>
              <w:rPr>
                <w:rFonts w:ascii="Arial"/>
                <w:sz w:val="21"/>
              </w:rPr>
            </w:pPr>
          </w:p>
          <w:p w14:paraId="2AA9A1BA">
            <w:pPr>
              <w:spacing w:line="265" w:lineRule="auto"/>
              <w:rPr>
                <w:rFonts w:ascii="Arial"/>
                <w:sz w:val="21"/>
              </w:rPr>
            </w:pPr>
          </w:p>
          <w:p w14:paraId="41AC8056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011302000010000</w:t>
            </w:r>
          </w:p>
        </w:tc>
        <w:tc>
          <w:tcPr>
            <w:tcW w:w="981" w:type="dxa"/>
            <w:vAlign w:val="top"/>
          </w:tcPr>
          <w:p w14:paraId="5D467C94">
            <w:pPr>
              <w:spacing w:line="286" w:lineRule="auto"/>
              <w:rPr>
                <w:rFonts w:ascii="Arial"/>
                <w:sz w:val="21"/>
              </w:rPr>
            </w:pPr>
          </w:p>
          <w:p w14:paraId="44DF0324">
            <w:pPr>
              <w:spacing w:line="287" w:lineRule="auto"/>
              <w:rPr>
                <w:rFonts w:ascii="Arial"/>
                <w:sz w:val="21"/>
              </w:rPr>
            </w:pPr>
          </w:p>
          <w:p w14:paraId="47B0A48F">
            <w:pPr>
              <w:spacing w:line="287" w:lineRule="auto"/>
              <w:rPr>
                <w:rFonts w:ascii="Arial"/>
                <w:sz w:val="21"/>
              </w:rPr>
            </w:pPr>
          </w:p>
          <w:p w14:paraId="2E0CFBDA">
            <w:pPr>
              <w:spacing w:line="287" w:lineRule="auto"/>
              <w:rPr>
                <w:rFonts w:ascii="Arial"/>
                <w:sz w:val="21"/>
              </w:rPr>
            </w:pPr>
          </w:p>
          <w:p w14:paraId="2C22AE2C">
            <w:pPr>
              <w:spacing w:line="287" w:lineRule="auto"/>
              <w:rPr>
                <w:rFonts w:ascii="Arial"/>
                <w:sz w:val="21"/>
              </w:rPr>
            </w:pPr>
          </w:p>
          <w:p w14:paraId="18C4ADE3">
            <w:pPr>
              <w:pStyle w:val="6"/>
              <w:spacing w:before="65" w:line="221" w:lineRule="auto"/>
              <w:ind w:left="278" w:right="103" w:hanging="194"/>
            </w:pPr>
            <w:r>
              <w:rPr>
                <w:spacing w:val="-4"/>
              </w:rPr>
              <w:t>急诊留观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0" w:type="dxa"/>
            <w:vAlign w:val="top"/>
          </w:tcPr>
          <w:p w14:paraId="5BE6846B">
            <w:pPr>
              <w:spacing w:line="264" w:lineRule="auto"/>
              <w:rPr>
                <w:rFonts w:ascii="Arial"/>
                <w:sz w:val="21"/>
              </w:rPr>
            </w:pPr>
          </w:p>
          <w:p w14:paraId="76A8BC92">
            <w:pPr>
              <w:spacing w:line="264" w:lineRule="auto"/>
              <w:rPr>
                <w:rFonts w:ascii="Arial"/>
                <w:sz w:val="21"/>
              </w:rPr>
            </w:pPr>
          </w:p>
          <w:p w14:paraId="1DB3B868">
            <w:pPr>
              <w:spacing w:line="264" w:lineRule="auto"/>
              <w:rPr>
                <w:rFonts w:ascii="Arial"/>
                <w:sz w:val="21"/>
              </w:rPr>
            </w:pPr>
          </w:p>
          <w:p w14:paraId="7E49EA04">
            <w:pPr>
              <w:spacing w:line="265" w:lineRule="auto"/>
              <w:rPr>
                <w:rFonts w:ascii="Arial"/>
                <w:sz w:val="21"/>
              </w:rPr>
            </w:pPr>
          </w:p>
          <w:p w14:paraId="1074C969">
            <w:pPr>
              <w:spacing w:line="265" w:lineRule="auto"/>
              <w:rPr>
                <w:rFonts w:ascii="Arial"/>
                <w:sz w:val="21"/>
              </w:rPr>
            </w:pPr>
          </w:p>
          <w:p w14:paraId="7B6B5D3E">
            <w:pPr>
              <w:pStyle w:val="6"/>
              <w:spacing w:before="65" w:line="215" w:lineRule="auto"/>
              <w:ind w:left="5" w:right="25" w:firstLine="2"/>
              <w:jc w:val="both"/>
            </w:pPr>
            <w:r>
              <w:rPr>
                <w:spacing w:val="3"/>
              </w:rPr>
              <w:t>指为需留在急诊进行 观察的患者提供的相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关护理。</w:t>
            </w:r>
          </w:p>
        </w:tc>
        <w:tc>
          <w:tcPr>
            <w:tcW w:w="2003" w:type="dxa"/>
            <w:vAlign w:val="top"/>
          </w:tcPr>
          <w:p w14:paraId="549F8A46">
            <w:pPr>
              <w:pStyle w:val="6"/>
              <w:spacing w:before="20" w:line="211" w:lineRule="auto"/>
              <w:ind w:left="10" w:right="15"/>
            </w:pPr>
            <w:r>
              <w:rPr>
                <w:spacing w:val="18"/>
              </w:rPr>
              <w:t>所定价格涵盖观察病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情及生命体征、制定护</w:t>
            </w:r>
            <w:r>
              <w:t xml:space="preserve"> </w:t>
            </w:r>
            <w:r>
              <w:rPr>
                <w:spacing w:val="-3"/>
              </w:rPr>
              <w:t>理措施、根据医嘱正确</w:t>
            </w:r>
            <w:r>
              <w:t xml:space="preserve"> </w:t>
            </w:r>
            <w:r>
              <w:rPr>
                <w:spacing w:val="-4"/>
              </w:rPr>
              <w:t>实施治疗用药、评估、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评定、书写护理记录、</w:t>
            </w:r>
            <w:r>
              <w:t xml:space="preserve"> </w:t>
            </w:r>
            <w:r>
              <w:rPr>
                <w:spacing w:val="15"/>
              </w:rPr>
              <w:t>辅助实施生活护理、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口腔护理、皮肤清洁、</w:t>
            </w:r>
            <w:r>
              <w:t xml:space="preserve"> </w:t>
            </w:r>
            <w:r>
              <w:rPr>
                <w:spacing w:val="-3"/>
              </w:rPr>
              <w:t>会阴护理、肛周护理、</w:t>
            </w:r>
            <w:r>
              <w:t xml:space="preserve"> </w:t>
            </w:r>
            <w:r>
              <w:rPr>
                <w:spacing w:val="-3"/>
              </w:rPr>
              <w:t>叩背护理、眼部护理、</w:t>
            </w:r>
            <w:r>
              <w:t xml:space="preserve"> </w:t>
            </w:r>
            <w:r>
              <w:rPr>
                <w:spacing w:val="18"/>
              </w:rPr>
              <w:t>心理护理、预防并发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症、实施床旁交接班、</w:t>
            </w:r>
            <w:r>
              <w:t xml:space="preserve"> </w:t>
            </w:r>
            <w:r>
              <w:rPr>
                <w:spacing w:val="18"/>
              </w:rPr>
              <w:t>健康指导等所需的人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力资源和基本物质资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源消耗。不含其他专项</w:t>
            </w:r>
            <w:r>
              <w:t xml:space="preserve"> </w:t>
            </w:r>
            <w:r>
              <w:rPr>
                <w:spacing w:val="-8"/>
              </w:rPr>
              <w:t>护理。</w:t>
            </w:r>
          </w:p>
        </w:tc>
        <w:tc>
          <w:tcPr>
            <w:tcW w:w="780" w:type="dxa"/>
            <w:vAlign w:val="top"/>
          </w:tcPr>
          <w:p w14:paraId="4662271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E83BAF6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1BB4E2A1">
            <w:pPr>
              <w:spacing w:line="258" w:lineRule="auto"/>
              <w:rPr>
                <w:rFonts w:ascii="Arial"/>
                <w:sz w:val="21"/>
              </w:rPr>
            </w:pPr>
          </w:p>
          <w:p w14:paraId="0937BDE4">
            <w:pPr>
              <w:spacing w:line="259" w:lineRule="auto"/>
              <w:rPr>
                <w:rFonts w:ascii="Arial"/>
                <w:sz w:val="21"/>
              </w:rPr>
            </w:pPr>
          </w:p>
          <w:p w14:paraId="1F4EC3C5">
            <w:pPr>
              <w:spacing w:line="259" w:lineRule="auto"/>
              <w:rPr>
                <w:rFonts w:ascii="Arial"/>
                <w:sz w:val="21"/>
              </w:rPr>
            </w:pPr>
          </w:p>
          <w:p w14:paraId="1E92F2B3">
            <w:pPr>
              <w:spacing w:line="259" w:lineRule="auto"/>
              <w:rPr>
                <w:rFonts w:ascii="Arial"/>
                <w:sz w:val="21"/>
              </w:rPr>
            </w:pPr>
          </w:p>
          <w:p w14:paraId="03868130">
            <w:pPr>
              <w:spacing w:line="259" w:lineRule="auto"/>
              <w:rPr>
                <w:rFonts w:ascii="Arial"/>
                <w:sz w:val="21"/>
              </w:rPr>
            </w:pPr>
          </w:p>
          <w:p w14:paraId="1F852DAC">
            <w:pPr>
              <w:spacing w:line="259" w:lineRule="auto"/>
              <w:rPr>
                <w:rFonts w:ascii="Arial"/>
                <w:sz w:val="21"/>
              </w:rPr>
            </w:pPr>
          </w:p>
          <w:p w14:paraId="0CA71EBB">
            <w:pPr>
              <w:pStyle w:val="6"/>
              <w:spacing w:before="65" w:line="225" w:lineRule="auto"/>
              <w:ind w:left="260"/>
            </w:pPr>
            <w:r>
              <w:t>日</w:t>
            </w:r>
          </w:p>
        </w:tc>
        <w:tc>
          <w:tcPr>
            <w:tcW w:w="404" w:type="dxa"/>
            <w:vAlign w:val="top"/>
          </w:tcPr>
          <w:p w14:paraId="05A6A8B6">
            <w:pPr>
              <w:spacing w:line="264" w:lineRule="auto"/>
              <w:rPr>
                <w:rFonts w:ascii="Arial"/>
                <w:sz w:val="21"/>
              </w:rPr>
            </w:pPr>
          </w:p>
          <w:p w14:paraId="336B80E6">
            <w:pPr>
              <w:spacing w:line="264" w:lineRule="auto"/>
              <w:rPr>
                <w:rFonts w:ascii="Arial"/>
                <w:sz w:val="21"/>
              </w:rPr>
            </w:pPr>
          </w:p>
          <w:p w14:paraId="12B0DFC8">
            <w:pPr>
              <w:spacing w:line="264" w:lineRule="auto"/>
              <w:rPr>
                <w:rFonts w:ascii="Arial"/>
                <w:sz w:val="21"/>
              </w:rPr>
            </w:pPr>
          </w:p>
          <w:p w14:paraId="7C2FA97A">
            <w:pPr>
              <w:spacing w:line="264" w:lineRule="auto"/>
              <w:rPr>
                <w:rFonts w:ascii="Arial"/>
                <w:sz w:val="21"/>
              </w:rPr>
            </w:pPr>
          </w:p>
          <w:p w14:paraId="7EAEAE40">
            <w:pPr>
              <w:spacing w:line="265" w:lineRule="auto"/>
              <w:rPr>
                <w:rFonts w:ascii="Arial"/>
                <w:sz w:val="21"/>
              </w:rPr>
            </w:pPr>
          </w:p>
          <w:p w14:paraId="31494AE8">
            <w:pPr>
              <w:spacing w:line="265" w:lineRule="auto"/>
              <w:rPr>
                <w:rFonts w:ascii="Arial"/>
                <w:sz w:val="21"/>
              </w:rPr>
            </w:pPr>
          </w:p>
          <w:p w14:paraId="4FCD3F5E">
            <w:pPr>
              <w:pStyle w:val="6"/>
              <w:spacing w:before="65" w:line="182" w:lineRule="auto"/>
              <w:ind w:left="123"/>
            </w:pPr>
            <w:r>
              <w:rPr>
                <w:spacing w:val="-6"/>
              </w:rPr>
              <w:t>15</w:t>
            </w:r>
          </w:p>
        </w:tc>
        <w:tc>
          <w:tcPr>
            <w:tcW w:w="434" w:type="dxa"/>
            <w:vAlign w:val="top"/>
          </w:tcPr>
          <w:p w14:paraId="545ACE40">
            <w:pPr>
              <w:spacing w:line="264" w:lineRule="auto"/>
              <w:rPr>
                <w:rFonts w:ascii="Arial"/>
                <w:sz w:val="21"/>
              </w:rPr>
            </w:pPr>
          </w:p>
          <w:p w14:paraId="6D4825F1">
            <w:pPr>
              <w:spacing w:line="264" w:lineRule="auto"/>
              <w:rPr>
                <w:rFonts w:ascii="Arial"/>
                <w:sz w:val="21"/>
              </w:rPr>
            </w:pPr>
          </w:p>
          <w:p w14:paraId="74F46CE0">
            <w:pPr>
              <w:spacing w:line="264" w:lineRule="auto"/>
              <w:rPr>
                <w:rFonts w:ascii="Arial"/>
                <w:sz w:val="21"/>
              </w:rPr>
            </w:pPr>
          </w:p>
          <w:p w14:paraId="568BB3C4">
            <w:pPr>
              <w:spacing w:line="264" w:lineRule="auto"/>
              <w:rPr>
                <w:rFonts w:ascii="Arial"/>
                <w:sz w:val="21"/>
              </w:rPr>
            </w:pPr>
          </w:p>
          <w:p w14:paraId="4AB1E816">
            <w:pPr>
              <w:spacing w:line="265" w:lineRule="auto"/>
              <w:rPr>
                <w:rFonts w:ascii="Arial"/>
                <w:sz w:val="21"/>
              </w:rPr>
            </w:pPr>
          </w:p>
          <w:p w14:paraId="066CAB58">
            <w:pPr>
              <w:spacing w:line="265" w:lineRule="auto"/>
              <w:rPr>
                <w:rFonts w:ascii="Arial"/>
                <w:sz w:val="21"/>
              </w:rPr>
            </w:pPr>
          </w:p>
          <w:p w14:paraId="1CD0A931">
            <w:pPr>
              <w:pStyle w:val="6"/>
              <w:spacing w:before="65" w:line="182" w:lineRule="auto"/>
              <w:ind w:left="143"/>
            </w:pPr>
            <w:r>
              <w:rPr>
                <w:spacing w:val="-6"/>
              </w:rPr>
              <w:t>15</w:t>
            </w:r>
          </w:p>
        </w:tc>
        <w:tc>
          <w:tcPr>
            <w:tcW w:w="1645" w:type="dxa"/>
            <w:vAlign w:val="top"/>
          </w:tcPr>
          <w:p w14:paraId="5A9EA6F3">
            <w:pPr>
              <w:spacing w:line="298" w:lineRule="auto"/>
              <w:rPr>
                <w:rFonts w:ascii="Arial"/>
                <w:sz w:val="21"/>
              </w:rPr>
            </w:pPr>
          </w:p>
          <w:p w14:paraId="69B7004D">
            <w:pPr>
              <w:spacing w:line="298" w:lineRule="auto"/>
              <w:rPr>
                <w:rFonts w:ascii="Arial"/>
                <w:sz w:val="21"/>
              </w:rPr>
            </w:pPr>
          </w:p>
          <w:p w14:paraId="29E02E43">
            <w:pPr>
              <w:spacing w:line="299" w:lineRule="auto"/>
              <w:rPr>
                <w:rFonts w:ascii="Arial"/>
                <w:sz w:val="21"/>
              </w:rPr>
            </w:pPr>
          </w:p>
          <w:p w14:paraId="3B1AADBC">
            <w:pPr>
              <w:spacing w:line="299" w:lineRule="auto"/>
              <w:rPr>
                <w:rFonts w:ascii="Arial"/>
                <w:sz w:val="21"/>
              </w:rPr>
            </w:pPr>
          </w:p>
          <w:p w14:paraId="2636A913">
            <w:pPr>
              <w:pStyle w:val="6"/>
              <w:spacing w:before="65" w:line="222" w:lineRule="auto"/>
              <w:ind w:left="34" w:right="4" w:firstLine="11"/>
              <w:jc w:val="both"/>
            </w:pPr>
            <w:r>
              <w:rPr>
                <w:spacing w:val="-2"/>
              </w:rPr>
              <w:t>当天转住院的，急</w:t>
            </w:r>
            <w:r>
              <w:rPr>
                <w:spacing w:val="3"/>
              </w:rPr>
              <w:t xml:space="preserve"> </w:t>
            </w:r>
            <w:r>
              <w:t xml:space="preserve">诊留观与分级护理 </w:t>
            </w:r>
            <w:r>
              <w:rPr>
                <w:spacing w:val="28"/>
              </w:rPr>
              <w:t>费用不得同时收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取。</w:t>
            </w:r>
          </w:p>
        </w:tc>
        <w:tc>
          <w:tcPr>
            <w:tcW w:w="505" w:type="dxa"/>
            <w:vAlign w:val="top"/>
          </w:tcPr>
          <w:p w14:paraId="3ED3CF86">
            <w:pPr>
              <w:spacing w:line="258" w:lineRule="auto"/>
              <w:rPr>
                <w:rFonts w:ascii="Arial"/>
                <w:sz w:val="21"/>
              </w:rPr>
            </w:pPr>
          </w:p>
          <w:p w14:paraId="181E97B3">
            <w:pPr>
              <w:spacing w:line="259" w:lineRule="auto"/>
              <w:rPr>
                <w:rFonts w:ascii="Arial"/>
                <w:sz w:val="21"/>
              </w:rPr>
            </w:pPr>
          </w:p>
          <w:p w14:paraId="2339F2EE">
            <w:pPr>
              <w:spacing w:line="259" w:lineRule="auto"/>
              <w:rPr>
                <w:rFonts w:ascii="Arial"/>
                <w:sz w:val="21"/>
              </w:rPr>
            </w:pPr>
          </w:p>
          <w:p w14:paraId="5BFD42BC">
            <w:pPr>
              <w:spacing w:line="259" w:lineRule="auto"/>
              <w:rPr>
                <w:rFonts w:ascii="Arial"/>
                <w:sz w:val="21"/>
              </w:rPr>
            </w:pPr>
          </w:p>
          <w:p w14:paraId="67E0A51B">
            <w:pPr>
              <w:spacing w:line="259" w:lineRule="auto"/>
              <w:rPr>
                <w:rFonts w:ascii="Arial"/>
                <w:sz w:val="21"/>
              </w:rPr>
            </w:pPr>
          </w:p>
          <w:p w14:paraId="7C2CD6BA">
            <w:pPr>
              <w:spacing w:line="259" w:lineRule="auto"/>
              <w:rPr>
                <w:rFonts w:ascii="Arial"/>
                <w:sz w:val="21"/>
              </w:rPr>
            </w:pPr>
          </w:p>
          <w:p w14:paraId="1D873DDB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0D33C99B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36219A37">
            <w:pPr>
              <w:rPr>
                <w:rFonts w:ascii="Arial"/>
                <w:sz w:val="21"/>
              </w:rPr>
            </w:pPr>
          </w:p>
        </w:tc>
      </w:tr>
    </w:tbl>
    <w:p w14:paraId="0524D9EE">
      <w:pPr>
        <w:rPr>
          <w:rFonts w:ascii="Arial"/>
          <w:sz w:val="21"/>
        </w:rPr>
      </w:pPr>
    </w:p>
    <w:p w14:paraId="2E98FCD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1AAFDA4E">
      <w:pPr>
        <w:spacing w:before="164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6009005</wp:posOffset>
                </wp:positionV>
                <wp:extent cx="642620" cy="2540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6672" y="6009418"/>
                          <a:ext cx="642620" cy="25400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FDE69">
                            <w:pPr>
                              <w:spacing w:before="103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45.4pt;margin-top:473.15pt;height:20pt;width:50.6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I9tcf1wAAAAoBAAAPAAAAAAAA&#10;AAEAIAAAACIAAABkcnMvZG93bnJldi54bWxQSwECFAAUAAAACACHTuJA4NSlg0wCAACf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2DFDE69">
                      <w:pPr>
                        <w:spacing w:before="103" w:line="182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3"/>
        <w:gridCol w:w="988"/>
        <w:gridCol w:w="1872"/>
        <w:gridCol w:w="2005"/>
        <w:gridCol w:w="772"/>
        <w:gridCol w:w="779"/>
        <w:gridCol w:w="652"/>
        <w:gridCol w:w="402"/>
        <w:gridCol w:w="433"/>
        <w:gridCol w:w="1644"/>
        <w:gridCol w:w="506"/>
        <w:gridCol w:w="518"/>
        <w:gridCol w:w="576"/>
      </w:tblGrid>
      <w:tr w14:paraId="78814C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5A519568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20FB873C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3" w:type="dxa"/>
            <w:vMerge w:val="restart"/>
            <w:tcBorders>
              <w:bottom w:val="nil"/>
            </w:tcBorders>
            <w:vAlign w:val="top"/>
          </w:tcPr>
          <w:p w14:paraId="32F59EB6">
            <w:pPr>
              <w:spacing w:line="296" w:lineRule="auto"/>
              <w:rPr>
                <w:rFonts w:ascii="Arial"/>
                <w:sz w:val="21"/>
              </w:rPr>
            </w:pPr>
          </w:p>
          <w:p w14:paraId="2A18C6A3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11B0C408">
            <w:pPr>
              <w:spacing w:line="296" w:lineRule="auto"/>
              <w:rPr>
                <w:rFonts w:ascii="Arial"/>
                <w:sz w:val="21"/>
              </w:rPr>
            </w:pPr>
          </w:p>
          <w:p w14:paraId="7FFBD475">
            <w:pPr>
              <w:spacing w:before="65" w:line="219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2" w:type="dxa"/>
            <w:vMerge w:val="restart"/>
            <w:tcBorders>
              <w:bottom w:val="nil"/>
            </w:tcBorders>
            <w:vAlign w:val="top"/>
          </w:tcPr>
          <w:p w14:paraId="337C4D48">
            <w:pPr>
              <w:spacing w:line="296" w:lineRule="auto"/>
              <w:rPr>
                <w:rFonts w:ascii="Arial"/>
                <w:sz w:val="21"/>
              </w:rPr>
            </w:pPr>
          </w:p>
          <w:p w14:paraId="29097D1A">
            <w:pPr>
              <w:spacing w:before="65" w:line="218" w:lineRule="auto"/>
              <w:ind w:left="5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5" w:type="dxa"/>
            <w:vMerge w:val="restart"/>
            <w:tcBorders>
              <w:bottom w:val="nil"/>
            </w:tcBorders>
            <w:vAlign w:val="top"/>
          </w:tcPr>
          <w:p w14:paraId="7F642BE0">
            <w:pPr>
              <w:spacing w:line="296" w:lineRule="auto"/>
              <w:rPr>
                <w:rFonts w:ascii="Arial"/>
                <w:sz w:val="21"/>
              </w:rPr>
            </w:pPr>
          </w:p>
          <w:p w14:paraId="5A9E5D15">
            <w:pPr>
              <w:spacing w:before="65" w:line="219" w:lineRule="auto"/>
              <w:ind w:left="5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vAlign w:val="top"/>
          </w:tcPr>
          <w:p w14:paraId="0778067F">
            <w:pPr>
              <w:spacing w:line="296" w:lineRule="auto"/>
              <w:rPr>
                <w:rFonts w:ascii="Arial"/>
                <w:sz w:val="21"/>
              </w:rPr>
            </w:pPr>
          </w:p>
          <w:p w14:paraId="20AA924A">
            <w:pPr>
              <w:spacing w:before="65" w:line="219" w:lineRule="auto"/>
              <w:ind w:left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4D5A769">
            <w:pPr>
              <w:spacing w:line="296" w:lineRule="auto"/>
              <w:rPr>
                <w:rFonts w:ascii="Arial"/>
                <w:sz w:val="21"/>
              </w:rPr>
            </w:pPr>
          </w:p>
          <w:p w14:paraId="6D93E172">
            <w:pPr>
              <w:spacing w:before="65" w:line="219" w:lineRule="auto"/>
              <w:ind w:left="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4834AFDD">
            <w:pPr>
              <w:spacing w:before="242" w:line="221" w:lineRule="auto"/>
              <w:ind w:left="127" w:right="131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5" w:type="dxa"/>
            <w:gridSpan w:val="2"/>
            <w:vAlign w:val="top"/>
          </w:tcPr>
          <w:p w14:paraId="57023931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4"/>
                <w:sz w:val="20"/>
                <w:szCs w:val="20"/>
              </w:rPr>
              <w:t>价格（元）</w:t>
            </w:r>
          </w:p>
        </w:tc>
        <w:tc>
          <w:tcPr>
            <w:tcW w:w="1644" w:type="dxa"/>
            <w:vMerge w:val="restart"/>
            <w:tcBorders>
              <w:bottom w:val="nil"/>
            </w:tcBorders>
            <w:vAlign w:val="top"/>
          </w:tcPr>
          <w:p w14:paraId="7EB0B665">
            <w:pPr>
              <w:spacing w:line="296" w:lineRule="auto"/>
              <w:rPr>
                <w:rFonts w:ascii="Arial"/>
                <w:sz w:val="21"/>
              </w:rPr>
            </w:pPr>
          </w:p>
          <w:p w14:paraId="72984E80">
            <w:pPr>
              <w:spacing w:before="65" w:line="218" w:lineRule="auto"/>
              <w:ind w:left="44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6" w:type="dxa"/>
            <w:vMerge w:val="restart"/>
            <w:tcBorders>
              <w:bottom w:val="nil"/>
            </w:tcBorders>
            <w:vAlign w:val="top"/>
          </w:tcPr>
          <w:p w14:paraId="4D1A270B">
            <w:pPr>
              <w:spacing w:before="121" w:line="221" w:lineRule="auto"/>
              <w:ind w:left="76" w:right="38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vAlign w:val="top"/>
          </w:tcPr>
          <w:p w14:paraId="41BAC720">
            <w:pPr>
              <w:spacing w:before="242" w:line="222" w:lineRule="auto"/>
              <w:ind w:left="83" w:right="47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5723130C">
            <w:pPr>
              <w:spacing w:line="296" w:lineRule="auto"/>
              <w:rPr>
                <w:rFonts w:ascii="Arial"/>
                <w:sz w:val="21"/>
              </w:rPr>
            </w:pPr>
          </w:p>
          <w:p w14:paraId="33482D52">
            <w:pPr>
              <w:spacing w:before="65" w:line="219" w:lineRule="auto"/>
              <w:ind w:left="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2406E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69FCD60F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235EBB6C"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  <w:vAlign w:val="top"/>
          </w:tcPr>
          <w:p w14:paraId="0FDE9670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043A4E3F">
            <w:pPr>
              <w:rPr>
                <w:rFonts w:ascii="Arial"/>
                <w:sz w:val="21"/>
              </w:rPr>
            </w:pPr>
          </w:p>
        </w:tc>
        <w:tc>
          <w:tcPr>
            <w:tcW w:w="1872" w:type="dxa"/>
            <w:vMerge w:val="continue"/>
            <w:tcBorders>
              <w:top w:val="nil"/>
            </w:tcBorders>
            <w:vAlign w:val="top"/>
          </w:tcPr>
          <w:p w14:paraId="0CF4BDDE"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Merge w:val="continue"/>
            <w:tcBorders>
              <w:top w:val="nil"/>
            </w:tcBorders>
            <w:vAlign w:val="top"/>
          </w:tcPr>
          <w:p w14:paraId="1C28EE4B">
            <w:pPr>
              <w:rPr>
                <w:rFonts w:ascii="Arial"/>
                <w:sz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</w:tcBorders>
            <w:vAlign w:val="top"/>
          </w:tcPr>
          <w:p w14:paraId="3B5CAE6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042C3A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02FC05F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30A939B1">
            <w:pPr>
              <w:spacing w:before="128" w:line="221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3" w:type="dxa"/>
            <w:vAlign w:val="top"/>
          </w:tcPr>
          <w:p w14:paraId="38F8575A">
            <w:pPr>
              <w:spacing w:before="127" w:line="220" w:lineRule="auto"/>
              <w:ind w:left="1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4" w:type="dxa"/>
            <w:vMerge w:val="continue"/>
            <w:tcBorders>
              <w:top w:val="nil"/>
            </w:tcBorders>
            <w:vAlign w:val="top"/>
          </w:tcPr>
          <w:p w14:paraId="204B8A43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Merge w:val="continue"/>
            <w:tcBorders>
              <w:top w:val="nil"/>
            </w:tcBorders>
            <w:vAlign w:val="top"/>
          </w:tcPr>
          <w:p w14:paraId="64DD7DD2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009A53A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443ED4F2">
            <w:pPr>
              <w:rPr>
                <w:rFonts w:ascii="Arial"/>
                <w:sz w:val="21"/>
              </w:rPr>
            </w:pPr>
          </w:p>
        </w:tc>
      </w:tr>
      <w:tr w14:paraId="69109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410" w:type="dxa"/>
            <w:vAlign w:val="top"/>
          </w:tcPr>
          <w:p w14:paraId="7525EABD">
            <w:pPr>
              <w:spacing w:line="242" w:lineRule="auto"/>
              <w:rPr>
                <w:rFonts w:ascii="Arial"/>
                <w:sz w:val="21"/>
              </w:rPr>
            </w:pPr>
          </w:p>
          <w:p w14:paraId="76A77C14">
            <w:pPr>
              <w:spacing w:line="242" w:lineRule="auto"/>
              <w:rPr>
                <w:rFonts w:ascii="Arial"/>
                <w:sz w:val="21"/>
              </w:rPr>
            </w:pPr>
          </w:p>
          <w:p w14:paraId="115B155F">
            <w:pPr>
              <w:spacing w:line="242" w:lineRule="auto"/>
              <w:rPr>
                <w:rFonts w:ascii="Arial"/>
                <w:sz w:val="21"/>
              </w:rPr>
            </w:pPr>
          </w:p>
          <w:p w14:paraId="69C3101D">
            <w:pPr>
              <w:spacing w:line="242" w:lineRule="auto"/>
              <w:rPr>
                <w:rFonts w:ascii="Arial"/>
                <w:sz w:val="21"/>
              </w:rPr>
            </w:pPr>
          </w:p>
          <w:p w14:paraId="1D70CEBF">
            <w:pPr>
              <w:spacing w:line="242" w:lineRule="auto"/>
              <w:rPr>
                <w:rFonts w:ascii="Arial"/>
                <w:sz w:val="21"/>
              </w:rPr>
            </w:pPr>
          </w:p>
          <w:p w14:paraId="050C96E5">
            <w:pPr>
              <w:spacing w:line="242" w:lineRule="auto"/>
              <w:rPr>
                <w:rFonts w:ascii="Arial"/>
                <w:sz w:val="21"/>
              </w:rPr>
            </w:pPr>
          </w:p>
          <w:p w14:paraId="6FC65188">
            <w:pPr>
              <w:spacing w:line="243" w:lineRule="auto"/>
              <w:rPr>
                <w:rFonts w:ascii="Arial"/>
                <w:sz w:val="21"/>
              </w:rPr>
            </w:pPr>
          </w:p>
          <w:p w14:paraId="19FC3336">
            <w:pPr>
              <w:spacing w:line="243" w:lineRule="auto"/>
              <w:rPr>
                <w:rFonts w:ascii="Arial"/>
                <w:sz w:val="21"/>
              </w:rPr>
            </w:pPr>
          </w:p>
          <w:p w14:paraId="669795D8">
            <w:pPr>
              <w:pStyle w:val="6"/>
              <w:spacing w:before="65" w:line="181" w:lineRule="auto"/>
              <w:ind w:left="159"/>
            </w:pPr>
            <w:r>
              <w:t>6</w:t>
            </w:r>
          </w:p>
        </w:tc>
        <w:tc>
          <w:tcPr>
            <w:tcW w:w="682" w:type="dxa"/>
            <w:vAlign w:val="top"/>
          </w:tcPr>
          <w:p w14:paraId="6FD1622A">
            <w:pPr>
              <w:spacing w:line="242" w:lineRule="auto"/>
              <w:rPr>
                <w:rFonts w:ascii="Arial"/>
                <w:sz w:val="21"/>
              </w:rPr>
            </w:pPr>
          </w:p>
          <w:p w14:paraId="575A2672">
            <w:pPr>
              <w:spacing w:line="242" w:lineRule="auto"/>
              <w:rPr>
                <w:rFonts w:ascii="Arial"/>
                <w:sz w:val="21"/>
              </w:rPr>
            </w:pPr>
          </w:p>
          <w:p w14:paraId="15CB3E05">
            <w:pPr>
              <w:spacing w:line="242" w:lineRule="auto"/>
              <w:rPr>
                <w:rFonts w:ascii="Arial"/>
                <w:sz w:val="21"/>
              </w:rPr>
            </w:pPr>
          </w:p>
          <w:p w14:paraId="6BFD9702">
            <w:pPr>
              <w:spacing w:line="242" w:lineRule="auto"/>
              <w:rPr>
                <w:rFonts w:ascii="Arial"/>
                <w:sz w:val="21"/>
              </w:rPr>
            </w:pPr>
          </w:p>
          <w:p w14:paraId="0F5FDFDD">
            <w:pPr>
              <w:spacing w:line="242" w:lineRule="auto"/>
              <w:rPr>
                <w:rFonts w:ascii="Arial"/>
                <w:sz w:val="21"/>
              </w:rPr>
            </w:pPr>
          </w:p>
          <w:p w14:paraId="5CA38549">
            <w:pPr>
              <w:spacing w:line="243" w:lineRule="auto"/>
              <w:rPr>
                <w:rFonts w:ascii="Arial"/>
                <w:sz w:val="21"/>
              </w:rPr>
            </w:pPr>
          </w:p>
          <w:p w14:paraId="08ECC81A">
            <w:pPr>
              <w:spacing w:line="243" w:lineRule="auto"/>
              <w:rPr>
                <w:rFonts w:ascii="Arial"/>
                <w:sz w:val="21"/>
              </w:rPr>
            </w:pPr>
          </w:p>
          <w:p w14:paraId="3FE17946">
            <w:pPr>
              <w:spacing w:line="243" w:lineRule="auto"/>
              <w:rPr>
                <w:rFonts w:ascii="Arial"/>
                <w:sz w:val="21"/>
              </w:rPr>
            </w:pPr>
          </w:p>
          <w:p w14:paraId="38D63E2A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3" w:type="dxa"/>
            <w:vAlign w:val="top"/>
          </w:tcPr>
          <w:p w14:paraId="1A0DDA76">
            <w:pPr>
              <w:spacing w:line="242" w:lineRule="auto"/>
              <w:rPr>
                <w:rFonts w:ascii="Arial"/>
                <w:sz w:val="21"/>
              </w:rPr>
            </w:pPr>
          </w:p>
          <w:p w14:paraId="5ABD9ABF">
            <w:pPr>
              <w:spacing w:line="242" w:lineRule="auto"/>
              <w:rPr>
                <w:rFonts w:ascii="Arial"/>
                <w:sz w:val="21"/>
              </w:rPr>
            </w:pPr>
          </w:p>
          <w:p w14:paraId="6A3EFACA">
            <w:pPr>
              <w:spacing w:line="242" w:lineRule="auto"/>
              <w:rPr>
                <w:rFonts w:ascii="Arial"/>
                <w:sz w:val="21"/>
              </w:rPr>
            </w:pPr>
          </w:p>
          <w:p w14:paraId="3E8F4B34">
            <w:pPr>
              <w:spacing w:line="242" w:lineRule="auto"/>
              <w:rPr>
                <w:rFonts w:ascii="Arial"/>
                <w:sz w:val="21"/>
              </w:rPr>
            </w:pPr>
          </w:p>
          <w:p w14:paraId="77CF5658">
            <w:pPr>
              <w:spacing w:line="242" w:lineRule="auto"/>
              <w:rPr>
                <w:rFonts w:ascii="Arial"/>
                <w:sz w:val="21"/>
              </w:rPr>
            </w:pPr>
          </w:p>
          <w:p w14:paraId="6E6F4F71">
            <w:pPr>
              <w:spacing w:line="242" w:lineRule="auto"/>
              <w:rPr>
                <w:rFonts w:ascii="Arial"/>
                <w:sz w:val="21"/>
              </w:rPr>
            </w:pPr>
          </w:p>
          <w:p w14:paraId="3A16DDBD">
            <w:pPr>
              <w:spacing w:line="242" w:lineRule="auto"/>
              <w:rPr>
                <w:rFonts w:ascii="Arial"/>
                <w:sz w:val="21"/>
              </w:rPr>
            </w:pPr>
          </w:p>
          <w:p w14:paraId="7BBB34F1">
            <w:pPr>
              <w:spacing w:line="243" w:lineRule="auto"/>
              <w:rPr>
                <w:rFonts w:ascii="Arial"/>
                <w:sz w:val="21"/>
              </w:rPr>
            </w:pPr>
          </w:p>
          <w:p w14:paraId="5FAD83D9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011302000020000</w:t>
            </w:r>
          </w:p>
        </w:tc>
        <w:tc>
          <w:tcPr>
            <w:tcW w:w="988" w:type="dxa"/>
            <w:vAlign w:val="top"/>
          </w:tcPr>
          <w:p w14:paraId="4371DB9E">
            <w:pPr>
              <w:spacing w:line="255" w:lineRule="auto"/>
              <w:rPr>
                <w:rFonts w:ascii="Arial"/>
                <w:sz w:val="21"/>
              </w:rPr>
            </w:pPr>
          </w:p>
          <w:p w14:paraId="0359A0FF">
            <w:pPr>
              <w:spacing w:line="255" w:lineRule="auto"/>
              <w:rPr>
                <w:rFonts w:ascii="Arial"/>
                <w:sz w:val="21"/>
              </w:rPr>
            </w:pPr>
          </w:p>
          <w:p w14:paraId="6F90F770">
            <w:pPr>
              <w:spacing w:line="255" w:lineRule="auto"/>
              <w:rPr>
                <w:rFonts w:ascii="Arial"/>
                <w:sz w:val="21"/>
              </w:rPr>
            </w:pPr>
          </w:p>
          <w:p w14:paraId="107C6097">
            <w:pPr>
              <w:spacing w:line="255" w:lineRule="auto"/>
              <w:rPr>
                <w:rFonts w:ascii="Arial"/>
                <w:sz w:val="21"/>
              </w:rPr>
            </w:pPr>
          </w:p>
          <w:p w14:paraId="158FF304">
            <w:pPr>
              <w:spacing w:line="255" w:lineRule="auto"/>
              <w:rPr>
                <w:rFonts w:ascii="Arial"/>
                <w:sz w:val="21"/>
              </w:rPr>
            </w:pPr>
          </w:p>
          <w:p w14:paraId="6ACF905C">
            <w:pPr>
              <w:spacing w:line="255" w:lineRule="auto"/>
              <w:rPr>
                <w:rFonts w:ascii="Arial"/>
                <w:sz w:val="21"/>
              </w:rPr>
            </w:pPr>
          </w:p>
          <w:p w14:paraId="767BE5B8">
            <w:pPr>
              <w:spacing w:line="255" w:lineRule="auto"/>
              <w:rPr>
                <w:rFonts w:ascii="Arial"/>
                <w:sz w:val="21"/>
              </w:rPr>
            </w:pPr>
          </w:p>
          <w:p w14:paraId="105A33AE">
            <w:pPr>
              <w:pStyle w:val="6"/>
              <w:spacing w:before="65" w:line="221" w:lineRule="auto"/>
              <w:ind w:left="278" w:right="111" w:hanging="200"/>
            </w:pPr>
            <w:r>
              <w:rPr>
                <w:spacing w:val="-2"/>
              </w:rPr>
              <w:t>重症监护</w:t>
            </w:r>
            <w: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2" w:type="dxa"/>
            <w:vAlign w:val="top"/>
          </w:tcPr>
          <w:p w14:paraId="298E9100">
            <w:pPr>
              <w:spacing w:line="253" w:lineRule="auto"/>
              <w:rPr>
                <w:rFonts w:ascii="Arial"/>
                <w:sz w:val="21"/>
              </w:rPr>
            </w:pPr>
          </w:p>
          <w:p w14:paraId="6C0AA61A">
            <w:pPr>
              <w:spacing w:line="253" w:lineRule="auto"/>
              <w:rPr>
                <w:rFonts w:ascii="Arial"/>
                <w:sz w:val="21"/>
              </w:rPr>
            </w:pPr>
          </w:p>
          <w:p w14:paraId="6B6D59C3">
            <w:pPr>
              <w:spacing w:line="254" w:lineRule="auto"/>
              <w:rPr>
                <w:rFonts w:ascii="Arial"/>
                <w:sz w:val="21"/>
              </w:rPr>
            </w:pPr>
          </w:p>
          <w:p w14:paraId="5080E977">
            <w:pPr>
              <w:spacing w:line="254" w:lineRule="auto"/>
              <w:rPr>
                <w:rFonts w:ascii="Arial"/>
                <w:sz w:val="21"/>
              </w:rPr>
            </w:pPr>
          </w:p>
          <w:p w14:paraId="429F8645">
            <w:pPr>
              <w:spacing w:line="254" w:lineRule="auto"/>
              <w:rPr>
                <w:rFonts w:ascii="Arial"/>
                <w:sz w:val="21"/>
              </w:rPr>
            </w:pPr>
          </w:p>
          <w:p w14:paraId="7B88B525">
            <w:pPr>
              <w:spacing w:line="254" w:lineRule="auto"/>
              <w:rPr>
                <w:rFonts w:ascii="Arial"/>
                <w:sz w:val="21"/>
              </w:rPr>
            </w:pPr>
          </w:p>
          <w:p w14:paraId="45E7B444">
            <w:pPr>
              <w:pStyle w:val="6"/>
              <w:spacing w:before="65" w:line="235" w:lineRule="auto"/>
              <w:ind w:right="35" w:firstLine="1"/>
              <w:jc w:val="both"/>
            </w:pPr>
            <w:r>
              <w:rPr>
                <w:spacing w:val="28"/>
              </w:rPr>
              <w:t>指在重症监护病房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内，护理人员为重症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监护患者提供的相关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护理。</w:t>
            </w:r>
          </w:p>
        </w:tc>
        <w:tc>
          <w:tcPr>
            <w:tcW w:w="2005" w:type="dxa"/>
            <w:vAlign w:val="top"/>
          </w:tcPr>
          <w:p w14:paraId="43C577F4">
            <w:pPr>
              <w:pStyle w:val="6"/>
              <w:spacing w:before="27" w:line="238" w:lineRule="auto"/>
            </w:pPr>
            <w:r>
              <w:rPr>
                <w:spacing w:val="14"/>
              </w:rPr>
              <w:t>所定价格涵盖密切观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察病情及生命体征、根</w:t>
            </w:r>
            <w:r>
              <w:t xml:space="preserve"> </w:t>
            </w:r>
            <w:r>
              <w:rPr>
                <w:spacing w:val="14"/>
              </w:rPr>
              <w:t>据医嘱正确实施治疗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用药、评估患者状态、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评定相关指标、记出入</w:t>
            </w:r>
            <w:r>
              <w:t xml:space="preserve"> </w:t>
            </w:r>
            <w:r>
              <w:rPr>
                <w:spacing w:val="-7"/>
              </w:rPr>
              <w:t>量、随时配合抢救、及</w:t>
            </w:r>
            <w:r>
              <w:t xml:space="preserve"> </w:t>
            </w:r>
            <w:r>
              <w:rPr>
                <w:spacing w:val="14"/>
              </w:rPr>
              <w:t>时书写护理记录、喂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食、翻身、洗漱、并发</w:t>
            </w:r>
            <w:r>
              <w:t xml:space="preserve"> </w:t>
            </w:r>
            <w:r>
              <w:rPr>
                <w:spacing w:val="14"/>
              </w:rPr>
              <w:t>症预防等全方位实施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生活护理、 口腔护理、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皮肤护理、会阴护理、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肛周护理、心理护理、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健康指导等所需的人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力资源和基本物质资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源消耗。不含其他专项</w:t>
            </w:r>
            <w:r>
              <w:t xml:space="preserve"> </w:t>
            </w:r>
            <w:r>
              <w:rPr>
                <w:spacing w:val="-10"/>
              </w:rPr>
              <w:t>护理。</w:t>
            </w:r>
          </w:p>
        </w:tc>
        <w:tc>
          <w:tcPr>
            <w:tcW w:w="772" w:type="dxa"/>
            <w:vAlign w:val="top"/>
          </w:tcPr>
          <w:p w14:paraId="246BF1D8">
            <w:pPr>
              <w:spacing w:line="254" w:lineRule="auto"/>
              <w:rPr>
                <w:rFonts w:ascii="Arial"/>
                <w:sz w:val="21"/>
              </w:rPr>
            </w:pPr>
          </w:p>
          <w:p w14:paraId="260CE237">
            <w:pPr>
              <w:spacing w:line="255" w:lineRule="auto"/>
              <w:rPr>
                <w:rFonts w:ascii="Arial"/>
                <w:sz w:val="21"/>
              </w:rPr>
            </w:pPr>
          </w:p>
          <w:p w14:paraId="374DDB37">
            <w:pPr>
              <w:spacing w:line="255" w:lineRule="auto"/>
              <w:rPr>
                <w:rFonts w:ascii="Arial"/>
                <w:sz w:val="21"/>
              </w:rPr>
            </w:pPr>
          </w:p>
          <w:p w14:paraId="7763D448">
            <w:pPr>
              <w:spacing w:line="255" w:lineRule="auto"/>
              <w:rPr>
                <w:rFonts w:ascii="Arial"/>
                <w:sz w:val="21"/>
              </w:rPr>
            </w:pPr>
          </w:p>
          <w:p w14:paraId="239A0D93">
            <w:pPr>
              <w:spacing w:line="255" w:lineRule="auto"/>
              <w:rPr>
                <w:rFonts w:ascii="Arial"/>
                <w:sz w:val="21"/>
              </w:rPr>
            </w:pPr>
          </w:p>
          <w:p w14:paraId="7D63E389">
            <w:pPr>
              <w:spacing w:line="255" w:lineRule="auto"/>
              <w:rPr>
                <w:rFonts w:ascii="Arial"/>
                <w:sz w:val="21"/>
              </w:rPr>
            </w:pPr>
          </w:p>
          <w:p w14:paraId="276F34B9">
            <w:pPr>
              <w:spacing w:line="255" w:lineRule="auto"/>
              <w:rPr>
                <w:rFonts w:ascii="Arial"/>
                <w:sz w:val="21"/>
              </w:rPr>
            </w:pPr>
          </w:p>
          <w:p w14:paraId="4D6C9079">
            <w:pPr>
              <w:pStyle w:val="6"/>
              <w:spacing w:before="65" w:line="221" w:lineRule="auto"/>
              <w:ind w:left="8" w:right="24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9" w:type="dxa"/>
            <w:vAlign w:val="top"/>
          </w:tcPr>
          <w:p w14:paraId="1ADDDB1C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1115F93C">
            <w:pPr>
              <w:spacing w:line="272" w:lineRule="auto"/>
              <w:rPr>
                <w:rFonts w:ascii="Arial"/>
                <w:sz w:val="21"/>
              </w:rPr>
            </w:pPr>
          </w:p>
          <w:p w14:paraId="76579187">
            <w:pPr>
              <w:spacing w:line="272" w:lineRule="auto"/>
              <w:rPr>
                <w:rFonts w:ascii="Arial"/>
                <w:sz w:val="21"/>
              </w:rPr>
            </w:pPr>
          </w:p>
          <w:p w14:paraId="1F5FF34D">
            <w:pPr>
              <w:spacing w:line="272" w:lineRule="auto"/>
              <w:rPr>
                <w:rFonts w:ascii="Arial"/>
                <w:sz w:val="21"/>
              </w:rPr>
            </w:pPr>
          </w:p>
          <w:p w14:paraId="53C1C1DE">
            <w:pPr>
              <w:spacing w:line="272" w:lineRule="auto"/>
              <w:rPr>
                <w:rFonts w:ascii="Arial"/>
                <w:sz w:val="21"/>
              </w:rPr>
            </w:pPr>
          </w:p>
          <w:p w14:paraId="085F9A8C">
            <w:pPr>
              <w:spacing w:line="272" w:lineRule="auto"/>
              <w:rPr>
                <w:rFonts w:ascii="Arial"/>
                <w:sz w:val="21"/>
              </w:rPr>
            </w:pPr>
          </w:p>
          <w:p w14:paraId="6D296F3E">
            <w:pPr>
              <w:spacing w:line="272" w:lineRule="auto"/>
              <w:rPr>
                <w:rFonts w:ascii="Arial"/>
                <w:sz w:val="21"/>
              </w:rPr>
            </w:pPr>
          </w:p>
          <w:p w14:paraId="44034854">
            <w:pPr>
              <w:spacing w:line="272" w:lineRule="auto"/>
              <w:rPr>
                <w:rFonts w:ascii="Arial"/>
                <w:sz w:val="21"/>
              </w:rPr>
            </w:pPr>
          </w:p>
          <w:p w14:paraId="61EB636D">
            <w:pPr>
              <w:pStyle w:val="6"/>
              <w:spacing w:before="65" w:line="222" w:lineRule="auto"/>
              <w:ind w:left="128"/>
            </w:pPr>
            <w:r>
              <w:rPr>
                <w:spacing w:val="-4"/>
              </w:rPr>
              <w:t>小时</w:t>
            </w:r>
          </w:p>
        </w:tc>
        <w:tc>
          <w:tcPr>
            <w:tcW w:w="402" w:type="dxa"/>
            <w:vAlign w:val="top"/>
          </w:tcPr>
          <w:p w14:paraId="7636E044">
            <w:pPr>
              <w:spacing w:line="242" w:lineRule="auto"/>
              <w:rPr>
                <w:rFonts w:ascii="Arial"/>
                <w:sz w:val="21"/>
              </w:rPr>
            </w:pPr>
          </w:p>
          <w:p w14:paraId="2DD087BA">
            <w:pPr>
              <w:spacing w:line="242" w:lineRule="auto"/>
              <w:rPr>
                <w:rFonts w:ascii="Arial"/>
                <w:sz w:val="21"/>
              </w:rPr>
            </w:pPr>
          </w:p>
          <w:p w14:paraId="27C93DAE">
            <w:pPr>
              <w:spacing w:line="242" w:lineRule="auto"/>
              <w:rPr>
                <w:rFonts w:ascii="Arial"/>
                <w:sz w:val="21"/>
              </w:rPr>
            </w:pPr>
          </w:p>
          <w:p w14:paraId="25796EC6">
            <w:pPr>
              <w:spacing w:line="242" w:lineRule="auto"/>
              <w:rPr>
                <w:rFonts w:ascii="Arial"/>
                <w:sz w:val="21"/>
              </w:rPr>
            </w:pPr>
          </w:p>
          <w:p w14:paraId="103AC66A">
            <w:pPr>
              <w:spacing w:line="242" w:lineRule="auto"/>
              <w:rPr>
                <w:rFonts w:ascii="Arial"/>
                <w:sz w:val="21"/>
              </w:rPr>
            </w:pPr>
          </w:p>
          <w:p w14:paraId="5532DD80">
            <w:pPr>
              <w:spacing w:line="242" w:lineRule="auto"/>
              <w:rPr>
                <w:rFonts w:ascii="Arial"/>
                <w:sz w:val="21"/>
              </w:rPr>
            </w:pPr>
          </w:p>
          <w:p w14:paraId="592F7318">
            <w:pPr>
              <w:spacing w:line="242" w:lineRule="auto"/>
              <w:rPr>
                <w:rFonts w:ascii="Arial"/>
                <w:sz w:val="21"/>
              </w:rPr>
            </w:pPr>
          </w:p>
          <w:p w14:paraId="667DA363">
            <w:pPr>
              <w:spacing w:line="243" w:lineRule="auto"/>
              <w:rPr>
                <w:rFonts w:ascii="Arial"/>
                <w:sz w:val="21"/>
              </w:rPr>
            </w:pPr>
          </w:p>
          <w:p w14:paraId="4A0EEF1D">
            <w:pPr>
              <w:pStyle w:val="6"/>
              <w:spacing w:before="65" w:line="182" w:lineRule="auto"/>
              <w:ind w:left="121"/>
            </w:pPr>
            <w:r>
              <w:rPr>
                <w:spacing w:val="-6"/>
              </w:rPr>
              <w:t>13</w:t>
            </w:r>
          </w:p>
        </w:tc>
        <w:tc>
          <w:tcPr>
            <w:tcW w:w="433" w:type="dxa"/>
            <w:vAlign w:val="top"/>
          </w:tcPr>
          <w:p w14:paraId="54FB3D20">
            <w:pPr>
              <w:spacing w:line="242" w:lineRule="auto"/>
              <w:rPr>
                <w:rFonts w:ascii="Arial"/>
                <w:sz w:val="21"/>
              </w:rPr>
            </w:pPr>
          </w:p>
          <w:p w14:paraId="13810266">
            <w:pPr>
              <w:spacing w:line="242" w:lineRule="auto"/>
              <w:rPr>
                <w:rFonts w:ascii="Arial"/>
                <w:sz w:val="21"/>
              </w:rPr>
            </w:pPr>
          </w:p>
          <w:p w14:paraId="54FF1C1F">
            <w:pPr>
              <w:spacing w:line="242" w:lineRule="auto"/>
              <w:rPr>
                <w:rFonts w:ascii="Arial"/>
                <w:sz w:val="21"/>
              </w:rPr>
            </w:pPr>
          </w:p>
          <w:p w14:paraId="1D4C7907">
            <w:pPr>
              <w:spacing w:line="242" w:lineRule="auto"/>
              <w:rPr>
                <w:rFonts w:ascii="Arial"/>
                <w:sz w:val="21"/>
              </w:rPr>
            </w:pPr>
          </w:p>
          <w:p w14:paraId="4F3F0061">
            <w:pPr>
              <w:spacing w:line="242" w:lineRule="auto"/>
              <w:rPr>
                <w:rFonts w:ascii="Arial"/>
                <w:sz w:val="21"/>
              </w:rPr>
            </w:pPr>
          </w:p>
          <w:p w14:paraId="2A65B19F">
            <w:pPr>
              <w:spacing w:line="242" w:lineRule="auto"/>
              <w:rPr>
                <w:rFonts w:ascii="Arial"/>
                <w:sz w:val="21"/>
              </w:rPr>
            </w:pPr>
          </w:p>
          <w:p w14:paraId="5D661D22">
            <w:pPr>
              <w:spacing w:line="242" w:lineRule="auto"/>
              <w:rPr>
                <w:rFonts w:ascii="Arial"/>
                <w:sz w:val="21"/>
              </w:rPr>
            </w:pPr>
          </w:p>
          <w:p w14:paraId="1F5355EC">
            <w:pPr>
              <w:spacing w:line="243" w:lineRule="auto"/>
              <w:rPr>
                <w:rFonts w:ascii="Arial"/>
                <w:sz w:val="21"/>
              </w:rPr>
            </w:pPr>
          </w:p>
          <w:p w14:paraId="171EDFC1">
            <w:pPr>
              <w:pStyle w:val="6"/>
              <w:spacing w:before="65" w:line="182" w:lineRule="auto"/>
              <w:ind w:left="143"/>
            </w:pPr>
            <w:r>
              <w:rPr>
                <w:spacing w:val="-6"/>
              </w:rPr>
              <w:t>13</w:t>
            </w:r>
          </w:p>
        </w:tc>
        <w:tc>
          <w:tcPr>
            <w:tcW w:w="1644" w:type="dxa"/>
            <w:vAlign w:val="top"/>
          </w:tcPr>
          <w:p w14:paraId="25D9D1E8">
            <w:pPr>
              <w:pStyle w:val="6"/>
              <w:spacing w:before="304" w:line="221" w:lineRule="auto"/>
              <w:ind w:left="35" w:firstLine="14"/>
              <w:jc w:val="both"/>
            </w:pPr>
            <w:r>
              <w:rPr>
                <w:spacing w:val="-2"/>
              </w:rPr>
              <w:t>1.指在重症监护病</w:t>
            </w:r>
            <w:r>
              <w:rPr>
                <w:spacing w:val="3"/>
              </w:rPr>
              <w:t xml:space="preserve"> </w:t>
            </w:r>
            <w:r>
              <w:t xml:space="preserve">房内实施的护理操 作，不可与分级护 理同时收费，可以 </w:t>
            </w:r>
            <w:r>
              <w:rPr>
                <w:spacing w:val="12"/>
              </w:rPr>
              <w:t>与严密隔离护理/</w:t>
            </w:r>
            <w:r>
              <w:rPr>
                <w:spacing w:val="5"/>
              </w:rPr>
              <w:t xml:space="preserve"> </w:t>
            </w:r>
            <w:r>
              <w:t xml:space="preserve">保护性隔离护理同 时收费，不包含监 </w:t>
            </w:r>
            <w:r>
              <w:rPr>
                <w:spacing w:val="-4"/>
              </w:rPr>
              <w:t>测项目费用。</w:t>
            </w:r>
          </w:p>
          <w:p w14:paraId="55FC004D">
            <w:pPr>
              <w:pStyle w:val="6"/>
              <w:spacing w:before="5" w:line="221" w:lineRule="auto"/>
              <w:ind w:left="35" w:firstLine="1"/>
            </w:pPr>
            <w:r>
              <w:rPr>
                <w:spacing w:val="-16"/>
                <w:w w:val="97"/>
              </w:rPr>
              <w:t>2.转入重症监护病</w:t>
            </w:r>
            <w:r>
              <w:rPr>
                <w:spacing w:val="7"/>
              </w:rPr>
              <w:t xml:space="preserve">  </w:t>
            </w:r>
            <w:r>
              <w:rPr>
                <w:spacing w:val="-22"/>
              </w:rPr>
              <w:t>房后按“小时”收</w:t>
            </w:r>
            <w:r>
              <w:t xml:space="preserve">  </w:t>
            </w:r>
            <w:r>
              <w:rPr>
                <w:spacing w:val="-16"/>
                <w:w w:val="97"/>
              </w:rPr>
              <w:t>取重症监护护理费</w:t>
            </w:r>
            <w:r>
              <w:t xml:space="preserve">  </w:t>
            </w:r>
            <w:r>
              <w:rPr>
                <w:spacing w:val="-19"/>
                <w:w w:val="98"/>
              </w:rPr>
              <w:t>用，转入普通病房</w:t>
            </w:r>
            <w:r>
              <w:rPr>
                <w:spacing w:val="3"/>
              </w:rPr>
              <w:t xml:space="preserve">  </w:t>
            </w:r>
            <w:r>
              <w:rPr>
                <w:spacing w:val="-22"/>
              </w:rPr>
              <w:t>后，当日可按“日”</w:t>
            </w:r>
            <w:r>
              <w:t xml:space="preserve"> </w:t>
            </w:r>
            <w:r>
              <w:rPr>
                <w:spacing w:val="3"/>
              </w:rPr>
              <w:t>收取分级护理费</w:t>
            </w:r>
            <w:r>
              <w:rPr>
                <w:spacing w:val="1"/>
              </w:rPr>
              <w:t xml:space="preserve">  </w:t>
            </w:r>
            <w:r>
              <w:rPr>
                <w:spacing w:val="-17"/>
              </w:rPr>
              <w:t>用。</w:t>
            </w:r>
          </w:p>
        </w:tc>
        <w:tc>
          <w:tcPr>
            <w:tcW w:w="506" w:type="dxa"/>
            <w:vAlign w:val="top"/>
          </w:tcPr>
          <w:p w14:paraId="0D2F584B">
            <w:pPr>
              <w:spacing w:line="272" w:lineRule="auto"/>
              <w:rPr>
                <w:rFonts w:ascii="Arial"/>
                <w:sz w:val="21"/>
              </w:rPr>
            </w:pPr>
          </w:p>
          <w:p w14:paraId="568EEBFE">
            <w:pPr>
              <w:spacing w:line="272" w:lineRule="auto"/>
              <w:rPr>
                <w:rFonts w:ascii="Arial"/>
                <w:sz w:val="21"/>
              </w:rPr>
            </w:pPr>
          </w:p>
          <w:p w14:paraId="6406A2F1">
            <w:pPr>
              <w:spacing w:line="272" w:lineRule="auto"/>
              <w:rPr>
                <w:rFonts w:ascii="Arial"/>
                <w:sz w:val="21"/>
              </w:rPr>
            </w:pPr>
          </w:p>
          <w:p w14:paraId="777735B3">
            <w:pPr>
              <w:spacing w:line="272" w:lineRule="auto"/>
              <w:rPr>
                <w:rFonts w:ascii="Arial"/>
                <w:sz w:val="21"/>
              </w:rPr>
            </w:pPr>
          </w:p>
          <w:p w14:paraId="245FE2CF">
            <w:pPr>
              <w:spacing w:line="272" w:lineRule="auto"/>
              <w:rPr>
                <w:rFonts w:ascii="Arial"/>
                <w:sz w:val="21"/>
              </w:rPr>
            </w:pPr>
          </w:p>
          <w:p w14:paraId="3889D3F9">
            <w:pPr>
              <w:spacing w:line="272" w:lineRule="auto"/>
              <w:rPr>
                <w:rFonts w:ascii="Arial"/>
                <w:sz w:val="21"/>
              </w:rPr>
            </w:pPr>
          </w:p>
          <w:p w14:paraId="38277C6A">
            <w:pPr>
              <w:spacing w:line="272" w:lineRule="auto"/>
              <w:rPr>
                <w:rFonts w:ascii="Arial"/>
                <w:sz w:val="21"/>
              </w:rPr>
            </w:pPr>
          </w:p>
          <w:p w14:paraId="6A5A90A3">
            <w:pPr>
              <w:pStyle w:val="6"/>
              <w:spacing w:before="65" w:line="220" w:lineRule="auto"/>
              <w:ind w:left="95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261F8D03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A2A381D">
            <w:pPr>
              <w:rPr>
                <w:rFonts w:ascii="Arial"/>
                <w:sz w:val="21"/>
              </w:rPr>
            </w:pPr>
          </w:p>
        </w:tc>
      </w:tr>
      <w:tr w14:paraId="4F8C8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410" w:type="dxa"/>
            <w:vAlign w:val="top"/>
          </w:tcPr>
          <w:p w14:paraId="30DF617B">
            <w:pPr>
              <w:spacing w:line="302" w:lineRule="auto"/>
              <w:rPr>
                <w:rFonts w:ascii="Arial"/>
                <w:sz w:val="21"/>
              </w:rPr>
            </w:pPr>
          </w:p>
          <w:p w14:paraId="1AEEB093">
            <w:pPr>
              <w:spacing w:line="302" w:lineRule="auto"/>
              <w:rPr>
                <w:rFonts w:ascii="Arial"/>
                <w:sz w:val="21"/>
              </w:rPr>
            </w:pPr>
          </w:p>
          <w:p w14:paraId="5DA05810">
            <w:pPr>
              <w:spacing w:line="303" w:lineRule="auto"/>
              <w:rPr>
                <w:rFonts w:ascii="Arial"/>
                <w:sz w:val="21"/>
              </w:rPr>
            </w:pPr>
          </w:p>
          <w:p w14:paraId="45F9B64B">
            <w:pPr>
              <w:pStyle w:val="6"/>
              <w:spacing w:before="65" w:line="180" w:lineRule="auto"/>
              <w:ind w:left="162"/>
            </w:pPr>
            <w:r>
              <w:t>7</w:t>
            </w:r>
          </w:p>
        </w:tc>
        <w:tc>
          <w:tcPr>
            <w:tcW w:w="682" w:type="dxa"/>
            <w:vAlign w:val="top"/>
          </w:tcPr>
          <w:p w14:paraId="2CA6FD35">
            <w:pPr>
              <w:spacing w:line="302" w:lineRule="auto"/>
              <w:rPr>
                <w:rFonts w:ascii="Arial"/>
                <w:sz w:val="21"/>
              </w:rPr>
            </w:pPr>
          </w:p>
          <w:p w14:paraId="219D2997">
            <w:pPr>
              <w:spacing w:line="302" w:lineRule="auto"/>
              <w:rPr>
                <w:rFonts w:ascii="Arial"/>
                <w:sz w:val="21"/>
              </w:rPr>
            </w:pPr>
          </w:p>
          <w:p w14:paraId="0637026C">
            <w:pPr>
              <w:spacing w:line="303" w:lineRule="auto"/>
              <w:rPr>
                <w:rFonts w:ascii="Arial"/>
                <w:sz w:val="21"/>
              </w:rPr>
            </w:pPr>
          </w:p>
          <w:p w14:paraId="33252B54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3" w:type="dxa"/>
            <w:vAlign w:val="top"/>
          </w:tcPr>
          <w:p w14:paraId="48B6ABD0">
            <w:pPr>
              <w:spacing w:line="301" w:lineRule="auto"/>
              <w:rPr>
                <w:rFonts w:ascii="Arial"/>
                <w:sz w:val="21"/>
              </w:rPr>
            </w:pPr>
          </w:p>
          <w:p w14:paraId="50D87021">
            <w:pPr>
              <w:spacing w:line="302" w:lineRule="auto"/>
              <w:rPr>
                <w:rFonts w:ascii="Arial"/>
                <w:sz w:val="21"/>
              </w:rPr>
            </w:pPr>
          </w:p>
          <w:p w14:paraId="3BDF8743">
            <w:pPr>
              <w:spacing w:line="302" w:lineRule="auto"/>
              <w:rPr>
                <w:rFonts w:ascii="Arial"/>
                <w:sz w:val="21"/>
              </w:rPr>
            </w:pPr>
          </w:p>
          <w:p w14:paraId="247FA309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011302000030000</w:t>
            </w:r>
          </w:p>
        </w:tc>
        <w:tc>
          <w:tcPr>
            <w:tcW w:w="988" w:type="dxa"/>
            <w:vAlign w:val="top"/>
          </w:tcPr>
          <w:p w14:paraId="6537F6AA">
            <w:pPr>
              <w:spacing w:line="251" w:lineRule="auto"/>
              <w:rPr>
                <w:rFonts w:ascii="Arial"/>
                <w:sz w:val="21"/>
              </w:rPr>
            </w:pPr>
          </w:p>
          <w:p w14:paraId="247B3B88">
            <w:pPr>
              <w:spacing w:line="251" w:lineRule="auto"/>
              <w:rPr>
                <w:rFonts w:ascii="Arial"/>
                <w:sz w:val="21"/>
              </w:rPr>
            </w:pPr>
          </w:p>
          <w:p w14:paraId="32C0AE67">
            <w:pPr>
              <w:spacing w:line="251" w:lineRule="auto"/>
              <w:rPr>
                <w:rFonts w:ascii="Arial"/>
                <w:sz w:val="21"/>
              </w:rPr>
            </w:pPr>
          </w:p>
          <w:p w14:paraId="38F6EF47">
            <w:pPr>
              <w:pStyle w:val="6"/>
              <w:spacing w:before="65" w:line="221" w:lineRule="auto"/>
              <w:ind w:left="278" w:right="111" w:hanging="201"/>
            </w:pPr>
            <w:r>
              <w:rPr>
                <w:spacing w:val="-2"/>
              </w:rPr>
              <w:t>精神病人</w:t>
            </w:r>
            <w: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2" w:type="dxa"/>
            <w:vAlign w:val="top"/>
          </w:tcPr>
          <w:p w14:paraId="79D24A48">
            <w:pPr>
              <w:spacing w:line="249" w:lineRule="auto"/>
              <w:rPr>
                <w:rFonts w:ascii="Arial"/>
                <w:sz w:val="21"/>
              </w:rPr>
            </w:pPr>
          </w:p>
          <w:p w14:paraId="5F2A599B">
            <w:pPr>
              <w:spacing w:line="250" w:lineRule="auto"/>
              <w:rPr>
                <w:rFonts w:ascii="Arial"/>
                <w:sz w:val="21"/>
              </w:rPr>
            </w:pPr>
          </w:p>
          <w:p w14:paraId="0111106E">
            <w:pPr>
              <w:spacing w:line="250" w:lineRule="auto"/>
              <w:rPr>
                <w:rFonts w:ascii="Arial"/>
                <w:sz w:val="21"/>
              </w:rPr>
            </w:pPr>
          </w:p>
          <w:p w14:paraId="5A835F01">
            <w:pPr>
              <w:pStyle w:val="6"/>
              <w:spacing w:before="65" w:line="230" w:lineRule="auto"/>
              <w:ind w:left="14" w:right="35" w:hanging="14"/>
            </w:pPr>
            <w:r>
              <w:rPr>
                <w:spacing w:val="3"/>
              </w:rPr>
              <w:t xml:space="preserve">指对精神病患者提供 </w:t>
            </w:r>
            <w:r>
              <w:rPr>
                <w:spacing w:val="-10"/>
              </w:rPr>
              <w:t>的护理。</w:t>
            </w:r>
          </w:p>
        </w:tc>
        <w:tc>
          <w:tcPr>
            <w:tcW w:w="2005" w:type="dxa"/>
            <w:vAlign w:val="top"/>
          </w:tcPr>
          <w:p w14:paraId="15389FB4">
            <w:pPr>
              <w:pStyle w:val="6"/>
              <w:spacing w:before="37" w:line="235" w:lineRule="auto"/>
              <w:ind w:right="27"/>
              <w:jc w:val="both"/>
            </w:pPr>
            <w:r>
              <w:rPr>
                <w:spacing w:val="18"/>
              </w:rPr>
              <w:t>所定价格涵盖密切巡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视患者、观察患者情绪</w:t>
            </w:r>
            <w:r>
              <w:t xml:space="preserve"> </w:t>
            </w:r>
            <w:r>
              <w:rPr>
                <w:spacing w:val="-3"/>
              </w:rPr>
              <w:t>变化、并对患者提供适</w:t>
            </w:r>
            <w:r>
              <w:t xml:space="preserve"> </w:t>
            </w:r>
            <w:r>
              <w:rPr>
                <w:spacing w:val="-3"/>
              </w:rPr>
              <w:t>宜的照顾、采取预防意</w:t>
            </w:r>
            <w:r>
              <w:t xml:space="preserve"> </w:t>
            </w:r>
            <w:r>
              <w:rPr>
                <w:spacing w:val="-3"/>
              </w:rPr>
              <w:t>外事件发生的措施、做</w:t>
            </w:r>
            <w:r>
              <w:t xml:space="preserve"> </w:t>
            </w:r>
            <w:r>
              <w:rPr>
                <w:spacing w:val="18"/>
              </w:rPr>
              <w:t>好健康教育指导等所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需的人力资源和基本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物质资源消耗。</w:t>
            </w:r>
          </w:p>
        </w:tc>
        <w:tc>
          <w:tcPr>
            <w:tcW w:w="772" w:type="dxa"/>
            <w:vAlign w:val="top"/>
          </w:tcPr>
          <w:p w14:paraId="6182228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3BEFCFA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03471E3">
            <w:pPr>
              <w:spacing w:line="290" w:lineRule="auto"/>
              <w:rPr>
                <w:rFonts w:ascii="Arial"/>
                <w:sz w:val="21"/>
              </w:rPr>
            </w:pPr>
          </w:p>
          <w:p w14:paraId="2F747BEE">
            <w:pPr>
              <w:spacing w:line="291" w:lineRule="auto"/>
              <w:rPr>
                <w:rFonts w:ascii="Arial"/>
                <w:sz w:val="21"/>
              </w:rPr>
            </w:pPr>
          </w:p>
          <w:p w14:paraId="7906396E">
            <w:pPr>
              <w:spacing w:line="291" w:lineRule="auto"/>
              <w:rPr>
                <w:rFonts w:ascii="Arial"/>
                <w:sz w:val="21"/>
              </w:rPr>
            </w:pPr>
          </w:p>
          <w:p w14:paraId="6D31292A">
            <w:pPr>
              <w:pStyle w:val="6"/>
              <w:spacing w:before="65" w:line="225" w:lineRule="auto"/>
              <w:ind w:left="256"/>
            </w:pPr>
            <w:r>
              <w:t>日</w:t>
            </w:r>
          </w:p>
        </w:tc>
        <w:tc>
          <w:tcPr>
            <w:tcW w:w="402" w:type="dxa"/>
            <w:vAlign w:val="top"/>
          </w:tcPr>
          <w:p w14:paraId="20DE058B">
            <w:pPr>
              <w:spacing w:line="302" w:lineRule="auto"/>
              <w:rPr>
                <w:rFonts w:ascii="Arial"/>
                <w:sz w:val="21"/>
              </w:rPr>
            </w:pPr>
          </w:p>
          <w:p w14:paraId="16F7AA9C">
            <w:pPr>
              <w:spacing w:line="302" w:lineRule="auto"/>
              <w:rPr>
                <w:rFonts w:ascii="Arial"/>
                <w:sz w:val="21"/>
              </w:rPr>
            </w:pPr>
          </w:p>
          <w:p w14:paraId="3435FE91">
            <w:pPr>
              <w:spacing w:line="302" w:lineRule="auto"/>
              <w:rPr>
                <w:rFonts w:ascii="Arial"/>
                <w:sz w:val="21"/>
              </w:rPr>
            </w:pPr>
          </w:p>
          <w:p w14:paraId="5FC44733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23</w:t>
            </w:r>
          </w:p>
        </w:tc>
        <w:tc>
          <w:tcPr>
            <w:tcW w:w="433" w:type="dxa"/>
            <w:vAlign w:val="top"/>
          </w:tcPr>
          <w:p w14:paraId="20DEBF49">
            <w:pPr>
              <w:spacing w:line="301" w:lineRule="auto"/>
              <w:rPr>
                <w:rFonts w:ascii="Arial"/>
                <w:sz w:val="21"/>
              </w:rPr>
            </w:pPr>
          </w:p>
          <w:p w14:paraId="49721D22">
            <w:pPr>
              <w:spacing w:line="302" w:lineRule="auto"/>
              <w:rPr>
                <w:rFonts w:ascii="Arial"/>
                <w:sz w:val="21"/>
              </w:rPr>
            </w:pPr>
          </w:p>
          <w:p w14:paraId="167BAE99">
            <w:pPr>
              <w:spacing w:line="302" w:lineRule="auto"/>
              <w:rPr>
                <w:rFonts w:ascii="Arial"/>
                <w:sz w:val="21"/>
              </w:rPr>
            </w:pPr>
          </w:p>
          <w:p w14:paraId="0DAAF27C">
            <w:pPr>
              <w:pStyle w:val="6"/>
              <w:spacing w:before="65" w:line="182" w:lineRule="auto"/>
              <w:ind w:left="130"/>
            </w:pPr>
            <w:r>
              <w:rPr>
                <w:spacing w:val="-3"/>
              </w:rPr>
              <w:t>21</w:t>
            </w:r>
          </w:p>
        </w:tc>
        <w:tc>
          <w:tcPr>
            <w:tcW w:w="1644" w:type="dxa"/>
            <w:vAlign w:val="top"/>
          </w:tcPr>
          <w:p w14:paraId="49E298BB">
            <w:pPr>
              <w:rPr>
                <w:rFonts w:ascii="Arial"/>
                <w:sz w:val="21"/>
              </w:rPr>
            </w:pPr>
          </w:p>
        </w:tc>
        <w:tc>
          <w:tcPr>
            <w:tcW w:w="506" w:type="dxa"/>
            <w:vAlign w:val="top"/>
          </w:tcPr>
          <w:p w14:paraId="33A74726">
            <w:pPr>
              <w:spacing w:line="290" w:lineRule="auto"/>
              <w:rPr>
                <w:rFonts w:ascii="Arial"/>
                <w:sz w:val="21"/>
              </w:rPr>
            </w:pPr>
          </w:p>
          <w:p w14:paraId="2AF4CA26">
            <w:pPr>
              <w:spacing w:line="291" w:lineRule="auto"/>
              <w:rPr>
                <w:rFonts w:ascii="Arial"/>
                <w:sz w:val="21"/>
              </w:rPr>
            </w:pPr>
          </w:p>
          <w:p w14:paraId="448AC762">
            <w:pPr>
              <w:spacing w:line="291" w:lineRule="auto"/>
              <w:rPr>
                <w:rFonts w:ascii="Arial"/>
                <w:sz w:val="21"/>
              </w:rPr>
            </w:pPr>
          </w:p>
          <w:p w14:paraId="057D7A87">
            <w:pPr>
              <w:pStyle w:val="6"/>
              <w:spacing w:before="65" w:line="220" w:lineRule="auto"/>
              <w:ind w:left="95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33633B3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3674024D">
            <w:pPr>
              <w:rPr>
                <w:rFonts w:ascii="Arial"/>
                <w:sz w:val="21"/>
              </w:rPr>
            </w:pPr>
          </w:p>
        </w:tc>
      </w:tr>
      <w:tr w14:paraId="420C6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410" w:type="dxa"/>
            <w:vAlign w:val="top"/>
          </w:tcPr>
          <w:p w14:paraId="5B7F2929">
            <w:pPr>
              <w:spacing w:line="259" w:lineRule="auto"/>
              <w:rPr>
                <w:rFonts w:ascii="Arial"/>
                <w:sz w:val="21"/>
              </w:rPr>
            </w:pPr>
          </w:p>
          <w:p w14:paraId="4E533CFE">
            <w:pPr>
              <w:spacing w:line="259" w:lineRule="auto"/>
              <w:rPr>
                <w:rFonts w:ascii="Arial"/>
                <w:sz w:val="21"/>
              </w:rPr>
            </w:pPr>
          </w:p>
          <w:p w14:paraId="50EFEBC0">
            <w:pPr>
              <w:spacing w:line="260" w:lineRule="auto"/>
              <w:rPr>
                <w:rFonts w:ascii="Arial"/>
                <w:sz w:val="21"/>
              </w:rPr>
            </w:pPr>
          </w:p>
          <w:p w14:paraId="75D7D17A">
            <w:pPr>
              <w:pStyle w:val="6"/>
              <w:spacing w:before="65" w:line="181" w:lineRule="auto"/>
              <w:ind w:left="158"/>
            </w:pPr>
            <w:r>
              <w:t>8</w:t>
            </w:r>
          </w:p>
        </w:tc>
        <w:tc>
          <w:tcPr>
            <w:tcW w:w="682" w:type="dxa"/>
            <w:vAlign w:val="top"/>
          </w:tcPr>
          <w:p w14:paraId="29B246B0">
            <w:pPr>
              <w:spacing w:line="259" w:lineRule="auto"/>
              <w:rPr>
                <w:rFonts w:ascii="Arial"/>
                <w:sz w:val="21"/>
              </w:rPr>
            </w:pPr>
          </w:p>
          <w:p w14:paraId="5F978202">
            <w:pPr>
              <w:spacing w:line="260" w:lineRule="auto"/>
              <w:rPr>
                <w:rFonts w:ascii="Arial"/>
                <w:sz w:val="21"/>
              </w:rPr>
            </w:pPr>
          </w:p>
          <w:p w14:paraId="13D17CAA">
            <w:pPr>
              <w:spacing w:line="260" w:lineRule="auto"/>
              <w:rPr>
                <w:rFonts w:ascii="Arial"/>
                <w:sz w:val="21"/>
              </w:rPr>
            </w:pPr>
          </w:p>
          <w:p w14:paraId="36FDDF59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3" w:type="dxa"/>
            <w:vAlign w:val="top"/>
          </w:tcPr>
          <w:p w14:paraId="374618BD">
            <w:pPr>
              <w:spacing w:line="259" w:lineRule="auto"/>
              <w:rPr>
                <w:rFonts w:ascii="Arial"/>
                <w:sz w:val="21"/>
              </w:rPr>
            </w:pPr>
          </w:p>
          <w:p w14:paraId="058AB4CA">
            <w:pPr>
              <w:spacing w:line="259" w:lineRule="auto"/>
              <w:rPr>
                <w:rFonts w:ascii="Arial"/>
                <w:sz w:val="21"/>
              </w:rPr>
            </w:pPr>
          </w:p>
          <w:p w14:paraId="55BC915C">
            <w:pPr>
              <w:spacing w:line="259" w:lineRule="auto"/>
              <w:rPr>
                <w:rFonts w:ascii="Arial"/>
                <w:sz w:val="21"/>
              </w:rPr>
            </w:pPr>
          </w:p>
          <w:p w14:paraId="1701C63A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011302000040000</w:t>
            </w:r>
          </w:p>
        </w:tc>
        <w:tc>
          <w:tcPr>
            <w:tcW w:w="988" w:type="dxa"/>
            <w:vAlign w:val="top"/>
          </w:tcPr>
          <w:p w14:paraId="26DAD701">
            <w:pPr>
              <w:spacing w:line="312" w:lineRule="auto"/>
              <w:rPr>
                <w:rFonts w:ascii="Arial"/>
                <w:sz w:val="21"/>
              </w:rPr>
            </w:pPr>
          </w:p>
          <w:p w14:paraId="48CE79A3">
            <w:pPr>
              <w:spacing w:line="313" w:lineRule="auto"/>
              <w:rPr>
                <w:rFonts w:ascii="Arial"/>
                <w:sz w:val="21"/>
              </w:rPr>
            </w:pPr>
          </w:p>
          <w:p w14:paraId="6251304F">
            <w:pPr>
              <w:pStyle w:val="6"/>
              <w:spacing w:before="65" w:line="221" w:lineRule="auto"/>
              <w:ind w:left="278" w:right="111" w:hanging="200"/>
            </w:pPr>
            <w:r>
              <w:rPr>
                <w:spacing w:val="-2"/>
              </w:rPr>
              <w:t>严密隔离</w:t>
            </w:r>
            <w: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2" w:type="dxa"/>
            <w:vAlign w:val="top"/>
          </w:tcPr>
          <w:p w14:paraId="7DA7C258">
            <w:pPr>
              <w:spacing w:line="246" w:lineRule="auto"/>
              <w:rPr>
                <w:rFonts w:ascii="Arial"/>
                <w:sz w:val="21"/>
              </w:rPr>
            </w:pPr>
          </w:p>
          <w:p w14:paraId="3F8DF4A6">
            <w:pPr>
              <w:spacing w:line="246" w:lineRule="auto"/>
              <w:rPr>
                <w:rFonts w:ascii="Arial"/>
                <w:sz w:val="21"/>
              </w:rPr>
            </w:pPr>
          </w:p>
          <w:p w14:paraId="35C0BFFF">
            <w:pPr>
              <w:pStyle w:val="6"/>
              <w:spacing w:before="65" w:line="233" w:lineRule="auto"/>
              <w:ind w:right="35" w:firstLine="3"/>
              <w:jc w:val="both"/>
            </w:pPr>
            <w:r>
              <w:rPr>
                <w:spacing w:val="3"/>
              </w:rPr>
              <w:t>指对甲类、乙类传染</w:t>
            </w:r>
            <w:r>
              <w:t xml:space="preserve"> </w:t>
            </w:r>
            <w:r>
              <w:rPr>
                <w:spacing w:val="3"/>
              </w:rPr>
              <w:t>病患者在严密隔离条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件下提供的护理。</w:t>
            </w:r>
          </w:p>
        </w:tc>
        <w:tc>
          <w:tcPr>
            <w:tcW w:w="2005" w:type="dxa"/>
            <w:vAlign w:val="top"/>
          </w:tcPr>
          <w:p w14:paraId="63BFB4FA">
            <w:pPr>
              <w:pStyle w:val="6"/>
              <w:spacing w:before="36" w:line="235" w:lineRule="auto"/>
              <w:ind w:left="1" w:right="27"/>
            </w:pPr>
            <w:r>
              <w:rPr>
                <w:spacing w:val="18"/>
              </w:rPr>
              <w:t>所定价格涵盖穿戴个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人防护用品、标识、患</w:t>
            </w:r>
            <w:r>
              <w:rPr>
                <w:spacing w:val="8"/>
              </w:rPr>
              <w:t xml:space="preserve"> </w:t>
            </w:r>
            <w:r>
              <w:rPr>
                <w:spacing w:val="15"/>
              </w:rPr>
              <w:t>者排出物消毒处理、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生活垃圾及医疗垃圾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处理、消毒及细菌采样</w:t>
            </w:r>
            <w:r>
              <w:t xml:space="preserve"> </w:t>
            </w:r>
            <w:r>
              <w:rPr>
                <w:spacing w:val="18"/>
              </w:rPr>
              <w:t>等所需的人力资源和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基本物质资源消耗。</w:t>
            </w:r>
          </w:p>
        </w:tc>
        <w:tc>
          <w:tcPr>
            <w:tcW w:w="772" w:type="dxa"/>
            <w:vAlign w:val="top"/>
          </w:tcPr>
          <w:p w14:paraId="5212CF82">
            <w:pPr>
              <w:spacing w:line="312" w:lineRule="auto"/>
              <w:rPr>
                <w:rFonts w:ascii="Arial"/>
                <w:sz w:val="21"/>
              </w:rPr>
            </w:pPr>
          </w:p>
          <w:p w14:paraId="085B725C">
            <w:pPr>
              <w:spacing w:line="312" w:lineRule="auto"/>
              <w:rPr>
                <w:rFonts w:ascii="Arial"/>
                <w:sz w:val="21"/>
              </w:rPr>
            </w:pPr>
          </w:p>
          <w:p w14:paraId="147BEFDA">
            <w:pPr>
              <w:pStyle w:val="6"/>
              <w:spacing w:before="65" w:line="221" w:lineRule="auto"/>
              <w:ind w:left="8" w:right="24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9" w:type="dxa"/>
            <w:vAlign w:val="top"/>
          </w:tcPr>
          <w:p w14:paraId="60B71EF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A353BA3">
            <w:pPr>
              <w:spacing w:line="248" w:lineRule="auto"/>
              <w:rPr>
                <w:rFonts w:ascii="Arial"/>
                <w:sz w:val="21"/>
              </w:rPr>
            </w:pPr>
          </w:p>
          <w:p w14:paraId="43166C25">
            <w:pPr>
              <w:spacing w:line="248" w:lineRule="auto"/>
              <w:rPr>
                <w:rFonts w:ascii="Arial"/>
                <w:sz w:val="21"/>
              </w:rPr>
            </w:pPr>
          </w:p>
          <w:p w14:paraId="6C0FC5ED">
            <w:pPr>
              <w:spacing w:line="248" w:lineRule="auto"/>
              <w:rPr>
                <w:rFonts w:ascii="Arial"/>
                <w:sz w:val="21"/>
              </w:rPr>
            </w:pPr>
          </w:p>
          <w:p w14:paraId="7658F96F">
            <w:pPr>
              <w:pStyle w:val="6"/>
              <w:spacing w:before="65" w:line="225" w:lineRule="auto"/>
              <w:ind w:left="256"/>
            </w:pPr>
            <w:r>
              <w:t>日</w:t>
            </w:r>
          </w:p>
        </w:tc>
        <w:tc>
          <w:tcPr>
            <w:tcW w:w="402" w:type="dxa"/>
            <w:vAlign w:val="top"/>
          </w:tcPr>
          <w:p w14:paraId="4A928FB4">
            <w:pPr>
              <w:spacing w:line="259" w:lineRule="auto"/>
              <w:rPr>
                <w:rFonts w:ascii="Arial"/>
                <w:sz w:val="21"/>
              </w:rPr>
            </w:pPr>
          </w:p>
          <w:p w14:paraId="016F7D51">
            <w:pPr>
              <w:spacing w:line="259" w:lineRule="auto"/>
              <w:rPr>
                <w:rFonts w:ascii="Arial"/>
                <w:sz w:val="21"/>
              </w:rPr>
            </w:pPr>
          </w:p>
          <w:p w14:paraId="1E1FD45F">
            <w:pPr>
              <w:spacing w:line="260" w:lineRule="auto"/>
              <w:rPr>
                <w:rFonts w:ascii="Arial"/>
                <w:sz w:val="21"/>
              </w:rPr>
            </w:pPr>
          </w:p>
          <w:p w14:paraId="63148881">
            <w:pPr>
              <w:pStyle w:val="6"/>
              <w:spacing w:before="65" w:line="181" w:lineRule="auto"/>
              <w:ind w:left="110"/>
            </w:pPr>
            <w:r>
              <w:rPr>
                <w:spacing w:val="-3"/>
              </w:rPr>
              <w:t>35</w:t>
            </w:r>
          </w:p>
        </w:tc>
        <w:tc>
          <w:tcPr>
            <w:tcW w:w="433" w:type="dxa"/>
            <w:vAlign w:val="top"/>
          </w:tcPr>
          <w:p w14:paraId="62EB3B93">
            <w:pPr>
              <w:spacing w:line="259" w:lineRule="auto"/>
              <w:rPr>
                <w:rFonts w:ascii="Arial"/>
                <w:sz w:val="21"/>
              </w:rPr>
            </w:pPr>
          </w:p>
          <w:p w14:paraId="44EA69D9">
            <w:pPr>
              <w:spacing w:line="259" w:lineRule="auto"/>
              <w:rPr>
                <w:rFonts w:ascii="Arial"/>
                <w:sz w:val="21"/>
              </w:rPr>
            </w:pPr>
          </w:p>
          <w:p w14:paraId="69D537C3">
            <w:pPr>
              <w:spacing w:line="260" w:lineRule="auto"/>
              <w:rPr>
                <w:rFonts w:ascii="Arial"/>
                <w:sz w:val="21"/>
              </w:rPr>
            </w:pPr>
          </w:p>
          <w:p w14:paraId="37C34FB2">
            <w:pPr>
              <w:pStyle w:val="6"/>
              <w:spacing w:before="65" w:line="181" w:lineRule="auto"/>
              <w:ind w:left="132"/>
            </w:pPr>
            <w:r>
              <w:rPr>
                <w:spacing w:val="-3"/>
              </w:rPr>
              <w:t>33</w:t>
            </w:r>
          </w:p>
        </w:tc>
        <w:tc>
          <w:tcPr>
            <w:tcW w:w="1644" w:type="dxa"/>
            <w:vAlign w:val="top"/>
          </w:tcPr>
          <w:p w14:paraId="341EFC03">
            <w:pPr>
              <w:spacing w:line="387" w:lineRule="auto"/>
              <w:rPr>
                <w:rFonts w:ascii="Arial"/>
                <w:sz w:val="21"/>
              </w:rPr>
            </w:pPr>
          </w:p>
          <w:p w14:paraId="32F2BE7F">
            <w:pPr>
              <w:pStyle w:val="6"/>
              <w:spacing w:before="65" w:line="222" w:lineRule="auto"/>
              <w:ind w:left="34" w:right="2" w:firstLine="1"/>
              <w:jc w:val="both"/>
            </w:pPr>
            <w:r>
              <w:t>严密隔离护理条件 参照现行《全国医</w:t>
            </w:r>
            <w:r>
              <w:rPr>
                <w:spacing w:val="1"/>
              </w:rPr>
              <w:t xml:space="preserve"> </w:t>
            </w:r>
            <w:r>
              <w:t>疗服务项目技术规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范》。</w:t>
            </w:r>
          </w:p>
        </w:tc>
        <w:tc>
          <w:tcPr>
            <w:tcW w:w="506" w:type="dxa"/>
            <w:vAlign w:val="top"/>
          </w:tcPr>
          <w:p w14:paraId="67691C78">
            <w:pPr>
              <w:spacing w:line="248" w:lineRule="auto"/>
              <w:rPr>
                <w:rFonts w:ascii="Arial"/>
                <w:sz w:val="21"/>
              </w:rPr>
            </w:pPr>
          </w:p>
          <w:p w14:paraId="371FE415">
            <w:pPr>
              <w:spacing w:line="248" w:lineRule="auto"/>
              <w:rPr>
                <w:rFonts w:ascii="Arial"/>
                <w:sz w:val="21"/>
              </w:rPr>
            </w:pPr>
          </w:p>
          <w:p w14:paraId="2138C644">
            <w:pPr>
              <w:spacing w:line="248" w:lineRule="auto"/>
              <w:rPr>
                <w:rFonts w:ascii="Arial"/>
                <w:sz w:val="21"/>
              </w:rPr>
            </w:pPr>
          </w:p>
          <w:p w14:paraId="6D85457B">
            <w:pPr>
              <w:pStyle w:val="6"/>
              <w:spacing w:before="65" w:line="220" w:lineRule="auto"/>
              <w:ind w:left="95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576DB7F2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BF58BA7">
            <w:pPr>
              <w:rPr>
                <w:rFonts w:ascii="Arial"/>
                <w:sz w:val="21"/>
              </w:rPr>
            </w:pPr>
          </w:p>
        </w:tc>
      </w:tr>
    </w:tbl>
    <w:p w14:paraId="346EFC47">
      <w:pPr>
        <w:rPr>
          <w:rFonts w:ascii="Arial"/>
          <w:sz w:val="21"/>
        </w:rPr>
      </w:pPr>
    </w:p>
    <w:p w14:paraId="05DBCA4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0254ACAE">
      <w:pPr>
        <w:spacing w:before="164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577215</wp:posOffset>
                </wp:positionH>
                <wp:positionV relativeFrom="page">
                  <wp:posOffset>1302385</wp:posOffset>
                </wp:positionV>
                <wp:extent cx="642620" cy="25527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7294" y="1302540"/>
                          <a:ext cx="642620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3729E">
                            <w:pPr>
                              <w:spacing w:before="103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45.45pt;margin-top:102.55pt;height:20.1pt;width:50.6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LatFf1wAAAAoBAAAPAAAAAAAA&#10;AAEAIAAAACIAAABkcnMvZG93bnJldi54bWxQSwECFAAUAAAACACHTuJArJRG+EwCAAChBAAADgAA&#10;AAAAAAABACAAAAAm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15E3729E">
                      <w:pPr>
                        <w:spacing w:before="103" w:line="183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2"/>
        <w:gridCol w:w="988"/>
        <w:gridCol w:w="1873"/>
        <w:gridCol w:w="2003"/>
        <w:gridCol w:w="777"/>
        <w:gridCol w:w="779"/>
        <w:gridCol w:w="654"/>
        <w:gridCol w:w="404"/>
        <w:gridCol w:w="434"/>
        <w:gridCol w:w="1641"/>
        <w:gridCol w:w="502"/>
        <w:gridCol w:w="518"/>
        <w:gridCol w:w="575"/>
      </w:tblGrid>
      <w:tr w14:paraId="1E075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46959A9D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47402F7F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465769D3">
            <w:pPr>
              <w:spacing w:line="296" w:lineRule="auto"/>
              <w:rPr>
                <w:rFonts w:ascii="Arial"/>
                <w:sz w:val="21"/>
              </w:rPr>
            </w:pPr>
          </w:p>
          <w:p w14:paraId="3BCB731A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6B8F46A6">
            <w:pPr>
              <w:spacing w:line="296" w:lineRule="auto"/>
              <w:rPr>
                <w:rFonts w:ascii="Arial"/>
                <w:sz w:val="21"/>
              </w:rPr>
            </w:pPr>
          </w:p>
          <w:p w14:paraId="10DF5601">
            <w:pPr>
              <w:spacing w:before="65" w:line="219" w:lineRule="auto"/>
              <w:ind w:left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63D9D89A">
            <w:pPr>
              <w:spacing w:line="296" w:lineRule="auto"/>
              <w:rPr>
                <w:rFonts w:ascii="Arial"/>
                <w:sz w:val="21"/>
              </w:rPr>
            </w:pPr>
          </w:p>
          <w:p w14:paraId="6C5FD896">
            <w:pPr>
              <w:spacing w:before="65" w:line="218" w:lineRule="auto"/>
              <w:ind w:left="5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 w14:paraId="5F48102C">
            <w:pPr>
              <w:spacing w:line="296" w:lineRule="auto"/>
              <w:rPr>
                <w:rFonts w:ascii="Arial"/>
                <w:sz w:val="21"/>
              </w:rPr>
            </w:pPr>
          </w:p>
          <w:p w14:paraId="03F65117">
            <w:pPr>
              <w:spacing w:before="65" w:line="219" w:lineRule="auto"/>
              <w:ind w:left="5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2FEAB785">
            <w:pPr>
              <w:spacing w:line="296" w:lineRule="auto"/>
              <w:rPr>
                <w:rFonts w:ascii="Arial"/>
                <w:sz w:val="21"/>
              </w:rPr>
            </w:pPr>
          </w:p>
          <w:p w14:paraId="45EDBED5">
            <w:pPr>
              <w:spacing w:before="65" w:line="219" w:lineRule="auto"/>
              <w:ind w:left="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3A424C8">
            <w:pPr>
              <w:spacing w:line="296" w:lineRule="auto"/>
              <w:rPr>
                <w:rFonts w:ascii="Arial"/>
                <w:sz w:val="21"/>
              </w:rPr>
            </w:pPr>
          </w:p>
          <w:p w14:paraId="6A025553">
            <w:pPr>
              <w:spacing w:before="65" w:line="219" w:lineRule="auto"/>
              <w:ind w:left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2FDD7A10">
            <w:pPr>
              <w:spacing w:before="242" w:line="221" w:lineRule="auto"/>
              <w:ind w:left="124" w:right="136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8" w:type="dxa"/>
            <w:gridSpan w:val="2"/>
            <w:vAlign w:val="top"/>
          </w:tcPr>
          <w:p w14:paraId="091EC34A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4"/>
                <w:sz w:val="20"/>
                <w:szCs w:val="20"/>
              </w:rPr>
              <w:t>价格（元）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2B2B7B1A">
            <w:pPr>
              <w:spacing w:line="296" w:lineRule="auto"/>
              <w:rPr>
                <w:rFonts w:ascii="Arial"/>
                <w:sz w:val="21"/>
              </w:rPr>
            </w:pPr>
          </w:p>
          <w:p w14:paraId="4D557293">
            <w:pPr>
              <w:spacing w:before="65" w:line="218" w:lineRule="auto"/>
              <w:ind w:left="4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vAlign w:val="top"/>
          </w:tcPr>
          <w:p w14:paraId="68188BC1">
            <w:pPr>
              <w:spacing w:before="121" w:line="221" w:lineRule="auto"/>
              <w:ind w:left="71" w:right="39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vAlign w:val="top"/>
          </w:tcPr>
          <w:p w14:paraId="72631007">
            <w:pPr>
              <w:spacing w:before="242" w:line="222" w:lineRule="auto"/>
              <w:ind w:left="82" w:right="48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92A2179">
            <w:pPr>
              <w:spacing w:line="296" w:lineRule="auto"/>
              <w:rPr>
                <w:rFonts w:ascii="Arial"/>
                <w:sz w:val="21"/>
              </w:rPr>
            </w:pPr>
          </w:p>
          <w:p w14:paraId="21B0BA83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393713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1D733E07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5586CEF1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6662831F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69A23174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1786F6EB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 w14:paraId="6E9DCD7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3792FF1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DE470A4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3911DA5A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54F33311">
            <w:pPr>
              <w:spacing w:before="128" w:line="221" w:lineRule="auto"/>
              <w:ind w:left="1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4" w:type="dxa"/>
            <w:vAlign w:val="top"/>
          </w:tcPr>
          <w:p w14:paraId="6F0F529D">
            <w:pPr>
              <w:spacing w:before="127" w:line="220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3CB28FD3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Merge w:val="continue"/>
            <w:tcBorders>
              <w:top w:val="nil"/>
            </w:tcBorders>
            <w:vAlign w:val="top"/>
          </w:tcPr>
          <w:p w14:paraId="01C35A5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0DD5D0E9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31438B08">
            <w:pPr>
              <w:rPr>
                <w:rFonts w:ascii="Arial"/>
                <w:sz w:val="21"/>
              </w:rPr>
            </w:pPr>
          </w:p>
        </w:tc>
      </w:tr>
      <w:tr w14:paraId="3F3B7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10" w:type="dxa"/>
            <w:vAlign w:val="top"/>
          </w:tcPr>
          <w:p w14:paraId="40BCDA99">
            <w:pPr>
              <w:spacing w:line="292" w:lineRule="auto"/>
              <w:rPr>
                <w:rFonts w:ascii="Arial"/>
                <w:sz w:val="21"/>
              </w:rPr>
            </w:pPr>
          </w:p>
          <w:p w14:paraId="783BD674">
            <w:pPr>
              <w:spacing w:line="293" w:lineRule="auto"/>
              <w:rPr>
                <w:rFonts w:ascii="Arial"/>
                <w:sz w:val="21"/>
              </w:rPr>
            </w:pPr>
          </w:p>
          <w:p w14:paraId="61EE3B83">
            <w:pPr>
              <w:pStyle w:val="6"/>
              <w:spacing w:before="65" w:line="181" w:lineRule="auto"/>
              <w:ind w:left="158"/>
            </w:pPr>
            <w:r>
              <w:t>9</w:t>
            </w:r>
          </w:p>
        </w:tc>
        <w:tc>
          <w:tcPr>
            <w:tcW w:w="682" w:type="dxa"/>
            <w:vAlign w:val="top"/>
          </w:tcPr>
          <w:p w14:paraId="1A7FC1B3">
            <w:pPr>
              <w:spacing w:line="293" w:lineRule="auto"/>
              <w:rPr>
                <w:rFonts w:ascii="Arial"/>
                <w:sz w:val="21"/>
              </w:rPr>
            </w:pPr>
          </w:p>
          <w:p w14:paraId="555A0488">
            <w:pPr>
              <w:spacing w:line="294" w:lineRule="auto"/>
              <w:rPr>
                <w:rFonts w:ascii="Arial"/>
                <w:sz w:val="21"/>
              </w:rPr>
            </w:pPr>
          </w:p>
          <w:p w14:paraId="76363E75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367D007E">
            <w:pPr>
              <w:spacing w:line="292" w:lineRule="auto"/>
              <w:rPr>
                <w:rFonts w:ascii="Arial"/>
                <w:sz w:val="21"/>
              </w:rPr>
            </w:pPr>
          </w:p>
          <w:p w14:paraId="139B8AB4">
            <w:pPr>
              <w:spacing w:line="292" w:lineRule="auto"/>
              <w:rPr>
                <w:rFonts w:ascii="Arial"/>
                <w:sz w:val="21"/>
              </w:rPr>
            </w:pPr>
          </w:p>
          <w:p w14:paraId="336BDA16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011302000050000</w:t>
            </w:r>
          </w:p>
        </w:tc>
        <w:tc>
          <w:tcPr>
            <w:tcW w:w="988" w:type="dxa"/>
            <w:vAlign w:val="top"/>
          </w:tcPr>
          <w:p w14:paraId="3D905F4A">
            <w:pPr>
              <w:spacing w:line="432" w:lineRule="auto"/>
              <w:rPr>
                <w:rFonts w:ascii="Arial"/>
                <w:sz w:val="21"/>
              </w:rPr>
            </w:pPr>
          </w:p>
          <w:p w14:paraId="5F7F251F">
            <w:pPr>
              <w:pStyle w:val="6"/>
              <w:spacing w:before="65" w:line="221" w:lineRule="auto"/>
              <w:ind w:left="182" w:right="110" w:hanging="103"/>
            </w:pPr>
            <w:r>
              <w:rPr>
                <w:spacing w:val="-2"/>
              </w:rPr>
              <w:t>保护性隔</w:t>
            </w:r>
            <w:r>
              <w:t xml:space="preserve"> </w:t>
            </w:r>
            <w:r>
              <w:rPr>
                <w:spacing w:val="-3"/>
              </w:rPr>
              <w:t>离护理</w:t>
            </w:r>
          </w:p>
        </w:tc>
        <w:tc>
          <w:tcPr>
            <w:tcW w:w="1873" w:type="dxa"/>
            <w:vAlign w:val="top"/>
          </w:tcPr>
          <w:p w14:paraId="2F384F97">
            <w:pPr>
              <w:spacing w:line="313" w:lineRule="auto"/>
              <w:rPr>
                <w:rFonts w:ascii="Arial"/>
                <w:sz w:val="21"/>
              </w:rPr>
            </w:pPr>
          </w:p>
          <w:p w14:paraId="0A017AB7">
            <w:pPr>
              <w:pStyle w:val="6"/>
              <w:spacing w:before="65" w:line="221" w:lineRule="auto"/>
              <w:ind w:right="35" w:firstLine="1"/>
              <w:jc w:val="both"/>
            </w:pPr>
            <w:r>
              <w:rPr>
                <w:spacing w:val="3"/>
              </w:rPr>
              <w:t>指对抵抗力低、极易 感染患者在保护性隔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离条件下的护理。</w:t>
            </w:r>
          </w:p>
        </w:tc>
        <w:tc>
          <w:tcPr>
            <w:tcW w:w="2003" w:type="dxa"/>
            <w:vAlign w:val="top"/>
          </w:tcPr>
          <w:p w14:paraId="16A8344F">
            <w:pPr>
              <w:pStyle w:val="6"/>
              <w:spacing w:before="23" w:line="217" w:lineRule="auto"/>
              <w:ind w:right="26"/>
            </w:pPr>
            <w:r>
              <w:rPr>
                <w:spacing w:val="18"/>
              </w:rPr>
              <w:t>所定价格涵盖观察病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情及生命体征、评估、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评定、防护用品、消毒</w:t>
            </w:r>
            <w:r>
              <w:t xml:space="preserve"> </w:t>
            </w:r>
            <w:r>
              <w:rPr>
                <w:spacing w:val="18"/>
              </w:rPr>
              <w:t>清洁及细菌采样等所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需的人力资源和基本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物质资源消耗。</w:t>
            </w:r>
          </w:p>
        </w:tc>
        <w:tc>
          <w:tcPr>
            <w:tcW w:w="777" w:type="dxa"/>
            <w:vAlign w:val="top"/>
          </w:tcPr>
          <w:p w14:paraId="20B924AF">
            <w:pPr>
              <w:spacing w:line="432" w:lineRule="auto"/>
              <w:rPr>
                <w:rFonts w:ascii="Arial"/>
                <w:sz w:val="21"/>
              </w:rPr>
            </w:pPr>
          </w:p>
          <w:p w14:paraId="700F703D">
            <w:pPr>
              <w:pStyle w:val="6"/>
              <w:spacing w:before="65" w:line="221" w:lineRule="auto"/>
              <w:ind w:left="10" w:right="27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9" w:type="dxa"/>
            <w:vAlign w:val="top"/>
          </w:tcPr>
          <w:p w14:paraId="5759F060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5DF69288">
            <w:pPr>
              <w:spacing w:line="275" w:lineRule="auto"/>
              <w:rPr>
                <w:rFonts w:ascii="Arial"/>
                <w:sz w:val="21"/>
              </w:rPr>
            </w:pPr>
          </w:p>
          <w:p w14:paraId="293955D3">
            <w:pPr>
              <w:spacing w:line="276" w:lineRule="auto"/>
              <w:rPr>
                <w:rFonts w:ascii="Arial"/>
                <w:sz w:val="21"/>
              </w:rPr>
            </w:pPr>
          </w:p>
          <w:p w14:paraId="2CDE63EA">
            <w:pPr>
              <w:pStyle w:val="6"/>
              <w:spacing w:before="65" w:line="225" w:lineRule="auto"/>
              <w:ind w:left="253"/>
            </w:pPr>
            <w:r>
              <w:t>日</w:t>
            </w:r>
          </w:p>
        </w:tc>
        <w:tc>
          <w:tcPr>
            <w:tcW w:w="404" w:type="dxa"/>
            <w:vAlign w:val="top"/>
          </w:tcPr>
          <w:p w14:paraId="1BF4D7A6">
            <w:pPr>
              <w:spacing w:line="292" w:lineRule="auto"/>
              <w:rPr>
                <w:rFonts w:ascii="Arial"/>
                <w:sz w:val="21"/>
              </w:rPr>
            </w:pPr>
          </w:p>
          <w:p w14:paraId="751D74FC">
            <w:pPr>
              <w:spacing w:line="293" w:lineRule="auto"/>
              <w:rPr>
                <w:rFonts w:ascii="Arial"/>
                <w:sz w:val="21"/>
              </w:rPr>
            </w:pPr>
          </w:p>
          <w:p w14:paraId="4349D281">
            <w:pPr>
              <w:pStyle w:val="6"/>
              <w:spacing w:before="65" w:line="181" w:lineRule="auto"/>
              <w:ind w:left="104"/>
            </w:pPr>
            <w:r>
              <w:rPr>
                <w:spacing w:val="-3"/>
              </w:rPr>
              <w:t>25</w:t>
            </w:r>
          </w:p>
        </w:tc>
        <w:tc>
          <w:tcPr>
            <w:tcW w:w="434" w:type="dxa"/>
            <w:vAlign w:val="top"/>
          </w:tcPr>
          <w:p w14:paraId="78C32C3F">
            <w:pPr>
              <w:spacing w:line="292" w:lineRule="auto"/>
              <w:rPr>
                <w:rFonts w:ascii="Arial"/>
                <w:sz w:val="21"/>
              </w:rPr>
            </w:pPr>
          </w:p>
          <w:p w14:paraId="470034AF">
            <w:pPr>
              <w:spacing w:line="293" w:lineRule="auto"/>
              <w:rPr>
                <w:rFonts w:ascii="Arial"/>
                <w:sz w:val="21"/>
              </w:rPr>
            </w:pPr>
          </w:p>
          <w:p w14:paraId="0AA6EE6A">
            <w:pPr>
              <w:pStyle w:val="6"/>
              <w:spacing w:before="65" w:line="181" w:lineRule="auto"/>
              <w:ind w:left="123"/>
            </w:pPr>
            <w:r>
              <w:rPr>
                <w:spacing w:val="-3"/>
              </w:rPr>
              <w:t>23</w:t>
            </w:r>
          </w:p>
        </w:tc>
        <w:tc>
          <w:tcPr>
            <w:tcW w:w="1641" w:type="dxa"/>
            <w:vAlign w:val="top"/>
          </w:tcPr>
          <w:p w14:paraId="5D90FF1E">
            <w:pPr>
              <w:pStyle w:val="6"/>
              <w:spacing w:before="261" w:line="222" w:lineRule="auto"/>
              <w:ind w:left="26" w:right="7"/>
              <w:jc w:val="both"/>
            </w:pPr>
            <w:r>
              <w:t xml:space="preserve">保护性隔离条件参 照现行《全国医疗 </w:t>
            </w:r>
            <w:r>
              <w:rPr>
                <w:spacing w:val="28"/>
              </w:rPr>
              <w:t>服务项目技术规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范》。</w:t>
            </w:r>
          </w:p>
        </w:tc>
        <w:tc>
          <w:tcPr>
            <w:tcW w:w="502" w:type="dxa"/>
            <w:vAlign w:val="top"/>
          </w:tcPr>
          <w:p w14:paraId="3FDF736F">
            <w:pPr>
              <w:spacing w:line="275" w:lineRule="auto"/>
              <w:rPr>
                <w:rFonts w:ascii="Arial"/>
                <w:sz w:val="21"/>
              </w:rPr>
            </w:pPr>
          </w:p>
          <w:p w14:paraId="11326A02">
            <w:pPr>
              <w:spacing w:line="276" w:lineRule="auto"/>
              <w:rPr>
                <w:rFonts w:ascii="Arial"/>
                <w:sz w:val="21"/>
              </w:rPr>
            </w:pPr>
          </w:p>
          <w:p w14:paraId="2BA312BF">
            <w:pPr>
              <w:pStyle w:val="6"/>
              <w:spacing w:before="65" w:line="220" w:lineRule="auto"/>
              <w:ind w:left="69"/>
            </w:pPr>
            <w:r>
              <w:rPr>
                <w:spacing w:val="-3"/>
              </w:rPr>
              <w:t>丙类</w:t>
            </w:r>
          </w:p>
        </w:tc>
        <w:tc>
          <w:tcPr>
            <w:tcW w:w="518" w:type="dxa"/>
            <w:vAlign w:val="top"/>
          </w:tcPr>
          <w:p w14:paraId="0428A65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CCF5D75">
            <w:pPr>
              <w:rPr>
                <w:rFonts w:ascii="Arial"/>
                <w:sz w:val="21"/>
              </w:rPr>
            </w:pPr>
          </w:p>
        </w:tc>
      </w:tr>
      <w:tr w14:paraId="3D27B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410" w:type="dxa"/>
            <w:vAlign w:val="top"/>
          </w:tcPr>
          <w:p w14:paraId="3C009FFA">
            <w:pPr>
              <w:spacing w:line="295" w:lineRule="auto"/>
              <w:rPr>
                <w:rFonts w:ascii="Arial"/>
                <w:sz w:val="21"/>
              </w:rPr>
            </w:pPr>
          </w:p>
          <w:p w14:paraId="06691A0F">
            <w:pPr>
              <w:spacing w:line="296" w:lineRule="auto"/>
              <w:rPr>
                <w:rFonts w:ascii="Arial"/>
                <w:sz w:val="21"/>
              </w:rPr>
            </w:pPr>
          </w:p>
          <w:p w14:paraId="65B2080C">
            <w:pPr>
              <w:spacing w:line="296" w:lineRule="auto"/>
              <w:rPr>
                <w:rFonts w:ascii="Arial"/>
                <w:sz w:val="21"/>
              </w:rPr>
            </w:pPr>
          </w:p>
          <w:p w14:paraId="79F125E3">
            <w:pPr>
              <w:spacing w:line="296" w:lineRule="auto"/>
              <w:rPr>
                <w:rFonts w:ascii="Arial"/>
                <w:sz w:val="21"/>
              </w:rPr>
            </w:pPr>
          </w:p>
          <w:p w14:paraId="1D2BC335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10</w:t>
            </w:r>
          </w:p>
        </w:tc>
        <w:tc>
          <w:tcPr>
            <w:tcW w:w="682" w:type="dxa"/>
            <w:vAlign w:val="top"/>
          </w:tcPr>
          <w:p w14:paraId="041A7301">
            <w:pPr>
              <w:spacing w:line="296" w:lineRule="auto"/>
              <w:rPr>
                <w:rFonts w:ascii="Arial"/>
                <w:sz w:val="21"/>
              </w:rPr>
            </w:pPr>
          </w:p>
          <w:p w14:paraId="640957BA">
            <w:pPr>
              <w:spacing w:line="296" w:lineRule="auto"/>
              <w:rPr>
                <w:rFonts w:ascii="Arial"/>
                <w:sz w:val="21"/>
              </w:rPr>
            </w:pPr>
          </w:p>
          <w:p w14:paraId="4EFDB2D8">
            <w:pPr>
              <w:spacing w:line="296" w:lineRule="auto"/>
              <w:rPr>
                <w:rFonts w:ascii="Arial"/>
                <w:sz w:val="21"/>
              </w:rPr>
            </w:pPr>
          </w:p>
          <w:p w14:paraId="3DB4163A">
            <w:pPr>
              <w:spacing w:line="297" w:lineRule="auto"/>
              <w:rPr>
                <w:rFonts w:ascii="Arial"/>
                <w:sz w:val="21"/>
              </w:rPr>
            </w:pPr>
          </w:p>
          <w:p w14:paraId="07AD0627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5D29A11B">
            <w:pPr>
              <w:spacing w:line="295" w:lineRule="auto"/>
              <w:rPr>
                <w:rFonts w:ascii="Arial"/>
                <w:sz w:val="21"/>
              </w:rPr>
            </w:pPr>
          </w:p>
          <w:p w14:paraId="65EC35E8">
            <w:pPr>
              <w:spacing w:line="296" w:lineRule="auto"/>
              <w:rPr>
                <w:rFonts w:ascii="Arial"/>
                <w:sz w:val="21"/>
              </w:rPr>
            </w:pPr>
          </w:p>
          <w:p w14:paraId="44963F0C">
            <w:pPr>
              <w:spacing w:line="296" w:lineRule="auto"/>
              <w:rPr>
                <w:rFonts w:ascii="Arial"/>
                <w:sz w:val="21"/>
              </w:rPr>
            </w:pPr>
          </w:p>
          <w:p w14:paraId="50CB9FA9">
            <w:pPr>
              <w:spacing w:line="296" w:lineRule="auto"/>
              <w:rPr>
                <w:rFonts w:ascii="Arial"/>
                <w:sz w:val="21"/>
              </w:rPr>
            </w:pPr>
          </w:p>
          <w:p w14:paraId="1B586917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011302000060000</w:t>
            </w:r>
          </w:p>
        </w:tc>
        <w:tc>
          <w:tcPr>
            <w:tcW w:w="988" w:type="dxa"/>
            <w:vAlign w:val="top"/>
          </w:tcPr>
          <w:p w14:paraId="158446C2">
            <w:pPr>
              <w:spacing w:line="257" w:lineRule="auto"/>
              <w:rPr>
                <w:rFonts w:ascii="Arial"/>
                <w:sz w:val="21"/>
              </w:rPr>
            </w:pPr>
          </w:p>
          <w:p w14:paraId="008A582E">
            <w:pPr>
              <w:spacing w:line="257" w:lineRule="auto"/>
              <w:rPr>
                <w:rFonts w:ascii="Arial"/>
                <w:sz w:val="21"/>
              </w:rPr>
            </w:pPr>
          </w:p>
          <w:p w14:paraId="2440FA60">
            <w:pPr>
              <w:spacing w:line="258" w:lineRule="auto"/>
              <w:rPr>
                <w:rFonts w:ascii="Arial"/>
                <w:sz w:val="21"/>
              </w:rPr>
            </w:pPr>
          </w:p>
          <w:p w14:paraId="57F2E758">
            <w:pPr>
              <w:spacing w:line="258" w:lineRule="auto"/>
              <w:rPr>
                <w:rFonts w:ascii="Arial"/>
                <w:sz w:val="21"/>
              </w:rPr>
            </w:pPr>
          </w:p>
          <w:p w14:paraId="5F62E97B">
            <w:pPr>
              <w:pStyle w:val="6"/>
              <w:spacing w:before="65" w:line="226" w:lineRule="auto"/>
              <w:ind w:left="380" w:right="110" w:hanging="301"/>
            </w:pPr>
            <w:r>
              <w:rPr>
                <w:spacing w:val="-2"/>
              </w:rPr>
              <w:t>新生儿护</w:t>
            </w:r>
            <w:r>
              <w:t xml:space="preserve"> 理</w:t>
            </w:r>
          </w:p>
        </w:tc>
        <w:tc>
          <w:tcPr>
            <w:tcW w:w="1873" w:type="dxa"/>
            <w:vAlign w:val="top"/>
          </w:tcPr>
          <w:p w14:paraId="535509AF">
            <w:pPr>
              <w:spacing w:line="263" w:lineRule="auto"/>
              <w:rPr>
                <w:rFonts w:ascii="Arial"/>
                <w:sz w:val="21"/>
              </w:rPr>
            </w:pPr>
          </w:p>
          <w:p w14:paraId="52233FAF">
            <w:pPr>
              <w:spacing w:line="263" w:lineRule="auto"/>
              <w:rPr>
                <w:rFonts w:ascii="Arial"/>
                <w:sz w:val="21"/>
              </w:rPr>
            </w:pPr>
          </w:p>
          <w:p w14:paraId="62CE6AC9">
            <w:pPr>
              <w:spacing w:line="264" w:lineRule="auto"/>
              <w:rPr>
                <w:rFonts w:ascii="Arial"/>
                <w:sz w:val="21"/>
              </w:rPr>
            </w:pPr>
          </w:p>
          <w:p w14:paraId="738C79D8">
            <w:pPr>
              <w:pStyle w:val="6"/>
              <w:spacing w:before="65" w:line="224" w:lineRule="auto"/>
              <w:ind w:left="1" w:right="35"/>
              <w:jc w:val="both"/>
            </w:pPr>
            <w:r>
              <w:rPr>
                <w:spacing w:val="3"/>
              </w:rPr>
              <w:t xml:space="preserve">指对从胎儿娩出、脐 </w:t>
            </w:r>
            <w:r>
              <w:rPr>
                <w:spacing w:val="-1"/>
              </w:rPr>
              <w:t>带结扎后至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28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天的</w:t>
            </w:r>
            <w:r>
              <w:t xml:space="preserve"> </w:t>
            </w:r>
            <w:r>
              <w:rPr>
                <w:spacing w:val="28"/>
              </w:rPr>
              <w:t>婴儿进行的相关护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理。</w:t>
            </w:r>
          </w:p>
        </w:tc>
        <w:tc>
          <w:tcPr>
            <w:tcW w:w="2003" w:type="dxa"/>
            <w:vAlign w:val="top"/>
          </w:tcPr>
          <w:p w14:paraId="71F55B10">
            <w:pPr>
              <w:pStyle w:val="6"/>
              <w:spacing w:before="24" w:line="219" w:lineRule="auto"/>
            </w:pPr>
            <w:r>
              <w:rPr>
                <w:spacing w:val="-8"/>
              </w:rPr>
              <w:t>所定价格涵盖喂养、更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换尿布、臀部护理、脐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部残端护理、称体重、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观察皮肤、洗浴、抚触、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更换衣物被服、肛管排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气、</w:t>
            </w:r>
            <w:r>
              <w:rPr>
                <w:spacing w:val="52"/>
              </w:rPr>
              <w:t xml:space="preserve"> </w:t>
            </w:r>
            <w:r>
              <w:rPr>
                <w:spacing w:val="-3"/>
              </w:rPr>
              <w:t>口腔护理、皮肤</w:t>
            </w:r>
            <w:r>
              <w:t xml:space="preserve"> </w:t>
            </w:r>
            <w:r>
              <w:rPr>
                <w:spacing w:val="-8"/>
              </w:rPr>
              <w:t>护理、会阴护理、肛周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护理等所需的人力资</w:t>
            </w:r>
            <w:r>
              <w:t xml:space="preserve"> </w:t>
            </w:r>
            <w:r>
              <w:rPr>
                <w:spacing w:val="14"/>
              </w:rPr>
              <w:t>源和基本物质资源消</w:t>
            </w:r>
            <w:r>
              <w:t xml:space="preserve"> </w:t>
            </w:r>
            <w:r>
              <w:rPr>
                <w:spacing w:val="14"/>
              </w:rPr>
              <w:t>耗。不含其他专项护</w:t>
            </w:r>
            <w:r>
              <w:t xml:space="preserve"> </w:t>
            </w:r>
            <w:r>
              <w:rPr>
                <w:spacing w:val="-11"/>
              </w:rPr>
              <w:t>理。</w:t>
            </w:r>
          </w:p>
        </w:tc>
        <w:tc>
          <w:tcPr>
            <w:tcW w:w="777" w:type="dxa"/>
            <w:vAlign w:val="top"/>
          </w:tcPr>
          <w:p w14:paraId="40D4C49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F717E7B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0E9C007E">
            <w:pPr>
              <w:spacing w:line="287" w:lineRule="auto"/>
              <w:rPr>
                <w:rFonts w:ascii="Arial"/>
                <w:sz w:val="21"/>
              </w:rPr>
            </w:pPr>
          </w:p>
          <w:p w14:paraId="14D1D4FC">
            <w:pPr>
              <w:spacing w:line="287" w:lineRule="auto"/>
              <w:rPr>
                <w:rFonts w:ascii="Arial"/>
                <w:sz w:val="21"/>
              </w:rPr>
            </w:pPr>
          </w:p>
          <w:p w14:paraId="4D70ABCC">
            <w:pPr>
              <w:spacing w:line="288" w:lineRule="auto"/>
              <w:rPr>
                <w:rFonts w:ascii="Arial"/>
                <w:sz w:val="21"/>
              </w:rPr>
            </w:pPr>
          </w:p>
          <w:p w14:paraId="36F1B603">
            <w:pPr>
              <w:spacing w:line="288" w:lineRule="auto"/>
              <w:rPr>
                <w:rFonts w:ascii="Arial"/>
                <w:sz w:val="21"/>
              </w:rPr>
            </w:pPr>
          </w:p>
          <w:p w14:paraId="466A6C10">
            <w:pPr>
              <w:pStyle w:val="6"/>
              <w:spacing w:before="65" w:line="225" w:lineRule="auto"/>
              <w:ind w:left="253"/>
            </w:pPr>
            <w:r>
              <w:t>日</w:t>
            </w:r>
          </w:p>
        </w:tc>
        <w:tc>
          <w:tcPr>
            <w:tcW w:w="404" w:type="dxa"/>
            <w:vAlign w:val="top"/>
          </w:tcPr>
          <w:p w14:paraId="077F0CD5">
            <w:pPr>
              <w:spacing w:line="295" w:lineRule="auto"/>
              <w:rPr>
                <w:rFonts w:ascii="Arial"/>
                <w:sz w:val="21"/>
              </w:rPr>
            </w:pPr>
          </w:p>
          <w:p w14:paraId="4BB1661D">
            <w:pPr>
              <w:spacing w:line="296" w:lineRule="auto"/>
              <w:rPr>
                <w:rFonts w:ascii="Arial"/>
                <w:sz w:val="21"/>
              </w:rPr>
            </w:pPr>
          </w:p>
          <w:p w14:paraId="41E522FB">
            <w:pPr>
              <w:spacing w:line="296" w:lineRule="auto"/>
              <w:rPr>
                <w:rFonts w:ascii="Arial"/>
                <w:sz w:val="21"/>
              </w:rPr>
            </w:pPr>
          </w:p>
          <w:p w14:paraId="7DAC09D6">
            <w:pPr>
              <w:spacing w:line="296" w:lineRule="auto"/>
              <w:rPr>
                <w:rFonts w:ascii="Arial"/>
                <w:sz w:val="21"/>
              </w:rPr>
            </w:pPr>
          </w:p>
          <w:p w14:paraId="6E17E09C">
            <w:pPr>
              <w:pStyle w:val="6"/>
              <w:spacing w:before="65" w:line="182" w:lineRule="auto"/>
              <w:ind w:left="103"/>
            </w:pPr>
            <w:r>
              <w:rPr>
                <w:spacing w:val="-3"/>
              </w:rPr>
              <w:t>61</w:t>
            </w:r>
          </w:p>
        </w:tc>
        <w:tc>
          <w:tcPr>
            <w:tcW w:w="434" w:type="dxa"/>
            <w:vAlign w:val="top"/>
          </w:tcPr>
          <w:p w14:paraId="01526077">
            <w:pPr>
              <w:spacing w:line="296" w:lineRule="auto"/>
              <w:rPr>
                <w:rFonts w:ascii="Arial"/>
                <w:sz w:val="21"/>
              </w:rPr>
            </w:pPr>
          </w:p>
          <w:p w14:paraId="299B3D29">
            <w:pPr>
              <w:spacing w:line="296" w:lineRule="auto"/>
              <w:rPr>
                <w:rFonts w:ascii="Arial"/>
                <w:sz w:val="21"/>
              </w:rPr>
            </w:pPr>
          </w:p>
          <w:p w14:paraId="093F484D">
            <w:pPr>
              <w:spacing w:line="296" w:lineRule="auto"/>
              <w:rPr>
                <w:rFonts w:ascii="Arial"/>
                <w:sz w:val="21"/>
              </w:rPr>
            </w:pPr>
          </w:p>
          <w:p w14:paraId="67FD3B01">
            <w:pPr>
              <w:spacing w:line="297" w:lineRule="auto"/>
              <w:rPr>
                <w:rFonts w:ascii="Arial"/>
                <w:sz w:val="21"/>
              </w:rPr>
            </w:pPr>
          </w:p>
          <w:p w14:paraId="3FDF5F57">
            <w:pPr>
              <w:pStyle w:val="6"/>
              <w:spacing w:before="65" w:line="180" w:lineRule="auto"/>
              <w:ind w:left="125"/>
            </w:pPr>
            <w:r>
              <w:rPr>
                <w:spacing w:val="-3"/>
              </w:rPr>
              <w:t>57</w:t>
            </w:r>
          </w:p>
        </w:tc>
        <w:tc>
          <w:tcPr>
            <w:tcW w:w="1641" w:type="dxa"/>
            <w:vAlign w:val="top"/>
          </w:tcPr>
          <w:p w14:paraId="0E1A6EED">
            <w:pPr>
              <w:spacing w:line="304" w:lineRule="auto"/>
              <w:rPr>
                <w:rFonts w:ascii="Arial"/>
                <w:sz w:val="21"/>
              </w:rPr>
            </w:pPr>
          </w:p>
          <w:p w14:paraId="01EFD9DB">
            <w:pPr>
              <w:spacing w:line="304" w:lineRule="auto"/>
              <w:rPr>
                <w:rFonts w:ascii="Arial"/>
                <w:sz w:val="21"/>
              </w:rPr>
            </w:pPr>
          </w:p>
          <w:p w14:paraId="670574AB">
            <w:pPr>
              <w:spacing w:line="304" w:lineRule="auto"/>
              <w:rPr>
                <w:rFonts w:ascii="Arial"/>
                <w:sz w:val="21"/>
              </w:rPr>
            </w:pPr>
          </w:p>
          <w:p w14:paraId="51B09DD0">
            <w:pPr>
              <w:pStyle w:val="6"/>
              <w:spacing w:before="65" w:line="221" w:lineRule="auto"/>
              <w:ind w:left="29" w:right="7" w:hanging="2"/>
              <w:jc w:val="both"/>
            </w:pPr>
            <w:r>
              <w:t xml:space="preserve">新生儿收取本项目 </w:t>
            </w:r>
            <w:r>
              <w:rPr>
                <w:spacing w:val="-1"/>
              </w:rPr>
              <w:t>时不得同时收取分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级护理费。</w:t>
            </w:r>
          </w:p>
        </w:tc>
        <w:tc>
          <w:tcPr>
            <w:tcW w:w="502" w:type="dxa"/>
            <w:vAlign w:val="top"/>
          </w:tcPr>
          <w:p w14:paraId="04C72F94">
            <w:pPr>
              <w:spacing w:line="287" w:lineRule="auto"/>
              <w:rPr>
                <w:rFonts w:ascii="Arial"/>
                <w:sz w:val="21"/>
              </w:rPr>
            </w:pPr>
          </w:p>
          <w:p w14:paraId="659F27B2">
            <w:pPr>
              <w:spacing w:line="287" w:lineRule="auto"/>
              <w:rPr>
                <w:rFonts w:ascii="Arial"/>
                <w:sz w:val="21"/>
              </w:rPr>
            </w:pPr>
          </w:p>
          <w:p w14:paraId="5D84A3A3">
            <w:pPr>
              <w:spacing w:line="288" w:lineRule="auto"/>
              <w:rPr>
                <w:rFonts w:ascii="Arial"/>
                <w:sz w:val="21"/>
              </w:rPr>
            </w:pPr>
          </w:p>
          <w:p w14:paraId="7B0DB11F">
            <w:pPr>
              <w:spacing w:line="288" w:lineRule="auto"/>
              <w:rPr>
                <w:rFonts w:ascii="Arial"/>
                <w:sz w:val="21"/>
              </w:rPr>
            </w:pPr>
          </w:p>
          <w:p w14:paraId="6AEBA2A9">
            <w:pPr>
              <w:pStyle w:val="6"/>
              <w:spacing w:before="65" w:line="220" w:lineRule="auto"/>
              <w:ind w:left="90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7466E501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37D3BF20">
            <w:pPr>
              <w:rPr>
                <w:rFonts w:ascii="Arial"/>
                <w:sz w:val="21"/>
              </w:rPr>
            </w:pPr>
          </w:p>
        </w:tc>
      </w:tr>
      <w:tr w14:paraId="08D4B7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410" w:type="dxa"/>
            <w:vAlign w:val="top"/>
          </w:tcPr>
          <w:p w14:paraId="35D9324B">
            <w:pPr>
              <w:spacing w:line="284" w:lineRule="auto"/>
              <w:rPr>
                <w:rFonts w:ascii="Arial"/>
                <w:sz w:val="21"/>
              </w:rPr>
            </w:pPr>
          </w:p>
          <w:p w14:paraId="48589347">
            <w:pPr>
              <w:spacing w:line="284" w:lineRule="auto"/>
              <w:rPr>
                <w:rFonts w:ascii="Arial"/>
                <w:sz w:val="21"/>
              </w:rPr>
            </w:pPr>
          </w:p>
          <w:p w14:paraId="760A0DCD">
            <w:pPr>
              <w:spacing w:line="284" w:lineRule="auto"/>
              <w:rPr>
                <w:rFonts w:ascii="Arial"/>
                <w:sz w:val="21"/>
              </w:rPr>
            </w:pPr>
          </w:p>
          <w:p w14:paraId="2D6B83EA">
            <w:pPr>
              <w:spacing w:line="285" w:lineRule="auto"/>
              <w:rPr>
                <w:rFonts w:ascii="Arial"/>
                <w:sz w:val="21"/>
              </w:rPr>
            </w:pPr>
          </w:p>
          <w:p w14:paraId="4864D1CC">
            <w:pPr>
              <w:spacing w:line="285" w:lineRule="auto"/>
              <w:rPr>
                <w:rFonts w:ascii="Arial"/>
                <w:sz w:val="21"/>
              </w:rPr>
            </w:pPr>
          </w:p>
          <w:p w14:paraId="192D7F1D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11</w:t>
            </w:r>
          </w:p>
        </w:tc>
        <w:tc>
          <w:tcPr>
            <w:tcW w:w="682" w:type="dxa"/>
            <w:vAlign w:val="top"/>
          </w:tcPr>
          <w:p w14:paraId="639721E3">
            <w:pPr>
              <w:spacing w:line="284" w:lineRule="auto"/>
              <w:rPr>
                <w:rFonts w:ascii="Arial"/>
                <w:sz w:val="21"/>
              </w:rPr>
            </w:pPr>
          </w:p>
          <w:p w14:paraId="75ACCAB9">
            <w:pPr>
              <w:spacing w:line="285" w:lineRule="auto"/>
              <w:rPr>
                <w:rFonts w:ascii="Arial"/>
                <w:sz w:val="21"/>
              </w:rPr>
            </w:pPr>
          </w:p>
          <w:p w14:paraId="03B3ED47">
            <w:pPr>
              <w:spacing w:line="285" w:lineRule="auto"/>
              <w:rPr>
                <w:rFonts w:ascii="Arial"/>
                <w:sz w:val="21"/>
              </w:rPr>
            </w:pPr>
          </w:p>
          <w:p w14:paraId="071B8156">
            <w:pPr>
              <w:spacing w:line="285" w:lineRule="auto"/>
              <w:rPr>
                <w:rFonts w:ascii="Arial"/>
                <w:sz w:val="21"/>
              </w:rPr>
            </w:pPr>
          </w:p>
          <w:p w14:paraId="0D2FE7DB">
            <w:pPr>
              <w:spacing w:line="285" w:lineRule="auto"/>
              <w:rPr>
                <w:rFonts w:ascii="Arial"/>
                <w:sz w:val="21"/>
              </w:rPr>
            </w:pPr>
          </w:p>
          <w:p w14:paraId="33C22E50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2AB66C10">
            <w:pPr>
              <w:spacing w:line="284" w:lineRule="auto"/>
              <w:rPr>
                <w:rFonts w:ascii="Arial"/>
                <w:sz w:val="21"/>
              </w:rPr>
            </w:pPr>
          </w:p>
          <w:p w14:paraId="78A4BD63">
            <w:pPr>
              <w:spacing w:line="284" w:lineRule="auto"/>
              <w:rPr>
                <w:rFonts w:ascii="Arial"/>
                <w:sz w:val="21"/>
              </w:rPr>
            </w:pPr>
          </w:p>
          <w:p w14:paraId="32396AC2">
            <w:pPr>
              <w:spacing w:line="284" w:lineRule="auto"/>
              <w:rPr>
                <w:rFonts w:ascii="Arial"/>
                <w:sz w:val="21"/>
              </w:rPr>
            </w:pPr>
          </w:p>
          <w:p w14:paraId="0FB96936">
            <w:pPr>
              <w:spacing w:line="285" w:lineRule="auto"/>
              <w:rPr>
                <w:rFonts w:ascii="Arial"/>
                <w:sz w:val="21"/>
              </w:rPr>
            </w:pPr>
          </w:p>
          <w:p w14:paraId="2FA0ACAF">
            <w:pPr>
              <w:spacing w:line="285" w:lineRule="auto"/>
              <w:rPr>
                <w:rFonts w:ascii="Arial"/>
                <w:sz w:val="21"/>
              </w:rPr>
            </w:pPr>
          </w:p>
          <w:p w14:paraId="092DD310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011302000070000</w:t>
            </w:r>
          </w:p>
        </w:tc>
        <w:tc>
          <w:tcPr>
            <w:tcW w:w="988" w:type="dxa"/>
            <w:vAlign w:val="top"/>
          </w:tcPr>
          <w:p w14:paraId="12780A1E">
            <w:pPr>
              <w:spacing w:line="253" w:lineRule="auto"/>
              <w:rPr>
                <w:rFonts w:ascii="Arial"/>
                <w:sz w:val="21"/>
              </w:rPr>
            </w:pPr>
          </w:p>
          <w:p w14:paraId="67DCDC74">
            <w:pPr>
              <w:spacing w:line="254" w:lineRule="auto"/>
              <w:rPr>
                <w:rFonts w:ascii="Arial"/>
                <w:sz w:val="21"/>
              </w:rPr>
            </w:pPr>
          </w:p>
          <w:p w14:paraId="1BB52DF7">
            <w:pPr>
              <w:spacing w:line="254" w:lineRule="auto"/>
              <w:rPr>
                <w:rFonts w:ascii="Arial"/>
                <w:sz w:val="21"/>
              </w:rPr>
            </w:pPr>
          </w:p>
          <w:p w14:paraId="70C3D20B">
            <w:pPr>
              <w:spacing w:line="254" w:lineRule="auto"/>
              <w:rPr>
                <w:rFonts w:ascii="Arial"/>
                <w:sz w:val="21"/>
              </w:rPr>
            </w:pPr>
          </w:p>
          <w:p w14:paraId="1E6D1016">
            <w:pPr>
              <w:spacing w:line="254" w:lineRule="auto"/>
              <w:rPr>
                <w:rFonts w:ascii="Arial"/>
                <w:sz w:val="21"/>
              </w:rPr>
            </w:pPr>
          </w:p>
          <w:p w14:paraId="741FC4C1">
            <w:pPr>
              <w:pStyle w:val="6"/>
              <w:spacing w:before="65" w:line="226" w:lineRule="auto"/>
              <w:ind w:left="380" w:right="110" w:hanging="300"/>
            </w:pPr>
            <w:r>
              <w:rPr>
                <w:spacing w:val="-2"/>
              </w:rPr>
              <w:t>早产儿护</w:t>
            </w:r>
            <w:r>
              <w:t xml:space="preserve"> 理</w:t>
            </w:r>
          </w:p>
        </w:tc>
        <w:tc>
          <w:tcPr>
            <w:tcW w:w="1873" w:type="dxa"/>
            <w:vAlign w:val="top"/>
          </w:tcPr>
          <w:p w14:paraId="425BEFB9">
            <w:pPr>
              <w:spacing w:line="258" w:lineRule="auto"/>
              <w:rPr>
                <w:rFonts w:ascii="Arial"/>
                <w:sz w:val="21"/>
              </w:rPr>
            </w:pPr>
          </w:p>
          <w:p w14:paraId="649446C6">
            <w:pPr>
              <w:spacing w:line="258" w:lineRule="auto"/>
              <w:rPr>
                <w:rFonts w:ascii="Arial"/>
                <w:sz w:val="21"/>
              </w:rPr>
            </w:pPr>
          </w:p>
          <w:p w14:paraId="54DB4A59">
            <w:pPr>
              <w:spacing w:line="258" w:lineRule="auto"/>
              <w:rPr>
                <w:rFonts w:ascii="Arial"/>
                <w:sz w:val="21"/>
              </w:rPr>
            </w:pPr>
          </w:p>
          <w:p w14:paraId="1F31B749">
            <w:pPr>
              <w:spacing w:line="259" w:lineRule="auto"/>
              <w:rPr>
                <w:rFonts w:ascii="Arial"/>
                <w:sz w:val="21"/>
              </w:rPr>
            </w:pPr>
          </w:p>
          <w:p w14:paraId="5B4E99CF">
            <w:pPr>
              <w:pStyle w:val="6"/>
              <w:spacing w:before="65" w:line="221" w:lineRule="auto"/>
              <w:ind w:right="35" w:firstLine="1"/>
              <w:jc w:val="both"/>
            </w:pPr>
            <w:r>
              <w:rPr>
                <w:spacing w:val="3"/>
              </w:rPr>
              <w:t xml:space="preserve">指对出生时胎龄小于 </w:t>
            </w:r>
            <w:r>
              <w:rPr>
                <w:spacing w:val="-8"/>
              </w:rPr>
              <w:t>37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周，纠正胎龄至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44</w:t>
            </w:r>
            <w:r>
              <w:t xml:space="preserve"> </w:t>
            </w:r>
            <w:r>
              <w:rPr>
                <w:spacing w:val="3"/>
              </w:rPr>
              <w:t>周的早产儿进行的相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关护理。</w:t>
            </w:r>
          </w:p>
        </w:tc>
        <w:tc>
          <w:tcPr>
            <w:tcW w:w="2003" w:type="dxa"/>
            <w:vAlign w:val="top"/>
          </w:tcPr>
          <w:p w14:paraId="2167FB4C">
            <w:pPr>
              <w:pStyle w:val="6"/>
              <w:spacing w:before="28" w:line="219" w:lineRule="auto"/>
            </w:pPr>
            <w:r>
              <w:rPr>
                <w:spacing w:val="14"/>
              </w:rPr>
              <w:t>所定价格涵盖评估病</w:t>
            </w:r>
            <w:r>
              <w:t xml:space="preserve"> </w:t>
            </w:r>
            <w:r>
              <w:rPr>
                <w:spacing w:val="-6"/>
              </w:rPr>
              <w:t>情、核对医嘱、胎龄，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监护呼吸、体温、心率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变化及各器官功能的</w:t>
            </w:r>
            <w:r>
              <w:t xml:space="preserve"> </w:t>
            </w:r>
            <w:r>
              <w:rPr>
                <w:spacing w:val="-5"/>
              </w:rPr>
              <w:t>成熟情况、体位管理、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喂养、更换尿布、臀部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护理、脐部残端护理、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肛管排气、 口腔护理、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皮肤护理、会阴护理、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肛周护理等所需的人</w:t>
            </w:r>
            <w:r>
              <w:t xml:space="preserve"> </w:t>
            </w:r>
            <w:r>
              <w:rPr>
                <w:spacing w:val="14"/>
              </w:rPr>
              <w:t>力资源和基本物质资</w:t>
            </w:r>
            <w:r>
              <w:t xml:space="preserve"> </w:t>
            </w:r>
            <w:r>
              <w:rPr>
                <w:spacing w:val="-8"/>
              </w:rPr>
              <w:t>源消耗。不含其他专项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护理。</w:t>
            </w:r>
          </w:p>
        </w:tc>
        <w:tc>
          <w:tcPr>
            <w:tcW w:w="777" w:type="dxa"/>
            <w:vAlign w:val="top"/>
          </w:tcPr>
          <w:p w14:paraId="1DA7230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C006BB7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60492C0B">
            <w:pPr>
              <w:spacing w:line="277" w:lineRule="auto"/>
              <w:rPr>
                <w:rFonts w:ascii="Arial"/>
                <w:sz w:val="21"/>
              </w:rPr>
            </w:pPr>
          </w:p>
          <w:p w14:paraId="377D39E1">
            <w:pPr>
              <w:spacing w:line="278" w:lineRule="auto"/>
              <w:rPr>
                <w:rFonts w:ascii="Arial"/>
                <w:sz w:val="21"/>
              </w:rPr>
            </w:pPr>
          </w:p>
          <w:p w14:paraId="76ACB9DB">
            <w:pPr>
              <w:spacing w:line="278" w:lineRule="auto"/>
              <w:rPr>
                <w:rFonts w:ascii="Arial"/>
                <w:sz w:val="21"/>
              </w:rPr>
            </w:pPr>
          </w:p>
          <w:p w14:paraId="5045CD44">
            <w:pPr>
              <w:spacing w:line="278" w:lineRule="auto"/>
              <w:rPr>
                <w:rFonts w:ascii="Arial"/>
                <w:sz w:val="21"/>
              </w:rPr>
            </w:pPr>
          </w:p>
          <w:p w14:paraId="779F40F4">
            <w:pPr>
              <w:spacing w:line="278" w:lineRule="auto"/>
              <w:rPr>
                <w:rFonts w:ascii="Arial"/>
                <w:sz w:val="21"/>
              </w:rPr>
            </w:pPr>
          </w:p>
          <w:p w14:paraId="4467CC38">
            <w:pPr>
              <w:pStyle w:val="6"/>
              <w:spacing w:before="65" w:line="225" w:lineRule="auto"/>
              <w:ind w:left="253"/>
            </w:pPr>
            <w:r>
              <w:t>日</w:t>
            </w:r>
          </w:p>
        </w:tc>
        <w:tc>
          <w:tcPr>
            <w:tcW w:w="404" w:type="dxa"/>
            <w:vAlign w:val="top"/>
          </w:tcPr>
          <w:p w14:paraId="0719AC7D">
            <w:pPr>
              <w:spacing w:line="284" w:lineRule="auto"/>
              <w:rPr>
                <w:rFonts w:ascii="Arial"/>
                <w:sz w:val="21"/>
              </w:rPr>
            </w:pPr>
          </w:p>
          <w:p w14:paraId="52A4F2DD">
            <w:pPr>
              <w:spacing w:line="284" w:lineRule="auto"/>
              <w:rPr>
                <w:rFonts w:ascii="Arial"/>
                <w:sz w:val="21"/>
              </w:rPr>
            </w:pPr>
          </w:p>
          <w:p w14:paraId="2F81CED3">
            <w:pPr>
              <w:spacing w:line="285" w:lineRule="auto"/>
              <w:rPr>
                <w:rFonts w:ascii="Arial"/>
                <w:sz w:val="21"/>
              </w:rPr>
            </w:pPr>
          </w:p>
          <w:p w14:paraId="09345251">
            <w:pPr>
              <w:spacing w:line="285" w:lineRule="auto"/>
              <w:rPr>
                <w:rFonts w:ascii="Arial"/>
                <w:sz w:val="21"/>
              </w:rPr>
            </w:pPr>
          </w:p>
          <w:p w14:paraId="0A248949">
            <w:pPr>
              <w:spacing w:line="285" w:lineRule="auto"/>
              <w:rPr>
                <w:rFonts w:ascii="Arial"/>
                <w:sz w:val="21"/>
              </w:rPr>
            </w:pPr>
          </w:p>
          <w:p w14:paraId="65987710">
            <w:pPr>
              <w:pStyle w:val="6"/>
              <w:spacing w:before="65" w:line="181" w:lineRule="auto"/>
              <w:ind w:left="106"/>
            </w:pPr>
            <w:r>
              <w:rPr>
                <w:spacing w:val="-3"/>
              </w:rPr>
              <w:t>73</w:t>
            </w:r>
          </w:p>
        </w:tc>
        <w:tc>
          <w:tcPr>
            <w:tcW w:w="434" w:type="dxa"/>
            <w:vAlign w:val="top"/>
          </w:tcPr>
          <w:p w14:paraId="1D4B85FA">
            <w:pPr>
              <w:spacing w:line="284" w:lineRule="auto"/>
              <w:rPr>
                <w:rFonts w:ascii="Arial"/>
                <w:sz w:val="21"/>
              </w:rPr>
            </w:pPr>
          </w:p>
          <w:p w14:paraId="6AB6F835">
            <w:pPr>
              <w:spacing w:line="284" w:lineRule="auto"/>
              <w:rPr>
                <w:rFonts w:ascii="Arial"/>
                <w:sz w:val="21"/>
              </w:rPr>
            </w:pPr>
          </w:p>
          <w:p w14:paraId="628E99E1">
            <w:pPr>
              <w:spacing w:line="285" w:lineRule="auto"/>
              <w:rPr>
                <w:rFonts w:ascii="Arial"/>
                <w:sz w:val="21"/>
              </w:rPr>
            </w:pPr>
          </w:p>
          <w:p w14:paraId="5008F305">
            <w:pPr>
              <w:spacing w:line="285" w:lineRule="auto"/>
              <w:rPr>
                <w:rFonts w:ascii="Arial"/>
                <w:sz w:val="21"/>
              </w:rPr>
            </w:pPr>
          </w:p>
          <w:p w14:paraId="7995E846">
            <w:pPr>
              <w:spacing w:line="285" w:lineRule="auto"/>
              <w:rPr>
                <w:rFonts w:ascii="Arial"/>
                <w:sz w:val="21"/>
              </w:rPr>
            </w:pPr>
          </w:p>
          <w:p w14:paraId="54EA59A8">
            <w:pPr>
              <w:pStyle w:val="6"/>
              <w:spacing w:before="65" w:line="181" w:lineRule="auto"/>
              <w:ind w:left="122"/>
            </w:pPr>
            <w:r>
              <w:rPr>
                <w:spacing w:val="-3"/>
              </w:rPr>
              <w:t>68</w:t>
            </w:r>
          </w:p>
        </w:tc>
        <w:tc>
          <w:tcPr>
            <w:tcW w:w="1641" w:type="dxa"/>
            <w:vAlign w:val="top"/>
          </w:tcPr>
          <w:p w14:paraId="060FCE97">
            <w:pPr>
              <w:spacing w:line="287" w:lineRule="auto"/>
              <w:rPr>
                <w:rFonts w:ascii="Arial"/>
                <w:sz w:val="21"/>
              </w:rPr>
            </w:pPr>
          </w:p>
          <w:p w14:paraId="173F3869">
            <w:pPr>
              <w:spacing w:line="287" w:lineRule="auto"/>
              <w:rPr>
                <w:rFonts w:ascii="Arial"/>
                <w:sz w:val="21"/>
              </w:rPr>
            </w:pPr>
          </w:p>
          <w:p w14:paraId="0A416E1B">
            <w:pPr>
              <w:spacing w:line="288" w:lineRule="auto"/>
              <w:rPr>
                <w:rFonts w:ascii="Arial"/>
                <w:sz w:val="21"/>
              </w:rPr>
            </w:pPr>
          </w:p>
          <w:p w14:paraId="4F712349">
            <w:pPr>
              <w:spacing w:line="288" w:lineRule="auto"/>
              <w:rPr>
                <w:rFonts w:ascii="Arial"/>
                <w:sz w:val="21"/>
              </w:rPr>
            </w:pPr>
          </w:p>
          <w:p w14:paraId="26323F02">
            <w:pPr>
              <w:pStyle w:val="6"/>
              <w:spacing w:before="65" w:line="222" w:lineRule="auto"/>
              <w:ind w:left="26" w:right="7" w:firstLine="3"/>
              <w:jc w:val="both"/>
            </w:pPr>
            <w:r>
              <w:rPr>
                <w:spacing w:val="-1"/>
              </w:rPr>
              <w:t>不与分级护理、重</w:t>
            </w:r>
            <w:r>
              <w:rPr>
                <w:spacing w:val="5"/>
              </w:rPr>
              <w:t xml:space="preserve"> </w:t>
            </w:r>
            <w:r>
              <w:t xml:space="preserve">症监护护理同时收 </w:t>
            </w:r>
            <w:r>
              <w:rPr>
                <w:spacing w:val="-10"/>
              </w:rPr>
              <w:t>取。</w:t>
            </w:r>
          </w:p>
        </w:tc>
        <w:tc>
          <w:tcPr>
            <w:tcW w:w="502" w:type="dxa"/>
            <w:vAlign w:val="top"/>
          </w:tcPr>
          <w:p w14:paraId="1E3430AB">
            <w:pPr>
              <w:spacing w:line="277" w:lineRule="auto"/>
              <w:rPr>
                <w:rFonts w:ascii="Arial"/>
                <w:sz w:val="21"/>
              </w:rPr>
            </w:pPr>
          </w:p>
          <w:p w14:paraId="6ED0CDE1">
            <w:pPr>
              <w:spacing w:line="278" w:lineRule="auto"/>
              <w:rPr>
                <w:rFonts w:ascii="Arial"/>
                <w:sz w:val="21"/>
              </w:rPr>
            </w:pPr>
          </w:p>
          <w:p w14:paraId="0643BC06">
            <w:pPr>
              <w:spacing w:line="278" w:lineRule="auto"/>
              <w:rPr>
                <w:rFonts w:ascii="Arial"/>
                <w:sz w:val="21"/>
              </w:rPr>
            </w:pPr>
          </w:p>
          <w:p w14:paraId="217230BF">
            <w:pPr>
              <w:spacing w:line="278" w:lineRule="auto"/>
              <w:rPr>
                <w:rFonts w:ascii="Arial"/>
                <w:sz w:val="21"/>
              </w:rPr>
            </w:pPr>
          </w:p>
          <w:p w14:paraId="5BF3BDFF">
            <w:pPr>
              <w:spacing w:line="278" w:lineRule="auto"/>
              <w:rPr>
                <w:rFonts w:ascii="Arial"/>
                <w:sz w:val="21"/>
              </w:rPr>
            </w:pPr>
          </w:p>
          <w:p w14:paraId="09C85D20">
            <w:pPr>
              <w:pStyle w:val="6"/>
              <w:spacing w:before="65" w:line="220" w:lineRule="auto"/>
              <w:ind w:left="90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26E53264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505A802A">
            <w:pPr>
              <w:rPr>
                <w:rFonts w:ascii="Arial"/>
                <w:sz w:val="21"/>
              </w:rPr>
            </w:pPr>
          </w:p>
        </w:tc>
      </w:tr>
      <w:tr w14:paraId="2405C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10" w:type="dxa"/>
            <w:vAlign w:val="top"/>
          </w:tcPr>
          <w:p w14:paraId="6D42FC3C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Align w:val="top"/>
          </w:tcPr>
          <w:p w14:paraId="456ACBEA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6CA71368">
            <w:pPr>
              <w:pStyle w:val="6"/>
              <w:spacing w:before="178" w:line="182" w:lineRule="auto"/>
              <w:ind w:left="643"/>
            </w:pPr>
            <w:r>
              <w:rPr>
                <w:spacing w:val="-5"/>
              </w:rPr>
              <w:t>1303</w:t>
            </w:r>
          </w:p>
        </w:tc>
        <w:tc>
          <w:tcPr>
            <w:tcW w:w="988" w:type="dxa"/>
            <w:vAlign w:val="top"/>
          </w:tcPr>
          <w:p w14:paraId="1C02F8CE">
            <w:pPr>
              <w:pStyle w:val="6"/>
              <w:spacing w:before="23" w:line="211" w:lineRule="auto"/>
              <w:ind w:left="380" w:right="110" w:hanging="298"/>
            </w:pPr>
            <w:r>
              <w:rPr>
                <w:spacing w:val="-3"/>
              </w:rPr>
              <w:t>3.专项护</w:t>
            </w:r>
            <w:r>
              <w:rPr>
                <w:spacing w:val="3"/>
              </w:rPr>
              <w:t xml:space="preserve"> </w:t>
            </w:r>
            <w:r>
              <w:t>理</w:t>
            </w:r>
          </w:p>
        </w:tc>
        <w:tc>
          <w:tcPr>
            <w:tcW w:w="1873" w:type="dxa"/>
            <w:vAlign w:val="top"/>
          </w:tcPr>
          <w:p w14:paraId="6780A5AC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0FE224B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0DBEE2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4D2C46D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12532A8F">
            <w:pPr>
              <w:rPr>
                <w:rFonts w:ascii="Arial"/>
                <w:sz w:val="21"/>
              </w:rPr>
            </w:pPr>
          </w:p>
        </w:tc>
        <w:tc>
          <w:tcPr>
            <w:tcW w:w="404" w:type="dxa"/>
            <w:vAlign w:val="top"/>
          </w:tcPr>
          <w:p w14:paraId="62124BD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Align w:val="top"/>
          </w:tcPr>
          <w:p w14:paraId="315E377C"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 w14:paraId="406F4DB9">
            <w:pPr>
              <w:rPr>
                <w:rFonts w:ascii="Arial"/>
                <w:sz w:val="21"/>
              </w:rPr>
            </w:pPr>
          </w:p>
        </w:tc>
        <w:tc>
          <w:tcPr>
            <w:tcW w:w="502" w:type="dxa"/>
            <w:vAlign w:val="top"/>
          </w:tcPr>
          <w:p w14:paraId="59F2D1B6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Align w:val="top"/>
          </w:tcPr>
          <w:p w14:paraId="18BB5622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865D37D">
            <w:pPr>
              <w:rPr>
                <w:rFonts w:ascii="Arial"/>
                <w:sz w:val="21"/>
              </w:rPr>
            </w:pPr>
          </w:p>
        </w:tc>
      </w:tr>
    </w:tbl>
    <w:p w14:paraId="766B2A46">
      <w:pPr>
        <w:rPr>
          <w:rFonts w:ascii="Arial"/>
          <w:sz w:val="21"/>
        </w:rPr>
      </w:pPr>
    </w:p>
    <w:p w14:paraId="73215C16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56387A82">
      <w:pPr>
        <w:spacing w:before="164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577215</wp:posOffset>
                </wp:positionH>
                <wp:positionV relativeFrom="page">
                  <wp:posOffset>6008370</wp:posOffset>
                </wp:positionV>
                <wp:extent cx="642620" cy="25527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7294" y="6008795"/>
                          <a:ext cx="642620" cy="25527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2F362">
                            <w:pPr>
                              <w:spacing w:before="103" w:line="183" w:lineRule="auto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45.45pt;margin-top:473.1pt;height:20.1pt;width:50.6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SDGWr1wAAAAoBAAAPAAAA&#10;AAAAAAEAIAAAACIAAABkcnMvZG93bnJldi54bWxQSwECFAAUAAAACACHTuJABybdvk8CAAChBAAA&#10;DgAAAAAAAAABACAAAAAm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AE2F362">
                      <w:pPr>
                        <w:spacing w:before="103" w:line="183" w:lineRule="auto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2"/>
        <w:gridCol w:w="988"/>
        <w:gridCol w:w="1871"/>
        <w:gridCol w:w="2009"/>
        <w:gridCol w:w="781"/>
        <w:gridCol w:w="779"/>
        <w:gridCol w:w="652"/>
        <w:gridCol w:w="402"/>
        <w:gridCol w:w="433"/>
        <w:gridCol w:w="1635"/>
        <w:gridCol w:w="505"/>
        <w:gridCol w:w="518"/>
        <w:gridCol w:w="575"/>
      </w:tblGrid>
      <w:tr w14:paraId="13878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5926A4F0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5825E530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0CB6E3BC">
            <w:pPr>
              <w:spacing w:line="296" w:lineRule="auto"/>
              <w:rPr>
                <w:rFonts w:ascii="Arial"/>
                <w:sz w:val="21"/>
              </w:rPr>
            </w:pPr>
          </w:p>
          <w:p w14:paraId="59D69465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111F29D5">
            <w:pPr>
              <w:spacing w:line="296" w:lineRule="auto"/>
              <w:rPr>
                <w:rFonts w:ascii="Arial"/>
                <w:sz w:val="21"/>
              </w:rPr>
            </w:pPr>
          </w:p>
          <w:p w14:paraId="651E77EE">
            <w:pPr>
              <w:spacing w:before="65" w:line="219" w:lineRule="auto"/>
              <w:ind w:left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  <w:vAlign w:val="top"/>
          </w:tcPr>
          <w:p w14:paraId="65A158F0">
            <w:pPr>
              <w:spacing w:line="296" w:lineRule="auto"/>
              <w:rPr>
                <w:rFonts w:ascii="Arial"/>
                <w:sz w:val="21"/>
              </w:rPr>
            </w:pPr>
          </w:p>
          <w:p w14:paraId="36FD9815">
            <w:pPr>
              <w:spacing w:before="65" w:line="218" w:lineRule="auto"/>
              <w:ind w:left="5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 w14:paraId="38658F6F">
            <w:pPr>
              <w:spacing w:line="296" w:lineRule="auto"/>
              <w:rPr>
                <w:rFonts w:ascii="Arial"/>
                <w:sz w:val="21"/>
              </w:rPr>
            </w:pPr>
          </w:p>
          <w:p w14:paraId="49DA06B8">
            <w:pPr>
              <w:spacing w:before="65" w:line="219" w:lineRule="auto"/>
              <w:ind w:left="5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6635DE3C">
            <w:pPr>
              <w:spacing w:line="296" w:lineRule="auto"/>
              <w:rPr>
                <w:rFonts w:ascii="Arial"/>
                <w:sz w:val="21"/>
              </w:rPr>
            </w:pPr>
          </w:p>
          <w:p w14:paraId="13D1D67E">
            <w:pPr>
              <w:spacing w:before="65" w:line="219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7919C5BE">
            <w:pPr>
              <w:spacing w:line="296" w:lineRule="auto"/>
              <w:rPr>
                <w:rFonts w:ascii="Arial"/>
                <w:sz w:val="21"/>
              </w:rPr>
            </w:pPr>
          </w:p>
          <w:p w14:paraId="1D0E930D">
            <w:pPr>
              <w:spacing w:before="65" w:line="219" w:lineRule="auto"/>
              <w:ind w:left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295AD239">
            <w:pPr>
              <w:spacing w:before="242" w:line="221" w:lineRule="auto"/>
              <w:ind w:left="116" w:right="142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5" w:type="dxa"/>
            <w:gridSpan w:val="2"/>
            <w:vAlign w:val="top"/>
          </w:tcPr>
          <w:p w14:paraId="5FC72A96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5"/>
                <w:sz w:val="20"/>
                <w:szCs w:val="20"/>
              </w:rPr>
              <w:t>价格（元）</w:t>
            </w:r>
          </w:p>
        </w:tc>
        <w:tc>
          <w:tcPr>
            <w:tcW w:w="1635" w:type="dxa"/>
            <w:vMerge w:val="restart"/>
            <w:tcBorders>
              <w:bottom w:val="nil"/>
            </w:tcBorders>
            <w:vAlign w:val="top"/>
          </w:tcPr>
          <w:p w14:paraId="74064B72">
            <w:pPr>
              <w:spacing w:line="296" w:lineRule="auto"/>
              <w:rPr>
                <w:rFonts w:ascii="Arial"/>
                <w:sz w:val="21"/>
              </w:rPr>
            </w:pPr>
          </w:p>
          <w:p w14:paraId="02399ABA">
            <w:pPr>
              <w:spacing w:before="65" w:line="218" w:lineRule="auto"/>
              <w:ind w:left="4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 w14:paraId="32C23A3A">
            <w:pPr>
              <w:spacing w:before="121" w:line="221" w:lineRule="auto"/>
              <w:ind w:left="74" w:right="39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vAlign w:val="top"/>
          </w:tcPr>
          <w:p w14:paraId="6EC6DAF9">
            <w:pPr>
              <w:spacing w:before="242" w:line="222" w:lineRule="auto"/>
              <w:ind w:left="82" w:right="48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155C6173">
            <w:pPr>
              <w:spacing w:line="296" w:lineRule="auto"/>
              <w:rPr>
                <w:rFonts w:ascii="Arial"/>
                <w:sz w:val="21"/>
              </w:rPr>
            </w:pPr>
          </w:p>
          <w:p w14:paraId="200552C7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5EEF1F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11406A5D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4EC7A649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70FA7E80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625FD285"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Merge w:val="continue"/>
            <w:tcBorders>
              <w:top w:val="nil"/>
            </w:tcBorders>
            <w:vAlign w:val="top"/>
          </w:tcPr>
          <w:p w14:paraId="4B9A4905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 w14:paraId="0C7FA24A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56751F0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247B4A1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508FA2DA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46AD99F1">
            <w:pPr>
              <w:spacing w:before="128" w:line="221" w:lineRule="auto"/>
              <w:ind w:left="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3" w:type="dxa"/>
            <w:vAlign w:val="top"/>
          </w:tcPr>
          <w:p w14:paraId="2D1F38C9">
            <w:pPr>
              <w:spacing w:before="127" w:line="220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 w14:paraId="7C2EE0E0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  <w:vAlign w:val="top"/>
          </w:tcPr>
          <w:p w14:paraId="77004EA4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3BA76AD9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0816E9E8">
            <w:pPr>
              <w:rPr>
                <w:rFonts w:ascii="Arial"/>
                <w:sz w:val="21"/>
              </w:rPr>
            </w:pPr>
          </w:p>
        </w:tc>
      </w:tr>
      <w:tr w14:paraId="35E35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10" w:type="dxa"/>
            <w:vAlign w:val="top"/>
          </w:tcPr>
          <w:p w14:paraId="15E17CA5">
            <w:pPr>
              <w:spacing w:line="295" w:lineRule="auto"/>
              <w:rPr>
                <w:rFonts w:ascii="Arial"/>
                <w:sz w:val="21"/>
              </w:rPr>
            </w:pPr>
          </w:p>
          <w:p w14:paraId="1FFEF392">
            <w:pPr>
              <w:spacing w:line="295" w:lineRule="auto"/>
              <w:rPr>
                <w:rFonts w:ascii="Arial"/>
                <w:sz w:val="21"/>
              </w:rPr>
            </w:pPr>
          </w:p>
          <w:p w14:paraId="41299F02">
            <w:pPr>
              <w:spacing w:line="295" w:lineRule="auto"/>
              <w:rPr>
                <w:rFonts w:ascii="Arial"/>
                <w:sz w:val="21"/>
              </w:rPr>
            </w:pPr>
          </w:p>
          <w:p w14:paraId="01EBA2BD">
            <w:pPr>
              <w:spacing w:line="296" w:lineRule="auto"/>
              <w:rPr>
                <w:rFonts w:ascii="Arial"/>
                <w:sz w:val="21"/>
              </w:rPr>
            </w:pPr>
          </w:p>
          <w:p w14:paraId="722D708A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12</w:t>
            </w:r>
          </w:p>
        </w:tc>
        <w:tc>
          <w:tcPr>
            <w:tcW w:w="682" w:type="dxa"/>
            <w:vAlign w:val="top"/>
          </w:tcPr>
          <w:p w14:paraId="66122B40">
            <w:pPr>
              <w:spacing w:line="295" w:lineRule="auto"/>
              <w:rPr>
                <w:rFonts w:ascii="Arial"/>
                <w:sz w:val="21"/>
              </w:rPr>
            </w:pPr>
          </w:p>
          <w:p w14:paraId="4B4417D8">
            <w:pPr>
              <w:spacing w:line="296" w:lineRule="auto"/>
              <w:rPr>
                <w:rFonts w:ascii="Arial"/>
                <w:sz w:val="21"/>
              </w:rPr>
            </w:pPr>
          </w:p>
          <w:p w14:paraId="74E8BE6B">
            <w:pPr>
              <w:spacing w:line="296" w:lineRule="auto"/>
              <w:rPr>
                <w:rFonts w:ascii="Arial"/>
                <w:sz w:val="21"/>
              </w:rPr>
            </w:pPr>
          </w:p>
          <w:p w14:paraId="15170044">
            <w:pPr>
              <w:spacing w:line="296" w:lineRule="auto"/>
              <w:rPr>
                <w:rFonts w:ascii="Arial"/>
                <w:sz w:val="21"/>
              </w:rPr>
            </w:pPr>
          </w:p>
          <w:p w14:paraId="70346FEE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1F1C3B5E">
            <w:pPr>
              <w:spacing w:line="295" w:lineRule="auto"/>
              <w:rPr>
                <w:rFonts w:ascii="Arial"/>
                <w:sz w:val="21"/>
              </w:rPr>
            </w:pPr>
          </w:p>
          <w:p w14:paraId="030EBAA3">
            <w:pPr>
              <w:spacing w:line="295" w:lineRule="auto"/>
              <w:rPr>
                <w:rFonts w:ascii="Arial"/>
                <w:sz w:val="21"/>
              </w:rPr>
            </w:pPr>
          </w:p>
          <w:p w14:paraId="1181E110">
            <w:pPr>
              <w:spacing w:line="295" w:lineRule="auto"/>
              <w:rPr>
                <w:rFonts w:ascii="Arial"/>
                <w:sz w:val="21"/>
              </w:rPr>
            </w:pPr>
          </w:p>
          <w:p w14:paraId="7941E546">
            <w:pPr>
              <w:spacing w:line="296" w:lineRule="auto"/>
              <w:rPr>
                <w:rFonts w:ascii="Arial"/>
                <w:sz w:val="21"/>
              </w:rPr>
            </w:pPr>
          </w:p>
          <w:p w14:paraId="71FC2311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011303000010000</w:t>
            </w:r>
          </w:p>
        </w:tc>
        <w:tc>
          <w:tcPr>
            <w:tcW w:w="988" w:type="dxa"/>
            <w:vAlign w:val="top"/>
          </w:tcPr>
          <w:p w14:paraId="0E004CE0">
            <w:pPr>
              <w:spacing w:line="287" w:lineRule="auto"/>
              <w:rPr>
                <w:rFonts w:ascii="Arial"/>
                <w:sz w:val="21"/>
              </w:rPr>
            </w:pPr>
          </w:p>
          <w:p w14:paraId="6CD3E44B">
            <w:pPr>
              <w:spacing w:line="287" w:lineRule="auto"/>
              <w:rPr>
                <w:rFonts w:ascii="Arial"/>
                <w:sz w:val="21"/>
              </w:rPr>
            </w:pPr>
          </w:p>
          <w:p w14:paraId="2B0A98F7">
            <w:pPr>
              <w:spacing w:line="287" w:lineRule="auto"/>
              <w:rPr>
                <w:rFonts w:ascii="Arial"/>
                <w:sz w:val="21"/>
              </w:rPr>
            </w:pPr>
          </w:p>
          <w:p w14:paraId="3529E5A0">
            <w:pPr>
              <w:spacing w:line="287" w:lineRule="auto"/>
              <w:rPr>
                <w:rFonts w:ascii="Arial"/>
                <w:sz w:val="21"/>
              </w:rPr>
            </w:pPr>
          </w:p>
          <w:p w14:paraId="50ADBEB0">
            <w:pPr>
              <w:pStyle w:val="6"/>
              <w:spacing w:before="65" w:line="220" w:lineRule="auto"/>
              <w:ind w:left="108"/>
            </w:pPr>
            <w:r>
              <w:rPr>
                <w:spacing w:val="-7"/>
              </w:rPr>
              <w:t>口腔护理</w:t>
            </w:r>
          </w:p>
        </w:tc>
        <w:tc>
          <w:tcPr>
            <w:tcW w:w="1871" w:type="dxa"/>
            <w:vAlign w:val="top"/>
          </w:tcPr>
          <w:p w14:paraId="7BF1AA96">
            <w:pPr>
              <w:spacing w:line="263" w:lineRule="auto"/>
              <w:rPr>
                <w:rFonts w:ascii="Arial"/>
                <w:sz w:val="21"/>
              </w:rPr>
            </w:pPr>
          </w:p>
          <w:p w14:paraId="0D0C6FE4">
            <w:pPr>
              <w:spacing w:line="264" w:lineRule="auto"/>
              <w:rPr>
                <w:rFonts w:ascii="Arial"/>
                <w:sz w:val="21"/>
              </w:rPr>
            </w:pPr>
          </w:p>
          <w:p w14:paraId="150E2BE4">
            <w:pPr>
              <w:spacing w:line="264" w:lineRule="auto"/>
              <w:rPr>
                <w:rFonts w:ascii="Arial"/>
                <w:sz w:val="21"/>
              </w:rPr>
            </w:pPr>
          </w:p>
          <w:p w14:paraId="429F59FD">
            <w:pPr>
              <w:pStyle w:val="6"/>
              <w:spacing w:before="65" w:line="221" w:lineRule="auto"/>
              <w:ind w:right="32" w:firstLine="3"/>
              <w:jc w:val="both"/>
            </w:pPr>
            <w:r>
              <w:rPr>
                <w:spacing w:val="3"/>
              </w:rPr>
              <w:t>指为高热、鼻饲、不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能经口进食、人工气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道等患者进行的口腔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清洁护理。</w:t>
            </w:r>
          </w:p>
        </w:tc>
        <w:tc>
          <w:tcPr>
            <w:tcW w:w="2009" w:type="dxa"/>
            <w:vAlign w:val="top"/>
          </w:tcPr>
          <w:p w14:paraId="7F066B94">
            <w:pPr>
              <w:spacing w:line="316" w:lineRule="auto"/>
              <w:rPr>
                <w:rFonts w:ascii="Arial"/>
                <w:sz w:val="21"/>
              </w:rPr>
            </w:pPr>
          </w:p>
          <w:p w14:paraId="76FBD211">
            <w:pPr>
              <w:pStyle w:val="6"/>
              <w:spacing w:before="65" w:line="221" w:lineRule="auto"/>
              <w:ind w:left="2" w:right="29"/>
              <w:jc w:val="both"/>
            </w:pPr>
            <w:r>
              <w:rPr>
                <w:spacing w:val="18"/>
              </w:rPr>
              <w:t>所定价格涵盖评估病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情、核对信息、检查口</w:t>
            </w:r>
            <w:r>
              <w:t xml:space="preserve"> </w:t>
            </w:r>
            <w:r>
              <w:rPr>
                <w:spacing w:val="-3"/>
              </w:rPr>
              <w:t>腔、按口腔护理操作流</w:t>
            </w:r>
            <w:r>
              <w:t xml:space="preserve"> </w:t>
            </w:r>
            <w:r>
              <w:rPr>
                <w:spacing w:val="-3"/>
              </w:rPr>
              <w:t>程清洁口腔、观察生命</w:t>
            </w:r>
            <w:r>
              <w:t xml:space="preserve"> </w:t>
            </w:r>
            <w:r>
              <w:rPr>
                <w:spacing w:val="-3"/>
              </w:rPr>
              <w:t>体征、给予健康宣教及</w:t>
            </w:r>
            <w:r>
              <w:t xml:space="preserve"> </w:t>
            </w:r>
            <w:r>
              <w:rPr>
                <w:spacing w:val="18"/>
              </w:rPr>
              <w:t>心理护理等所需的人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力资源和基本物质资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源消耗。</w:t>
            </w:r>
          </w:p>
        </w:tc>
        <w:tc>
          <w:tcPr>
            <w:tcW w:w="781" w:type="dxa"/>
            <w:vAlign w:val="top"/>
          </w:tcPr>
          <w:p w14:paraId="1972CAD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96D52FE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7AB26D9C">
            <w:pPr>
              <w:spacing w:line="287" w:lineRule="auto"/>
              <w:rPr>
                <w:rFonts w:ascii="Arial"/>
                <w:sz w:val="21"/>
              </w:rPr>
            </w:pPr>
          </w:p>
          <w:p w14:paraId="062E7F76">
            <w:pPr>
              <w:spacing w:line="287" w:lineRule="auto"/>
              <w:rPr>
                <w:rFonts w:ascii="Arial"/>
                <w:sz w:val="21"/>
              </w:rPr>
            </w:pPr>
          </w:p>
          <w:p w14:paraId="385D0311">
            <w:pPr>
              <w:spacing w:line="287" w:lineRule="auto"/>
              <w:rPr>
                <w:rFonts w:ascii="Arial"/>
                <w:sz w:val="21"/>
              </w:rPr>
            </w:pPr>
          </w:p>
          <w:p w14:paraId="38278466">
            <w:pPr>
              <w:spacing w:line="287" w:lineRule="auto"/>
              <w:rPr>
                <w:rFonts w:ascii="Arial"/>
                <w:sz w:val="21"/>
              </w:rPr>
            </w:pPr>
          </w:p>
          <w:p w14:paraId="64FDB331">
            <w:pPr>
              <w:pStyle w:val="6"/>
              <w:spacing w:before="65" w:line="220" w:lineRule="auto"/>
              <w:ind w:left="216"/>
            </w:pPr>
            <w:r>
              <w:t>次</w:t>
            </w:r>
          </w:p>
        </w:tc>
        <w:tc>
          <w:tcPr>
            <w:tcW w:w="402" w:type="dxa"/>
            <w:vAlign w:val="top"/>
          </w:tcPr>
          <w:p w14:paraId="460B4129">
            <w:pPr>
              <w:spacing w:line="295" w:lineRule="auto"/>
              <w:rPr>
                <w:rFonts w:ascii="Arial"/>
                <w:sz w:val="21"/>
              </w:rPr>
            </w:pPr>
          </w:p>
          <w:p w14:paraId="7B2E512F">
            <w:pPr>
              <w:spacing w:line="295" w:lineRule="auto"/>
              <w:rPr>
                <w:rFonts w:ascii="Arial"/>
                <w:sz w:val="21"/>
              </w:rPr>
            </w:pPr>
          </w:p>
          <w:p w14:paraId="2313E1EA">
            <w:pPr>
              <w:spacing w:line="295" w:lineRule="auto"/>
              <w:rPr>
                <w:rFonts w:ascii="Arial"/>
                <w:sz w:val="21"/>
              </w:rPr>
            </w:pPr>
          </w:p>
          <w:p w14:paraId="19456D9E">
            <w:pPr>
              <w:spacing w:line="296" w:lineRule="auto"/>
              <w:rPr>
                <w:rFonts w:ascii="Arial"/>
                <w:sz w:val="21"/>
              </w:rPr>
            </w:pPr>
          </w:p>
          <w:p w14:paraId="2173677F">
            <w:pPr>
              <w:pStyle w:val="6"/>
              <w:spacing w:before="65" w:line="182" w:lineRule="auto"/>
              <w:ind w:left="110"/>
            </w:pPr>
            <w:r>
              <w:rPr>
                <w:spacing w:val="-6"/>
              </w:rPr>
              <w:t>11</w:t>
            </w:r>
          </w:p>
        </w:tc>
        <w:tc>
          <w:tcPr>
            <w:tcW w:w="433" w:type="dxa"/>
            <w:vAlign w:val="top"/>
          </w:tcPr>
          <w:p w14:paraId="1E17881F">
            <w:pPr>
              <w:spacing w:line="295" w:lineRule="auto"/>
              <w:rPr>
                <w:rFonts w:ascii="Arial"/>
                <w:sz w:val="21"/>
              </w:rPr>
            </w:pPr>
          </w:p>
          <w:p w14:paraId="1202846A">
            <w:pPr>
              <w:spacing w:line="295" w:lineRule="auto"/>
              <w:rPr>
                <w:rFonts w:ascii="Arial"/>
                <w:sz w:val="21"/>
              </w:rPr>
            </w:pPr>
          </w:p>
          <w:p w14:paraId="0CADA491">
            <w:pPr>
              <w:spacing w:line="295" w:lineRule="auto"/>
              <w:rPr>
                <w:rFonts w:ascii="Arial"/>
                <w:sz w:val="21"/>
              </w:rPr>
            </w:pPr>
          </w:p>
          <w:p w14:paraId="13DF07F6">
            <w:pPr>
              <w:spacing w:line="296" w:lineRule="auto"/>
              <w:rPr>
                <w:rFonts w:ascii="Arial"/>
                <w:sz w:val="21"/>
              </w:rPr>
            </w:pPr>
          </w:p>
          <w:p w14:paraId="04DDA9E8">
            <w:pPr>
              <w:pStyle w:val="6"/>
              <w:spacing w:before="65" w:line="182" w:lineRule="auto"/>
              <w:ind w:left="132"/>
            </w:pPr>
            <w:r>
              <w:rPr>
                <w:spacing w:val="-6"/>
              </w:rPr>
              <w:t>10</w:t>
            </w:r>
          </w:p>
        </w:tc>
        <w:tc>
          <w:tcPr>
            <w:tcW w:w="1635" w:type="dxa"/>
            <w:vAlign w:val="top"/>
          </w:tcPr>
          <w:p w14:paraId="67AA6CDF">
            <w:pPr>
              <w:pStyle w:val="6"/>
              <w:spacing w:before="23" w:line="219" w:lineRule="auto"/>
              <w:ind w:left="23" w:right="2" w:firstLine="21"/>
              <w:jc w:val="both"/>
            </w:pPr>
            <w:r>
              <w:rPr>
                <w:spacing w:val="25"/>
              </w:rPr>
              <w:t>已包含在特级护</w:t>
            </w:r>
            <w:r>
              <w:rPr>
                <w:spacing w:val="3"/>
              </w:rPr>
              <w:t xml:space="preserve"> </w:t>
            </w:r>
            <w:r>
              <w:t xml:space="preserve">理、Ⅰ级护理及重 症监护护理价格构 成中，不得重复收 取此项收费；在为 </w:t>
            </w:r>
            <w:r>
              <w:rPr>
                <w:spacing w:val="-14"/>
              </w:rPr>
              <w:t>患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者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提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供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Ⅱ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护</w:t>
            </w:r>
            <w:r>
              <w:t xml:space="preserve"> 理、Ⅲ级护理，且 同时提供口腔护理 </w:t>
            </w:r>
            <w:r>
              <w:rPr>
                <w:spacing w:val="-11"/>
              </w:rPr>
              <w:t>的，可按“次 ”据</w:t>
            </w:r>
            <w:r>
              <w:rPr>
                <w:spacing w:val="1"/>
              </w:rPr>
              <w:t xml:space="preserve"> </w:t>
            </w:r>
            <w:r>
              <w:t xml:space="preserve">实收费，每日计价 </w:t>
            </w:r>
            <w:r>
              <w:rPr>
                <w:spacing w:val="-7"/>
              </w:rPr>
              <w:t>不超过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次。</w:t>
            </w:r>
          </w:p>
        </w:tc>
        <w:tc>
          <w:tcPr>
            <w:tcW w:w="505" w:type="dxa"/>
            <w:vAlign w:val="top"/>
          </w:tcPr>
          <w:p w14:paraId="1749C124">
            <w:pPr>
              <w:spacing w:line="287" w:lineRule="auto"/>
              <w:rPr>
                <w:rFonts w:ascii="Arial"/>
                <w:sz w:val="21"/>
              </w:rPr>
            </w:pPr>
          </w:p>
          <w:p w14:paraId="3F186E30">
            <w:pPr>
              <w:spacing w:line="287" w:lineRule="auto"/>
              <w:rPr>
                <w:rFonts w:ascii="Arial"/>
                <w:sz w:val="21"/>
              </w:rPr>
            </w:pPr>
          </w:p>
          <w:p w14:paraId="0C8CA7CD">
            <w:pPr>
              <w:spacing w:line="287" w:lineRule="auto"/>
              <w:rPr>
                <w:rFonts w:ascii="Arial"/>
                <w:sz w:val="21"/>
              </w:rPr>
            </w:pPr>
          </w:p>
          <w:p w14:paraId="62DAFC8A">
            <w:pPr>
              <w:spacing w:line="287" w:lineRule="auto"/>
              <w:rPr>
                <w:rFonts w:ascii="Arial"/>
                <w:sz w:val="21"/>
              </w:rPr>
            </w:pPr>
          </w:p>
          <w:p w14:paraId="6AAC9862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78E8BF34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19E821CC">
            <w:pPr>
              <w:rPr>
                <w:rFonts w:ascii="Arial"/>
                <w:sz w:val="21"/>
              </w:rPr>
            </w:pPr>
          </w:p>
        </w:tc>
      </w:tr>
      <w:tr w14:paraId="0E38F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410" w:type="dxa"/>
            <w:vAlign w:val="top"/>
          </w:tcPr>
          <w:p w14:paraId="4F93BC34">
            <w:pPr>
              <w:spacing w:line="296" w:lineRule="auto"/>
              <w:rPr>
                <w:rFonts w:ascii="Arial"/>
                <w:sz w:val="21"/>
              </w:rPr>
            </w:pPr>
          </w:p>
          <w:p w14:paraId="1612DBDC">
            <w:pPr>
              <w:spacing w:line="296" w:lineRule="auto"/>
              <w:rPr>
                <w:rFonts w:ascii="Arial"/>
                <w:sz w:val="21"/>
              </w:rPr>
            </w:pPr>
          </w:p>
          <w:p w14:paraId="01E7E20E">
            <w:pPr>
              <w:spacing w:line="296" w:lineRule="auto"/>
              <w:rPr>
                <w:rFonts w:ascii="Arial"/>
                <w:sz w:val="21"/>
              </w:rPr>
            </w:pPr>
          </w:p>
          <w:p w14:paraId="030A6436">
            <w:pPr>
              <w:spacing w:line="296" w:lineRule="auto"/>
              <w:rPr>
                <w:rFonts w:ascii="Arial"/>
                <w:sz w:val="21"/>
              </w:rPr>
            </w:pPr>
          </w:p>
          <w:p w14:paraId="4BE50137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13</w:t>
            </w:r>
          </w:p>
        </w:tc>
        <w:tc>
          <w:tcPr>
            <w:tcW w:w="682" w:type="dxa"/>
            <w:vAlign w:val="top"/>
          </w:tcPr>
          <w:p w14:paraId="1E93E1D6">
            <w:pPr>
              <w:spacing w:line="296" w:lineRule="auto"/>
              <w:rPr>
                <w:rFonts w:ascii="Arial"/>
                <w:sz w:val="21"/>
              </w:rPr>
            </w:pPr>
          </w:p>
          <w:p w14:paraId="77C3B378">
            <w:pPr>
              <w:spacing w:line="296" w:lineRule="auto"/>
              <w:rPr>
                <w:rFonts w:ascii="Arial"/>
                <w:sz w:val="21"/>
              </w:rPr>
            </w:pPr>
          </w:p>
          <w:p w14:paraId="2281CDA7">
            <w:pPr>
              <w:spacing w:line="297" w:lineRule="auto"/>
              <w:rPr>
                <w:rFonts w:ascii="Arial"/>
                <w:sz w:val="21"/>
              </w:rPr>
            </w:pPr>
          </w:p>
          <w:p w14:paraId="10361D2D">
            <w:pPr>
              <w:spacing w:line="297" w:lineRule="auto"/>
              <w:rPr>
                <w:rFonts w:ascii="Arial"/>
                <w:sz w:val="21"/>
              </w:rPr>
            </w:pPr>
          </w:p>
          <w:p w14:paraId="0AC771D5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41DD8B47">
            <w:pPr>
              <w:spacing w:line="296" w:lineRule="auto"/>
              <w:rPr>
                <w:rFonts w:ascii="Arial"/>
                <w:sz w:val="21"/>
              </w:rPr>
            </w:pPr>
          </w:p>
          <w:p w14:paraId="18A7EFCC">
            <w:pPr>
              <w:spacing w:line="296" w:lineRule="auto"/>
              <w:rPr>
                <w:rFonts w:ascii="Arial"/>
                <w:sz w:val="21"/>
              </w:rPr>
            </w:pPr>
          </w:p>
          <w:p w14:paraId="47DA12EF">
            <w:pPr>
              <w:spacing w:line="296" w:lineRule="auto"/>
              <w:rPr>
                <w:rFonts w:ascii="Arial"/>
                <w:sz w:val="21"/>
              </w:rPr>
            </w:pPr>
          </w:p>
          <w:p w14:paraId="64DD100A">
            <w:pPr>
              <w:spacing w:line="296" w:lineRule="auto"/>
              <w:rPr>
                <w:rFonts w:ascii="Arial"/>
                <w:sz w:val="21"/>
              </w:rPr>
            </w:pPr>
          </w:p>
          <w:p w14:paraId="2A607912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011303000020000</w:t>
            </w:r>
          </w:p>
        </w:tc>
        <w:tc>
          <w:tcPr>
            <w:tcW w:w="988" w:type="dxa"/>
            <w:vAlign w:val="top"/>
          </w:tcPr>
          <w:p w14:paraId="1404AA1A">
            <w:pPr>
              <w:spacing w:line="287" w:lineRule="auto"/>
              <w:rPr>
                <w:rFonts w:ascii="Arial"/>
                <w:sz w:val="21"/>
              </w:rPr>
            </w:pPr>
          </w:p>
          <w:p w14:paraId="57390FF5">
            <w:pPr>
              <w:spacing w:line="288" w:lineRule="auto"/>
              <w:rPr>
                <w:rFonts w:ascii="Arial"/>
                <w:sz w:val="21"/>
              </w:rPr>
            </w:pPr>
          </w:p>
          <w:p w14:paraId="02E7DA0B">
            <w:pPr>
              <w:spacing w:line="288" w:lineRule="auto"/>
              <w:rPr>
                <w:rFonts w:ascii="Arial"/>
                <w:sz w:val="21"/>
              </w:rPr>
            </w:pPr>
          </w:p>
          <w:p w14:paraId="631A9E90">
            <w:pPr>
              <w:spacing w:line="288" w:lineRule="auto"/>
              <w:rPr>
                <w:rFonts w:ascii="Arial"/>
                <w:sz w:val="21"/>
              </w:rPr>
            </w:pPr>
          </w:p>
          <w:p w14:paraId="2F573D0C">
            <w:pPr>
              <w:pStyle w:val="6"/>
              <w:spacing w:before="65" w:line="219" w:lineRule="auto"/>
              <w:ind w:left="77"/>
            </w:pPr>
            <w:r>
              <w:rPr>
                <w:spacing w:val="-2"/>
              </w:rPr>
              <w:t>会阴护理</w:t>
            </w:r>
          </w:p>
        </w:tc>
        <w:tc>
          <w:tcPr>
            <w:tcW w:w="1871" w:type="dxa"/>
            <w:vAlign w:val="top"/>
          </w:tcPr>
          <w:p w14:paraId="0C636BDF">
            <w:pPr>
              <w:spacing w:line="278" w:lineRule="auto"/>
              <w:rPr>
                <w:rFonts w:ascii="Arial"/>
                <w:sz w:val="21"/>
              </w:rPr>
            </w:pPr>
          </w:p>
          <w:p w14:paraId="638ED11E">
            <w:pPr>
              <w:spacing w:line="278" w:lineRule="auto"/>
              <w:rPr>
                <w:rFonts w:ascii="Arial"/>
                <w:sz w:val="21"/>
              </w:rPr>
            </w:pPr>
          </w:p>
          <w:p w14:paraId="4817D2C9">
            <w:pPr>
              <w:pStyle w:val="6"/>
              <w:spacing w:before="65" w:line="221" w:lineRule="auto"/>
              <w:ind w:left="1" w:right="32"/>
              <w:jc w:val="both"/>
            </w:pPr>
            <w:r>
              <w:rPr>
                <w:spacing w:val="3"/>
              </w:rPr>
              <w:t>指为泌尿生殖系统感 染、大小便失禁、会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阴部皮肤破损、留置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导尿、产后及各种会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阴部术后的患者进行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的会阴清洁护理。</w:t>
            </w:r>
          </w:p>
        </w:tc>
        <w:tc>
          <w:tcPr>
            <w:tcW w:w="2009" w:type="dxa"/>
            <w:vAlign w:val="top"/>
          </w:tcPr>
          <w:p w14:paraId="276461EB">
            <w:pPr>
              <w:spacing w:line="319" w:lineRule="auto"/>
              <w:rPr>
                <w:rFonts w:ascii="Arial"/>
                <w:sz w:val="21"/>
              </w:rPr>
            </w:pPr>
          </w:p>
          <w:p w14:paraId="457E8422">
            <w:pPr>
              <w:pStyle w:val="6"/>
              <w:spacing w:before="65" w:line="221" w:lineRule="auto"/>
              <w:ind w:left="2" w:right="30"/>
            </w:pPr>
            <w:r>
              <w:rPr>
                <w:spacing w:val="18"/>
              </w:rPr>
              <w:t>所定价格涵盖评估病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情、核对信息、排空膀</w:t>
            </w:r>
            <w:r>
              <w:t xml:space="preserve"> </w:t>
            </w:r>
            <w:r>
              <w:rPr>
                <w:spacing w:val="-3"/>
              </w:rPr>
              <w:t>胱、擦洗或冲洗会阴、</w:t>
            </w:r>
            <w:r>
              <w:t xml:space="preserve"> </w:t>
            </w:r>
            <w:r>
              <w:rPr>
                <w:spacing w:val="-3"/>
              </w:rPr>
              <w:t>尿管，处理用物，给予</w:t>
            </w:r>
            <w:r>
              <w:t xml:space="preserve"> </w:t>
            </w:r>
            <w:r>
              <w:rPr>
                <w:spacing w:val="18"/>
              </w:rPr>
              <w:t>做好健康教育及心理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护理等所需的人力资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耗。</w:t>
            </w:r>
          </w:p>
        </w:tc>
        <w:tc>
          <w:tcPr>
            <w:tcW w:w="781" w:type="dxa"/>
            <w:vAlign w:val="top"/>
          </w:tcPr>
          <w:p w14:paraId="240BAC6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2BEC4D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29CA0BD9">
            <w:pPr>
              <w:spacing w:line="287" w:lineRule="auto"/>
              <w:rPr>
                <w:rFonts w:ascii="Arial"/>
                <w:sz w:val="21"/>
              </w:rPr>
            </w:pPr>
          </w:p>
          <w:p w14:paraId="573F9B6C">
            <w:pPr>
              <w:spacing w:line="288" w:lineRule="auto"/>
              <w:rPr>
                <w:rFonts w:ascii="Arial"/>
                <w:sz w:val="21"/>
              </w:rPr>
            </w:pPr>
          </w:p>
          <w:p w14:paraId="6256435F">
            <w:pPr>
              <w:spacing w:line="288" w:lineRule="auto"/>
              <w:rPr>
                <w:rFonts w:ascii="Arial"/>
                <w:sz w:val="21"/>
              </w:rPr>
            </w:pPr>
          </w:p>
          <w:p w14:paraId="2ABD8449">
            <w:pPr>
              <w:spacing w:line="288" w:lineRule="auto"/>
              <w:rPr>
                <w:rFonts w:ascii="Arial"/>
                <w:sz w:val="21"/>
              </w:rPr>
            </w:pPr>
          </w:p>
          <w:p w14:paraId="30B6DC43">
            <w:pPr>
              <w:pStyle w:val="6"/>
              <w:spacing w:before="65" w:line="220" w:lineRule="auto"/>
              <w:ind w:left="216"/>
            </w:pPr>
            <w:r>
              <w:t>次</w:t>
            </w:r>
          </w:p>
        </w:tc>
        <w:tc>
          <w:tcPr>
            <w:tcW w:w="402" w:type="dxa"/>
            <w:vAlign w:val="top"/>
          </w:tcPr>
          <w:p w14:paraId="348040CB">
            <w:pPr>
              <w:spacing w:line="296" w:lineRule="auto"/>
              <w:rPr>
                <w:rFonts w:ascii="Arial"/>
                <w:sz w:val="21"/>
              </w:rPr>
            </w:pPr>
          </w:p>
          <w:p w14:paraId="656AC711">
            <w:pPr>
              <w:spacing w:line="296" w:lineRule="auto"/>
              <w:rPr>
                <w:rFonts w:ascii="Arial"/>
                <w:sz w:val="21"/>
              </w:rPr>
            </w:pPr>
          </w:p>
          <w:p w14:paraId="4FE4BB27">
            <w:pPr>
              <w:spacing w:line="296" w:lineRule="auto"/>
              <w:rPr>
                <w:rFonts w:ascii="Arial"/>
                <w:sz w:val="21"/>
              </w:rPr>
            </w:pPr>
          </w:p>
          <w:p w14:paraId="382ED9AA">
            <w:pPr>
              <w:spacing w:line="296" w:lineRule="auto"/>
              <w:rPr>
                <w:rFonts w:ascii="Arial"/>
                <w:sz w:val="21"/>
              </w:rPr>
            </w:pPr>
          </w:p>
          <w:p w14:paraId="53C9F468">
            <w:pPr>
              <w:pStyle w:val="6"/>
              <w:spacing w:before="65" w:line="182" w:lineRule="auto"/>
              <w:ind w:left="110"/>
            </w:pPr>
            <w:r>
              <w:rPr>
                <w:spacing w:val="-6"/>
              </w:rPr>
              <w:t>11</w:t>
            </w:r>
          </w:p>
        </w:tc>
        <w:tc>
          <w:tcPr>
            <w:tcW w:w="433" w:type="dxa"/>
            <w:vAlign w:val="top"/>
          </w:tcPr>
          <w:p w14:paraId="00F74A21">
            <w:pPr>
              <w:spacing w:line="296" w:lineRule="auto"/>
              <w:rPr>
                <w:rFonts w:ascii="Arial"/>
                <w:sz w:val="21"/>
              </w:rPr>
            </w:pPr>
          </w:p>
          <w:p w14:paraId="682B25A7">
            <w:pPr>
              <w:spacing w:line="296" w:lineRule="auto"/>
              <w:rPr>
                <w:rFonts w:ascii="Arial"/>
                <w:sz w:val="21"/>
              </w:rPr>
            </w:pPr>
          </w:p>
          <w:p w14:paraId="7376E2C4">
            <w:pPr>
              <w:spacing w:line="296" w:lineRule="auto"/>
              <w:rPr>
                <w:rFonts w:ascii="Arial"/>
                <w:sz w:val="21"/>
              </w:rPr>
            </w:pPr>
          </w:p>
          <w:p w14:paraId="2FEC4D33">
            <w:pPr>
              <w:spacing w:line="296" w:lineRule="auto"/>
              <w:rPr>
                <w:rFonts w:ascii="Arial"/>
                <w:sz w:val="21"/>
              </w:rPr>
            </w:pPr>
          </w:p>
          <w:p w14:paraId="74AA9970">
            <w:pPr>
              <w:pStyle w:val="6"/>
              <w:spacing w:before="65" w:line="182" w:lineRule="auto"/>
              <w:ind w:left="132"/>
            </w:pPr>
            <w:r>
              <w:rPr>
                <w:spacing w:val="-6"/>
              </w:rPr>
              <w:t>10</w:t>
            </w:r>
          </w:p>
        </w:tc>
        <w:tc>
          <w:tcPr>
            <w:tcW w:w="1635" w:type="dxa"/>
            <w:vAlign w:val="top"/>
          </w:tcPr>
          <w:p w14:paraId="13D22021">
            <w:pPr>
              <w:pStyle w:val="6"/>
              <w:spacing w:before="25" w:line="219" w:lineRule="auto"/>
              <w:ind w:left="23" w:right="2" w:firstLine="21"/>
              <w:jc w:val="both"/>
            </w:pPr>
            <w:r>
              <w:rPr>
                <w:spacing w:val="25"/>
              </w:rPr>
              <w:t>已包含在特级护</w:t>
            </w:r>
            <w:r>
              <w:rPr>
                <w:spacing w:val="3"/>
              </w:rPr>
              <w:t xml:space="preserve"> </w:t>
            </w:r>
            <w:r>
              <w:t xml:space="preserve">理、Ⅰ级护理及重 症监护护理价格构 成中，不得重复收 取此项收费；在为 </w:t>
            </w:r>
            <w:r>
              <w:rPr>
                <w:spacing w:val="-14"/>
              </w:rPr>
              <w:t>患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者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提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供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Ⅱ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护</w:t>
            </w:r>
            <w:r>
              <w:t xml:space="preserve"> 理、Ⅲ级护理，且 同时提供会阴护理 </w:t>
            </w:r>
            <w:r>
              <w:rPr>
                <w:spacing w:val="-11"/>
              </w:rPr>
              <w:t>的，可按“次 ”据</w:t>
            </w:r>
            <w:r>
              <w:rPr>
                <w:spacing w:val="1"/>
              </w:rPr>
              <w:t xml:space="preserve"> </w:t>
            </w:r>
            <w:r>
              <w:t xml:space="preserve">实收费，每日计价 </w:t>
            </w:r>
            <w:r>
              <w:rPr>
                <w:spacing w:val="-7"/>
              </w:rPr>
              <w:t>不超过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次。</w:t>
            </w:r>
          </w:p>
        </w:tc>
        <w:tc>
          <w:tcPr>
            <w:tcW w:w="505" w:type="dxa"/>
            <w:vAlign w:val="top"/>
          </w:tcPr>
          <w:p w14:paraId="40217D36">
            <w:pPr>
              <w:spacing w:line="287" w:lineRule="auto"/>
              <w:rPr>
                <w:rFonts w:ascii="Arial"/>
                <w:sz w:val="21"/>
              </w:rPr>
            </w:pPr>
          </w:p>
          <w:p w14:paraId="085BA162">
            <w:pPr>
              <w:spacing w:line="288" w:lineRule="auto"/>
              <w:rPr>
                <w:rFonts w:ascii="Arial"/>
                <w:sz w:val="21"/>
              </w:rPr>
            </w:pPr>
          </w:p>
          <w:p w14:paraId="30CAA1FA">
            <w:pPr>
              <w:spacing w:line="288" w:lineRule="auto"/>
              <w:rPr>
                <w:rFonts w:ascii="Arial"/>
                <w:sz w:val="21"/>
              </w:rPr>
            </w:pPr>
          </w:p>
          <w:p w14:paraId="1C13CEB4">
            <w:pPr>
              <w:spacing w:line="288" w:lineRule="auto"/>
              <w:rPr>
                <w:rFonts w:ascii="Arial"/>
                <w:sz w:val="21"/>
              </w:rPr>
            </w:pPr>
          </w:p>
          <w:p w14:paraId="119B9CD1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3A864CB9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2FAE35B">
            <w:pPr>
              <w:rPr>
                <w:rFonts w:ascii="Arial"/>
                <w:sz w:val="21"/>
              </w:rPr>
            </w:pPr>
          </w:p>
        </w:tc>
      </w:tr>
      <w:tr w14:paraId="41FAE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410" w:type="dxa"/>
            <w:vAlign w:val="top"/>
          </w:tcPr>
          <w:p w14:paraId="5D313D9C">
            <w:pPr>
              <w:spacing w:line="295" w:lineRule="auto"/>
              <w:rPr>
                <w:rFonts w:ascii="Arial"/>
                <w:sz w:val="21"/>
              </w:rPr>
            </w:pPr>
          </w:p>
          <w:p w14:paraId="2E7BBA0D">
            <w:pPr>
              <w:spacing w:line="296" w:lineRule="auto"/>
              <w:rPr>
                <w:rFonts w:ascii="Arial"/>
                <w:sz w:val="21"/>
              </w:rPr>
            </w:pPr>
          </w:p>
          <w:p w14:paraId="5A926BE1">
            <w:pPr>
              <w:spacing w:line="296" w:lineRule="auto"/>
              <w:rPr>
                <w:rFonts w:ascii="Arial"/>
                <w:sz w:val="21"/>
              </w:rPr>
            </w:pPr>
          </w:p>
          <w:p w14:paraId="150EB154">
            <w:pPr>
              <w:spacing w:line="296" w:lineRule="auto"/>
              <w:rPr>
                <w:rFonts w:ascii="Arial"/>
                <w:sz w:val="21"/>
              </w:rPr>
            </w:pPr>
          </w:p>
          <w:p w14:paraId="1F2443B9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14</w:t>
            </w:r>
          </w:p>
        </w:tc>
        <w:tc>
          <w:tcPr>
            <w:tcW w:w="682" w:type="dxa"/>
            <w:vAlign w:val="top"/>
          </w:tcPr>
          <w:p w14:paraId="26F33BF5">
            <w:pPr>
              <w:spacing w:line="296" w:lineRule="auto"/>
              <w:rPr>
                <w:rFonts w:ascii="Arial"/>
                <w:sz w:val="21"/>
              </w:rPr>
            </w:pPr>
          </w:p>
          <w:p w14:paraId="6386EC53">
            <w:pPr>
              <w:spacing w:line="296" w:lineRule="auto"/>
              <w:rPr>
                <w:rFonts w:ascii="Arial"/>
                <w:sz w:val="21"/>
              </w:rPr>
            </w:pPr>
          </w:p>
          <w:p w14:paraId="50975DB6">
            <w:pPr>
              <w:spacing w:line="297" w:lineRule="auto"/>
              <w:rPr>
                <w:rFonts w:ascii="Arial"/>
                <w:sz w:val="21"/>
              </w:rPr>
            </w:pPr>
          </w:p>
          <w:p w14:paraId="4E99FA44">
            <w:pPr>
              <w:spacing w:line="297" w:lineRule="auto"/>
              <w:rPr>
                <w:rFonts w:ascii="Arial"/>
                <w:sz w:val="21"/>
              </w:rPr>
            </w:pPr>
          </w:p>
          <w:p w14:paraId="3A05FE8F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703DB3D8">
            <w:pPr>
              <w:spacing w:line="296" w:lineRule="auto"/>
              <w:rPr>
                <w:rFonts w:ascii="Arial"/>
                <w:sz w:val="21"/>
              </w:rPr>
            </w:pPr>
          </w:p>
          <w:p w14:paraId="6ECC4A21">
            <w:pPr>
              <w:spacing w:line="296" w:lineRule="auto"/>
              <w:rPr>
                <w:rFonts w:ascii="Arial"/>
                <w:sz w:val="21"/>
              </w:rPr>
            </w:pPr>
          </w:p>
          <w:p w14:paraId="59D88D58">
            <w:pPr>
              <w:spacing w:line="296" w:lineRule="auto"/>
              <w:rPr>
                <w:rFonts w:ascii="Arial"/>
                <w:sz w:val="21"/>
              </w:rPr>
            </w:pPr>
          </w:p>
          <w:p w14:paraId="6B320184">
            <w:pPr>
              <w:spacing w:line="296" w:lineRule="auto"/>
              <w:rPr>
                <w:rFonts w:ascii="Arial"/>
                <w:sz w:val="21"/>
              </w:rPr>
            </w:pPr>
          </w:p>
          <w:p w14:paraId="7AE84383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011303000030000</w:t>
            </w:r>
          </w:p>
        </w:tc>
        <w:tc>
          <w:tcPr>
            <w:tcW w:w="988" w:type="dxa"/>
            <w:vAlign w:val="top"/>
          </w:tcPr>
          <w:p w14:paraId="1CE0CF27">
            <w:pPr>
              <w:spacing w:line="287" w:lineRule="auto"/>
              <w:rPr>
                <w:rFonts w:ascii="Arial"/>
                <w:sz w:val="21"/>
              </w:rPr>
            </w:pPr>
          </w:p>
          <w:p w14:paraId="073E453B">
            <w:pPr>
              <w:spacing w:line="287" w:lineRule="auto"/>
              <w:rPr>
                <w:rFonts w:ascii="Arial"/>
                <w:sz w:val="21"/>
              </w:rPr>
            </w:pPr>
          </w:p>
          <w:p w14:paraId="6B2E41C9">
            <w:pPr>
              <w:spacing w:line="288" w:lineRule="auto"/>
              <w:rPr>
                <w:rFonts w:ascii="Arial"/>
                <w:sz w:val="21"/>
              </w:rPr>
            </w:pPr>
          </w:p>
          <w:p w14:paraId="4BDFAE2D">
            <w:pPr>
              <w:spacing w:line="288" w:lineRule="auto"/>
              <w:rPr>
                <w:rFonts w:ascii="Arial"/>
                <w:sz w:val="21"/>
              </w:rPr>
            </w:pPr>
          </w:p>
          <w:p w14:paraId="42879ADD">
            <w:pPr>
              <w:pStyle w:val="6"/>
              <w:spacing w:before="65" w:line="221" w:lineRule="auto"/>
              <w:ind w:left="80"/>
            </w:pPr>
            <w:r>
              <w:rPr>
                <w:spacing w:val="-2"/>
              </w:rPr>
              <w:t>肛周护理</w:t>
            </w:r>
          </w:p>
        </w:tc>
        <w:tc>
          <w:tcPr>
            <w:tcW w:w="1871" w:type="dxa"/>
            <w:vAlign w:val="top"/>
          </w:tcPr>
          <w:p w14:paraId="7DD157D5">
            <w:pPr>
              <w:spacing w:line="304" w:lineRule="auto"/>
              <w:rPr>
                <w:rFonts w:ascii="Arial"/>
                <w:sz w:val="21"/>
              </w:rPr>
            </w:pPr>
          </w:p>
          <w:p w14:paraId="26A37EFC">
            <w:pPr>
              <w:spacing w:line="304" w:lineRule="auto"/>
              <w:rPr>
                <w:rFonts w:ascii="Arial"/>
                <w:sz w:val="21"/>
              </w:rPr>
            </w:pPr>
          </w:p>
          <w:p w14:paraId="263C275A">
            <w:pPr>
              <w:spacing w:line="305" w:lineRule="auto"/>
              <w:rPr>
                <w:rFonts w:ascii="Arial"/>
                <w:sz w:val="21"/>
              </w:rPr>
            </w:pPr>
          </w:p>
          <w:p w14:paraId="248819C3">
            <w:pPr>
              <w:pStyle w:val="6"/>
              <w:spacing w:before="65" w:line="221" w:lineRule="auto"/>
              <w:ind w:right="32" w:firstLine="1"/>
              <w:jc w:val="both"/>
            </w:pPr>
            <w:r>
              <w:rPr>
                <w:spacing w:val="3"/>
              </w:rPr>
              <w:t>指为肛周脓肿、大便 失禁等患者进行的肛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周护理。</w:t>
            </w:r>
          </w:p>
        </w:tc>
        <w:tc>
          <w:tcPr>
            <w:tcW w:w="2009" w:type="dxa"/>
            <w:vAlign w:val="top"/>
          </w:tcPr>
          <w:p w14:paraId="270C5538">
            <w:pPr>
              <w:spacing w:line="278" w:lineRule="auto"/>
              <w:rPr>
                <w:rFonts w:ascii="Arial"/>
                <w:sz w:val="21"/>
              </w:rPr>
            </w:pPr>
          </w:p>
          <w:p w14:paraId="021D8561">
            <w:pPr>
              <w:spacing w:line="278" w:lineRule="auto"/>
              <w:rPr>
                <w:rFonts w:ascii="Arial"/>
                <w:sz w:val="21"/>
              </w:rPr>
            </w:pPr>
          </w:p>
          <w:p w14:paraId="61E515D6">
            <w:pPr>
              <w:pStyle w:val="6"/>
              <w:spacing w:before="65" w:line="221" w:lineRule="auto"/>
              <w:ind w:left="2" w:right="29"/>
              <w:jc w:val="both"/>
            </w:pPr>
            <w:r>
              <w:rPr>
                <w:spacing w:val="18"/>
              </w:rPr>
              <w:t>所定价格涵盖核对信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息、准备、观察肛周皮</w:t>
            </w:r>
            <w:r>
              <w:t xml:space="preserve"> </w:t>
            </w:r>
            <w:r>
              <w:rPr>
                <w:spacing w:val="-3"/>
              </w:rPr>
              <w:t>肤黏膜、清洁，涂药或</w:t>
            </w:r>
            <w:r>
              <w:t xml:space="preserve"> </w:t>
            </w:r>
            <w:r>
              <w:rPr>
                <w:spacing w:val="18"/>
              </w:rPr>
              <w:t>湿敷等所需的人力资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耗。</w:t>
            </w:r>
          </w:p>
        </w:tc>
        <w:tc>
          <w:tcPr>
            <w:tcW w:w="781" w:type="dxa"/>
            <w:vAlign w:val="top"/>
          </w:tcPr>
          <w:p w14:paraId="34F6D45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E7A7BD2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63DB9E44">
            <w:pPr>
              <w:spacing w:line="287" w:lineRule="auto"/>
              <w:rPr>
                <w:rFonts w:ascii="Arial"/>
                <w:sz w:val="21"/>
              </w:rPr>
            </w:pPr>
          </w:p>
          <w:p w14:paraId="682F0940">
            <w:pPr>
              <w:spacing w:line="288" w:lineRule="auto"/>
              <w:rPr>
                <w:rFonts w:ascii="Arial"/>
                <w:sz w:val="21"/>
              </w:rPr>
            </w:pPr>
          </w:p>
          <w:p w14:paraId="2CCC006D">
            <w:pPr>
              <w:spacing w:line="288" w:lineRule="auto"/>
              <w:rPr>
                <w:rFonts w:ascii="Arial"/>
                <w:sz w:val="21"/>
              </w:rPr>
            </w:pPr>
          </w:p>
          <w:p w14:paraId="4C8F12DA">
            <w:pPr>
              <w:spacing w:line="288" w:lineRule="auto"/>
              <w:rPr>
                <w:rFonts w:ascii="Arial"/>
                <w:sz w:val="21"/>
              </w:rPr>
            </w:pPr>
          </w:p>
          <w:p w14:paraId="10BA2F4E">
            <w:pPr>
              <w:pStyle w:val="6"/>
              <w:spacing w:before="65" w:line="220" w:lineRule="auto"/>
              <w:ind w:left="216"/>
            </w:pPr>
            <w:r>
              <w:t>次</w:t>
            </w:r>
          </w:p>
        </w:tc>
        <w:tc>
          <w:tcPr>
            <w:tcW w:w="402" w:type="dxa"/>
            <w:vAlign w:val="top"/>
          </w:tcPr>
          <w:p w14:paraId="16039FB9">
            <w:pPr>
              <w:spacing w:line="295" w:lineRule="auto"/>
              <w:rPr>
                <w:rFonts w:ascii="Arial"/>
                <w:sz w:val="21"/>
              </w:rPr>
            </w:pPr>
          </w:p>
          <w:p w14:paraId="6DC823A0">
            <w:pPr>
              <w:spacing w:line="296" w:lineRule="auto"/>
              <w:rPr>
                <w:rFonts w:ascii="Arial"/>
                <w:sz w:val="21"/>
              </w:rPr>
            </w:pPr>
          </w:p>
          <w:p w14:paraId="4AD0D40A">
            <w:pPr>
              <w:spacing w:line="296" w:lineRule="auto"/>
              <w:rPr>
                <w:rFonts w:ascii="Arial"/>
                <w:sz w:val="21"/>
              </w:rPr>
            </w:pPr>
          </w:p>
          <w:p w14:paraId="52F3FE24">
            <w:pPr>
              <w:spacing w:line="296" w:lineRule="auto"/>
              <w:rPr>
                <w:rFonts w:ascii="Arial"/>
                <w:sz w:val="21"/>
              </w:rPr>
            </w:pPr>
          </w:p>
          <w:p w14:paraId="48698037">
            <w:pPr>
              <w:pStyle w:val="6"/>
              <w:spacing w:before="65" w:line="182" w:lineRule="auto"/>
              <w:ind w:left="110"/>
            </w:pPr>
            <w:r>
              <w:rPr>
                <w:spacing w:val="-6"/>
              </w:rPr>
              <w:t>11</w:t>
            </w:r>
          </w:p>
        </w:tc>
        <w:tc>
          <w:tcPr>
            <w:tcW w:w="433" w:type="dxa"/>
            <w:vAlign w:val="top"/>
          </w:tcPr>
          <w:p w14:paraId="497517C8">
            <w:pPr>
              <w:spacing w:line="296" w:lineRule="auto"/>
              <w:rPr>
                <w:rFonts w:ascii="Arial"/>
                <w:sz w:val="21"/>
              </w:rPr>
            </w:pPr>
          </w:p>
          <w:p w14:paraId="670F7E5E">
            <w:pPr>
              <w:spacing w:line="296" w:lineRule="auto"/>
              <w:rPr>
                <w:rFonts w:ascii="Arial"/>
                <w:sz w:val="21"/>
              </w:rPr>
            </w:pPr>
          </w:p>
          <w:p w14:paraId="43D75C21">
            <w:pPr>
              <w:spacing w:line="296" w:lineRule="auto"/>
              <w:rPr>
                <w:rFonts w:ascii="Arial"/>
                <w:sz w:val="21"/>
              </w:rPr>
            </w:pPr>
          </w:p>
          <w:p w14:paraId="474DCE34">
            <w:pPr>
              <w:spacing w:line="296" w:lineRule="auto"/>
              <w:rPr>
                <w:rFonts w:ascii="Arial"/>
                <w:sz w:val="21"/>
              </w:rPr>
            </w:pPr>
          </w:p>
          <w:p w14:paraId="39E713F3">
            <w:pPr>
              <w:pStyle w:val="6"/>
              <w:spacing w:before="65" w:line="182" w:lineRule="auto"/>
              <w:ind w:left="132"/>
            </w:pPr>
            <w:r>
              <w:rPr>
                <w:spacing w:val="-6"/>
              </w:rPr>
              <w:t>10</w:t>
            </w:r>
          </w:p>
        </w:tc>
        <w:tc>
          <w:tcPr>
            <w:tcW w:w="1635" w:type="dxa"/>
            <w:vAlign w:val="top"/>
          </w:tcPr>
          <w:p w14:paraId="19C3A82A">
            <w:pPr>
              <w:pStyle w:val="6"/>
              <w:spacing w:before="28" w:line="219" w:lineRule="auto"/>
              <w:ind w:left="23" w:right="2" w:firstLine="21"/>
              <w:jc w:val="both"/>
            </w:pPr>
            <w:r>
              <w:rPr>
                <w:spacing w:val="25"/>
              </w:rPr>
              <w:t>已包含在特级护</w:t>
            </w:r>
            <w:r>
              <w:rPr>
                <w:spacing w:val="3"/>
              </w:rPr>
              <w:t xml:space="preserve"> </w:t>
            </w:r>
            <w:r>
              <w:t xml:space="preserve">理、Ⅰ级护理及重 症监护护理价格构 成中，不得重复收 取此项收费；在为 </w:t>
            </w:r>
            <w:r>
              <w:rPr>
                <w:spacing w:val="-14"/>
              </w:rPr>
              <w:t>患</w:t>
            </w:r>
            <w:r>
              <w:rPr>
                <w:spacing w:val="-52"/>
              </w:rPr>
              <w:t xml:space="preserve"> </w:t>
            </w:r>
            <w:r>
              <w:rPr>
                <w:spacing w:val="-14"/>
              </w:rPr>
              <w:t>者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提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供</w:t>
            </w:r>
            <w:r>
              <w:rPr>
                <w:spacing w:val="-23"/>
              </w:rPr>
              <w:t xml:space="preserve"> </w:t>
            </w:r>
            <w:r>
              <w:rPr>
                <w:spacing w:val="-14"/>
              </w:rPr>
              <w:t>Ⅱ</w:t>
            </w:r>
            <w:r>
              <w:rPr>
                <w:spacing w:val="-56"/>
              </w:rPr>
              <w:t xml:space="preserve"> </w:t>
            </w:r>
            <w:r>
              <w:rPr>
                <w:spacing w:val="-14"/>
              </w:rPr>
              <w:t>级</w:t>
            </w:r>
            <w:r>
              <w:rPr>
                <w:spacing w:val="-57"/>
              </w:rPr>
              <w:t xml:space="preserve"> </w:t>
            </w:r>
            <w:r>
              <w:rPr>
                <w:spacing w:val="-14"/>
              </w:rPr>
              <w:t>护</w:t>
            </w:r>
            <w:r>
              <w:t xml:space="preserve"> 理、Ⅲ级护理，且 同时提供肛周护理 </w:t>
            </w:r>
            <w:r>
              <w:rPr>
                <w:spacing w:val="-11"/>
              </w:rPr>
              <w:t>的，可按“次 ”据</w:t>
            </w:r>
            <w:r>
              <w:rPr>
                <w:spacing w:val="1"/>
              </w:rPr>
              <w:t xml:space="preserve"> </w:t>
            </w:r>
            <w:r>
              <w:t xml:space="preserve">实收费，每日计价 </w:t>
            </w:r>
            <w:r>
              <w:rPr>
                <w:spacing w:val="-7"/>
              </w:rPr>
              <w:t>不超过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次。</w:t>
            </w:r>
          </w:p>
        </w:tc>
        <w:tc>
          <w:tcPr>
            <w:tcW w:w="505" w:type="dxa"/>
            <w:vAlign w:val="top"/>
          </w:tcPr>
          <w:p w14:paraId="07C9078B">
            <w:pPr>
              <w:spacing w:line="287" w:lineRule="auto"/>
              <w:rPr>
                <w:rFonts w:ascii="Arial"/>
                <w:sz w:val="21"/>
              </w:rPr>
            </w:pPr>
          </w:p>
          <w:p w14:paraId="3BF83D0A">
            <w:pPr>
              <w:spacing w:line="288" w:lineRule="auto"/>
              <w:rPr>
                <w:rFonts w:ascii="Arial"/>
                <w:sz w:val="21"/>
              </w:rPr>
            </w:pPr>
          </w:p>
          <w:p w14:paraId="14CEEA50">
            <w:pPr>
              <w:spacing w:line="288" w:lineRule="auto"/>
              <w:rPr>
                <w:rFonts w:ascii="Arial"/>
                <w:sz w:val="21"/>
              </w:rPr>
            </w:pPr>
          </w:p>
          <w:p w14:paraId="277C4D20">
            <w:pPr>
              <w:spacing w:line="288" w:lineRule="auto"/>
              <w:rPr>
                <w:rFonts w:ascii="Arial"/>
                <w:sz w:val="21"/>
              </w:rPr>
            </w:pPr>
          </w:p>
          <w:p w14:paraId="01F32F01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3C54DEC9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2C177F8E">
            <w:pPr>
              <w:rPr>
                <w:rFonts w:ascii="Arial"/>
                <w:sz w:val="21"/>
              </w:rPr>
            </w:pPr>
          </w:p>
        </w:tc>
      </w:tr>
    </w:tbl>
    <w:p w14:paraId="4C418717">
      <w:pPr>
        <w:rPr>
          <w:rFonts w:ascii="Arial"/>
          <w:sz w:val="21"/>
        </w:rPr>
      </w:pPr>
    </w:p>
    <w:p w14:paraId="134D7A31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4F8B0DB3">
      <w:pPr>
        <w:spacing w:before="164"/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1346200</wp:posOffset>
                </wp:positionV>
                <wp:extent cx="731520" cy="25590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200" y="1346634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0B69">
                            <w:pPr>
                              <w:spacing w:before="103" w:line="184" w:lineRule="auto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41.95pt;margin-top:106pt;height:20.15pt;width:57.6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HxgHTYAAAACgEAAA8AAAAA&#10;AAAAAQAgAAAAIgAAAGRycy9kb3ducmV2LnhtbFBLAQIUABQAAAAIAIdO4kCxcKCL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9D40B69">
                      <w:pPr>
                        <w:spacing w:before="103" w:line="184" w:lineRule="auto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2"/>
        <w:gridCol w:w="988"/>
        <w:gridCol w:w="1871"/>
        <w:gridCol w:w="2009"/>
        <w:gridCol w:w="781"/>
        <w:gridCol w:w="779"/>
        <w:gridCol w:w="652"/>
        <w:gridCol w:w="402"/>
        <w:gridCol w:w="433"/>
        <w:gridCol w:w="1635"/>
        <w:gridCol w:w="505"/>
        <w:gridCol w:w="518"/>
        <w:gridCol w:w="575"/>
      </w:tblGrid>
      <w:tr w14:paraId="0B069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2857D9AF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23EFEBF5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2D649784">
            <w:pPr>
              <w:spacing w:line="296" w:lineRule="auto"/>
              <w:rPr>
                <w:rFonts w:ascii="Arial"/>
                <w:sz w:val="21"/>
              </w:rPr>
            </w:pPr>
          </w:p>
          <w:p w14:paraId="04885A2D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695CA7C6">
            <w:pPr>
              <w:spacing w:line="296" w:lineRule="auto"/>
              <w:rPr>
                <w:rFonts w:ascii="Arial"/>
                <w:sz w:val="21"/>
              </w:rPr>
            </w:pPr>
          </w:p>
          <w:p w14:paraId="61E9C556">
            <w:pPr>
              <w:spacing w:before="65" w:line="219" w:lineRule="auto"/>
              <w:ind w:left="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1" w:type="dxa"/>
            <w:vMerge w:val="restart"/>
            <w:tcBorders>
              <w:bottom w:val="nil"/>
            </w:tcBorders>
            <w:vAlign w:val="top"/>
          </w:tcPr>
          <w:p w14:paraId="5A8018D4">
            <w:pPr>
              <w:spacing w:line="296" w:lineRule="auto"/>
              <w:rPr>
                <w:rFonts w:ascii="Arial"/>
                <w:sz w:val="21"/>
              </w:rPr>
            </w:pPr>
          </w:p>
          <w:p w14:paraId="47FF8870">
            <w:pPr>
              <w:spacing w:before="65" w:line="218" w:lineRule="auto"/>
              <w:ind w:left="5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9" w:type="dxa"/>
            <w:vMerge w:val="restart"/>
            <w:tcBorders>
              <w:bottom w:val="nil"/>
            </w:tcBorders>
            <w:vAlign w:val="top"/>
          </w:tcPr>
          <w:p w14:paraId="7712A92D">
            <w:pPr>
              <w:spacing w:line="296" w:lineRule="auto"/>
              <w:rPr>
                <w:rFonts w:ascii="Arial"/>
                <w:sz w:val="21"/>
              </w:rPr>
            </w:pPr>
          </w:p>
          <w:p w14:paraId="2850B16D">
            <w:pPr>
              <w:spacing w:before="65" w:line="219" w:lineRule="auto"/>
              <w:ind w:left="5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 w14:paraId="7F240763">
            <w:pPr>
              <w:spacing w:line="296" w:lineRule="auto"/>
              <w:rPr>
                <w:rFonts w:ascii="Arial"/>
                <w:sz w:val="21"/>
              </w:rPr>
            </w:pPr>
          </w:p>
          <w:p w14:paraId="53A60B0A">
            <w:pPr>
              <w:spacing w:before="65" w:line="219" w:lineRule="auto"/>
              <w:ind w:left="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6D11BEC">
            <w:pPr>
              <w:spacing w:line="296" w:lineRule="auto"/>
              <w:rPr>
                <w:rFonts w:ascii="Arial"/>
                <w:sz w:val="21"/>
              </w:rPr>
            </w:pPr>
          </w:p>
          <w:p w14:paraId="59C208C9">
            <w:pPr>
              <w:spacing w:before="65" w:line="219" w:lineRule="auto"/>
              <w:ind w:left="7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3EC49646">
            <w:pPr>
              <w:spacing w:before="242" w:line="221" w:lineRule="auto"/>
              <w:ind w:left="116" w:right="142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5" w:type="dxa"/>
            <w:gridSpan w:val="2"/>
            <w:vAlign w:val="top"/>
          </w:tcPr>
          <w:p w14:paraId="69295CB0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5"/>
                <w:sz w:val="20"/>
                <w:szCs w:val="20"/>
              </w:rPr>
              <w:t>价格（元）</w:t>
            </w:r>
          </w:p>
        </w:tc>
        <w:tc>
          <w:tcPr>
            <w:tcW w:w="1635" w:type="dxa"/>
            <w:vMerge w:val="restart"/>
            <w:tcBorders>
              <w:bottom w:val="nil"/>
            </w:tcBorders>
            <w:vAlign w:val="top"/>
          </w:tcPr>
          <w:p w14:paraId="6CE519C0">
            <w:pPr>
              <w:spacing w:line="296" w:lineRule="auto"/>
              <w:rPr>
                <w:rFonts w:ascii="Arial"/>
                <w:sz w:val="21"/>
              </w:rPr>
            </w:pPr>
          </w:p>
          <w:p w14:paraId="2E7F4FE1">
            <w:pPr>
              <w:spacing w:before="65" w:line="218" w:lineRule="auto"/>
              <w:ind w:left="4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 w14:paraId="7C785371">
            <w:pPr>
              <w:spacing w:before="121" w:line="221" w:lineRule="auto"/>
              <w:ind w:left="74" w:right="39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8" w:type="dxa"/>
            <w:vMerge w:val="restart"/>
            <w:tcBorders>
              <w:bottom w:val="nil"/>
            </w:tcBorders>
            <w:vAlign w:val="top"/>
          </w:tcPr>
          <w:p w14:paraId="6BD3517F">
            <w:pPr>
              <w:spacing w:before="242" w:line="222" w:lineRule="auto"/>
              <w:ind w:left="82" w:right="48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3DECD6CD">
            <w:pPr>
              <w:spacing w:line="296" w:lineRule="auto"/>
              <w:rPr>
                <w:rFonts w:ascii="Arial"/>
                <w:sz w:val="21"/>
              </w:rPr>
            </w:pPr>
          </w:p>
          <w:p w14:paraId="5C5EA78E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607F4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7154F92C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3F62FFE6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3C32BBD3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1B9DD6E6"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vMerge w:val="continue"/>
            <w:tcBorders>
              <w:top w:val="nil"/>
            </w:tcBorders>
            <w:vAlign w:val="top"/>
          </w:tcPr>
          <w:p w14:paraId="55735B9A"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Merge w:val="continue"/>
            <w:tcBorders>
              <w:top w:val="nil"/>
            </w:tcBorders>
            <w:vAlign w:val="top"/>
          </w:tcPr>
          <w:p w14:paraId="77F31009">
            <w:pPr>
              <w:rPr>
                <w:rFonts w:ascii="Arial"/>
                <w:sz w:val="21"/>
              </w:rPr>
            </w:pPr>
          </w:p>
        </w:tc>
        <w:tc>
          <w:tcPr>
            <w:tcW w:w="781" w:type="dxa"/>
            <w:vMerge w:val="continue"/>
            <w:tcBorders>
              <w:top w:val="nil"/>
            </w:tcBorders>
            <w:vAlign w:val="top"/>
          </w:tcPr>
          <w:p w14:paraId="3A6DEA7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46A985FB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6AB07973">
            <w:pPr>
              <w:rPr>
                <w:rFonts w:ascii="Arial"/>
                <w:sz w:val="21"/>
              </w:rPr>
            </w:pPr>
          </w:p>
        </w:tc>
        <w:tc>
          <w:tcPr>
            <w:tcW w:w="402" w:type="dxa"/>
            <w:vAlign w:val="top"/>
          </w:tcPr>
          <w:p w14:paraId="2576A8D9">
            <w:pPr>
              <w:spacing w:before="128" w:line="221" w:lineRule="auto"/>
              <w:ind w:left="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3" w:type="dxa"/>
            <w:vAlign w:val="top"/>
          </w:tcPr>
          <w:p w14:paraId="53DE0BDD">
            <w:pPr>
              <w:spacing w:before="127" w:line="220" w:lineRule="auto"/>
              <w:ind w:left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35" w:type="dxa"/>
            <w:vMerge w:val="continue"/>
            <w:tcBorders>
              <w:top w:val="nil"/>
            </w:tcBorders>
            <w:vAlign w:val="top"/>
          </w:tcPr>
          <w:p w14:paraId="728D5B67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  <w:vAlign w:val="top"/>
          </w:tcPr>
          <w:p w14:paraId="63F92B3D">
            <w:pPr>
              <w:rPr>
                <w:rFonts w:ascii="Arial"/>
                <w:sz w:val="21"/>
              </w:rPr>
            </w:pPr>
          </w:p>
        </w:tc>
        <w:tc>
          <w:tcPr>
            <w:tcW w:w="518" w:type="dxa"/>
            <w:vMerge w:val="continue"/>
            <w:tcBorders>
              <w:top w:val="nil"/>
            </w:tcBorders>
            <w:vAlign w:val="top"/>
          </w:tcPr>
          <w:p w14:paraId="53F59B7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1062271B">
            <w:pPr>
              <w:rPr>
                <w:rFonts w:ascii="Arial"/>
                <w:sz w:val="21"/>
              </w:rPr>
            </w:pPr>
          </w:p>
        </w:tc>
      </w:tr>
      <w:tr w14:paraId="3F695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410" w:type="dxa"/>
            <w:vAlign w:val="top"/>
          </w:tcPr>
          <w:p w14:paraId="622A4AE1">
            <w:pPr>
              <w:spacing w:line="290" w:lineRule="auto"/>
              <w:rPr>
                <w:rFonts w:ascii="Arial"/>
                <w:sz w:val="21"/>
              </w:rPr>
            </w:pPr>
          </w:p>
          <w:p w14:paraId="2F501A4D">
            <w:pPr>
              <w:spacing w:line="290" w:lineRule="auto"/>
              <w:rPr>
                <w:rFonts w:ascii="Arial"/>
                <w:sz w:val="21"/>
              </w:rPr>
            </w:pPr>
          </w:p>
          <w:p w14:paraId="37E11C5A">
            <w:pPr>
              <w:spacing w:line="291" w:lineRule="auto"/>
              <w:rPr>
                <w:rFonts w:ascii="Arial"/>
                <w:sz w:val="21"/>
              </w:rPr>
            </w:pPr>
          </w:p>
          <w:p w14:paraId="5D370F6B">
            <w:pPr>
              <w:spacing w:line="291" w:lineRule="auto"/>
              <w:rPr>
                <w:rFonts w:ascii="Arial"/>
                <w:sz w:val="21"/>
              </w:rPr>
            </w:pPr>
          </w:p>
          <w:p w14:paraId="2C64BA55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15</w:t>
            </w:r>
          </w:p>
        </w:tc>
        <w:tc>
          <w:tcPr>
            <w:tcW w:w="682" w:type="dxa"/>
            <w:vAlign w:val="top"/>
          </w:tcPr>
          <w:p w14:paraId="17F69347">
            <w:pPr>
              <w:spacing w:line="291" w:lineRule="auto"/>
              <w:rPr>
                <w:rFonts w:ascii="Arial"/>
                <w:sz w:val="21"/>
              </w:rPr>
            </w:pPr>
          </w:p>
          <w:p w14:paraId="13EB59DD">
            <w:pPr>
              <w:spacing w:line="291" w:lineRule="auto"/>
              <w:rPr>
                <w:rFonts w:ascii="Arial"/>
                <w:sz w:val="21"/>
              </w:rPr>
            </w:pPr>
          </w:p>
          <w:p w14:paraId="7D4061F3">
            <w:pPr>
              <w:spacing w:line="291" w:lineRule="auto"/>
              <w:rPr>
                <w:rFonts w:ascii="Arial"/>
                <w:sz w:val="21"/>
              </w:rPr>
            </w:pPr>
          </w:p>
          <w:p w14:paraId="52D059EA">
            <w:pPr>
              <w:spacing w:line="291" w:lineRule="auto"/>
              <w:rPr>
                <w:rFonts w:ascii="Arial"/>
                <w:sz w:val="21"/>
              </w:rPr>
            </w:pPr>
          </w:p>
          <w:p w14:paraId="36EA0AA8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339CAAFF">
            <w:pPr>
              <w:spacing w:line="290" w:lineRule="auto"/>
              <w:rPr>
                <w:rFonts w:ascii="Arial"/>
                <w:sz w:val="21"/>
              </w:rPr>
            </w:pPr>
          </w:p>
          <w:p w14:paraId="5A8FC87E">
            <w:pPr>
              <w:spacing w:line="290" w:lineRule="auto"/>
              <w:rPr>
                <w:rFonts w:ascii="Arial"/>
                <w:sz w:val="21"/>
              </w:rPr>
            </w:pPr>
          </w:p>
          <w:p w14:paraId="6BF4E9E1">
            <w:pPr>
              <w:spacing w:line="291" w:lineRule="auto"/>
              <w:rPr>
                <w:rFonts w:ascii="Arial"/>
                <w:sz w:val="21"/>
              </w:rPr>
            </w:pPr>
          </w:p>
          <w:p w14:paraId="17CDBA5C">
            <w:pPr>
              <w:spacing w:line="291" w:lineRule="auto"/>
              <w:rPr>
                <w:rFonts w:ascii="Arial"/>
                <w:sz w:val="21"/>
              </w:rPr>
            </w:pPr>
          </w:p>
          <w:p w14:paraId="1660006A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011303000040000</w:t>
            </w:r>
          </w:p>
        </w:tc>
        <w:tc>
          <w:tcPr>
            <w:tcW w:w="988" w:type="dxa"/>
            <w:vAlign w:val="top"/>
          </w:tcPr>
          <w:p w14:paraId="2B16EDD2">
            <w:pPr>
              <w:spacing w:line="296" w:lineRule="auto"/>
              <w:rPr>
                <w:rFonts w:ascii="Arial"/>
                <w:sz w:val="21"/>
              </w:rPr>
            </w:pPr>
          </w:p>
          <w:p w14:paraId="15307CDA">
            <w:pPr>
              <w:spacing w:line="297" w:lineRule="auto"/>
              <w:rPr>
                <w:rFonts w:ascii="Arial"/>
                <w:sz w:val="21"/>
              </w:rPr>
            </w:pPr>
          </w:p>
          <w:p w14:paraId="1D7B9319">
            <w:pPr>
              <w:spacing w:line="297" w:lineRule="auto"/>
              <w:rPr>
                <w:rFonts w:ascii="Arial"/>
                <w:sz w:val="21"/>
              </w:rPr>
            </w:pPr>
          </w:p>
          <w:p w14:paraId="3817CC1D">
            <w:pPr>
              <w:pStyle w:val="6"/>
              <w:spacing w:before="65" w:line="220" w:lineRule="auto"/>
              <w:ind w:left="76"/>
            </w:pPr>
            <w:r>
              <w:rPr>
                <w:spacing w:val="-1"/>
              </w:rPr>
              <w:t>置管护理</w:t>
            </w:r>
          </w:p>
          <w:p w14:paraId="374177F3">
            <w:pPr>
              <w:pStyle w:val="6"/>
              <w:spacing w:before="1" w:line="221" w:lineRule="auto"/>
              <w:ind w:left="179" w:right="60" w:hanging="145"/>
            </w:pPr>
            <w:r>
              <w:rPr>
                <w:spacing w:val="-3"/>
              </w:rPr>
              <w:t>（深静脉/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动脉）</w:t>
            </w:r>
          </w:p>
        </w:tc>
        <w:tc>
          <w:tcPr>
            <w:tcW w:w="1871" w:type="dxa"/>
            <w:vAlign w:val="top"/>
          </w:tcPr>
          <w:p w14:paraId="7E855A99">
            <w:pPr>
              <w:spacing w:line="249" w:lineRule="auto"/>
              <w:rPr>
                <w:rFonts w:ascii="Arial"/>
                <w:sz w:val="21"/>
              </w:rPr>
            </w:pPr>
          </w:p>
          <w:p w14:paraId="49AF0F77">
            <w:pPr>
              <w:spacing w:line="249" w:lineRule="auto"/>
              <w:rPr>
                <w:rFonts w:ascii="Arial"/>
                <w:sz w:val="21"/>
              </w:rPr>
            </w:pPr>
          </w:p>
          <w:p w14:paraId="7444BDE1">
            <w:pPr>
              <w:spacing w:line="249" w:lineRule="auto"/>
              <w:rPr>
                <w:rFonts w:ascii="Arial"/>
                <w:sz w:val="21"/>
              </w:rPr>
            </w:pPr>
          </w:p>
          <w:p w14:paraId="29953C18">
            <w:pPr>
              <w:pStyle w:val="6"/>
              <w:spacing w:before="65" w:line="235" w:lineRule="auto"/>
              <w:ind w:right="32"/>
            </w:pPr>
            <w:r>
              <w:rPr>
                <w:spacing w:val="14"/>
              </w:rPr>
              <w:t>对深静脉置管/动脉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置管管路实施维护，</w:t>
            </w:r>
            <w:r>
              <w:rPr>
                <w:spacing w:val="5"/>
              </w:rPr>
              <w:t xml:space="preserve"> </w:t>
            </w:r>
            <w:r>
              <w:rPr>
                <w:spacing w:val="29"/>
              </w:rPr>
              <w:t>使管路维持正常功</w:t>
            </w:r>
            <w:r>
              <w:t xml:space="preserve"> </w:t>
            </w:r>
            <w:r>
              <w:rPr>
                <w:spacing w:val="-9"/>
              </w:rPr>
              <w:t>能。</w:t>
            </w:r>
          </w:p>
        </w:tc>
        <w:tc>
          <w:tcPr>
            <w:tcW w:w="2009" w:type="dxa"/>
            <w:vAlign w:val="top"/>
          </w:tcPr>
          <w:p w14:paraId="16FA9C22">
            <w:pPr>
              <w:spacing w:line="243" w:lineRule="auto"/>
              <w:rPr>
                <w:rFonts w:ascii="Arial"/>
                <w:sz w:val="21"/>
              </w:rPr>
            </w:pPr>
          </w:p>
          <w:p w14:paraId="3FA581A4">
            <w:pPr>
              <w:spacing w:line="243" w:lineRule="auto"/>
              <w:rPr>
                <w:rFonts w:ascii="Arial"/>
                <w:sz w:val="21"/>
              </w:rPr>
            </w:pPr>
          </w:p>
          <w:p w14:paraId="4D7C3AA2">
            <w:pPr>
              <w:pStyle w:val="6"/>
              <w:spacing w:before="65" w:line="237" w:lineRule="auto"/>
              <w:ind w:left="3" w:right="29"/>
            </w:pPr>
            <w:r>
              <w:rPr>
                <w:spacing w:val="18"/>
              </w:rPr>
              <w:t>所定价格涵盖导管状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态评估、管路疏通、封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管，必要时更换输液接</w:t>
            </w:r>
            <w:r>
              <w:t xml:space="preserve"> </w:t>
            </w:r>
            <w:r>
              <w:rPr>
                <w:spacing w:val="18"/>
              </w:rPr>
              <w:t>头等所需的人力资源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和基本物质资源消耗。</w:t>
            </w:r>
            <w:r>
              <w:t xml:space="preserve"> </w:t>
            </w:r>
            <w:r>
              <w:rPr>
                <w:spacing w:val="-1"/>
              </w:rPr>
              <w:t>不含创口换药。</w:t>
            </w:r>
          </w:p>
        </w:tc>
        <w:tc>
          <w:tcPr>
            <w:tcW w:w="781" w:type="dxa"/>
            <w:vAlign w:val="top"/>
          </w:tcPr>
          <w:p w14:paraId="737FE1D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3AD522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DABF76B">
            <w:pPr>
              <w:spacing w:line="282" w:lineRule="auto"/>
              <w:rPr>
                <w:rFonts w:ascii="Arial"/>
                <w:sz w:val="21"/>
              </w:rPr>
            </w:pPr>
          </w:p>
          <w:p w14:paraId="5304126E">
            <w:pPr>
              <w:spacing w:line="282" w:lineRule="auto"/>
              <w:rPr>
                <w:rFonts w:ascii="Arial"/>
                <w:sz w:val="21"/>
              </w:rPr>
            </w:pPr>
          </w:p>
          <w:p w14:paraId="57442970">
            <w:pPr>
              <w:spacing w:line="282" w:lineRule="auto"/>
              <w:rPr>
                <w:rFonts w:ascii="Arial"/>
                <w:sz w:val="21"/>
              </w:rPr>
            </w:pPr>
          </w:p>
          <w:p w14:paraId="50234072">
            <w:pPr>
              <w:spacing w:line="283" w:lineRule="auto"/>
              <w:rPr>
                <w:rFonts w:ascii="Arial"/>
                <w:sz w:val="21"/>
              </w:rPr>
            </w:pPr>
          </w:p>
          <w:p w14:paraId="1E6A8D7C">
            <w:pPr>
              <w:pStyle w:val="6"/>
              <w:spacing w:before="65" w:line="220" w:lineRule="auto"/>
              <w:jc w:val="right"/>
            </w:pPr>
            <w:r>
              <w:rPr>
                <w:spacing w:val="-30"/>
              </w:rPr>
              <w:t>管</w:t>
            </w:r>
            <w:r>
              <w:rPr>
                <w:spacing w:val="-23"/>
              </w:rPr>
              <w:t xml:space="preserve"> </w:t>
            </w:r>
            <w:r>
              <w:rPr>
                <w:spacing w:val="-30"/>
              </w:rPr>
              <w:t>·</w:t>
            </w:r>
            <w:r>
              <w:rPr>
                <w:spacing w:val="-58"/>
              </w:rPr>
              <w:t xml:space="preserve"> </w:t>
            </w:r>
            <w:r>
              <w:rPr>
                <w:spacing w:val="-30"/>
              </w:rPr>
              <w:t>日</w:t>
            </w:r>
          </w:p>
        </w:tc>
        <w:tc>
          <w:tcPr>
            <w:tcW w:w="402" w:type="dxa"/>
            <w:vAlign w:val="top"/>
          </w:tcPr>
          <w:p w14:paraId="679A04D5">
            <w:pPr>
              <w:spacing w:line="290" w:lineRule="auto"/>
              <w:rPr>
                <w:rFonts w:ascii="Arial"/>
                <w:sz w:val="21"/>
              </w:rPr>
            </w:pPr>
          </w:p>
          <w:p w14:paraId="6C6971F1">
            <w:pPr>
              <w:spacing w:line="291" w:lineRule="auto"/>
              <w:rPr>
                <w:rFonts w:ascii="Arial"/>
                <w:sz w:val="21"/>
              </w:rPr>
            </w:pPr>
          </w:p>
          <w:p w14:paraId="734D2EAE">
            <w:pPr>
              <w:spacing w:line="291" w:lineRule="auto"/>
              <w:rPr>
                <w:rFonts w:ascii="Arial"/>
                <w:sz w:val="21"/>
              </w:rPr>
            </w:pPr>
          </w:p>
          <w:p w14:paraId="00E2BC38">
            <w:pPr>
              <w:spacing w:line="291" w:lineRule="auto"/>
              <w:rPr>
                <w:rFonts w:ascii="Arial"/>
                <w:sz w:val="21"/>
              </w:rPr>
            </w:pPr>
          </w:p>
          <w:p w14:paraId="71ED76BC">
            <w:pPr>
              <w:pStyle w:val="6"/>
              <w:spacing w:before="65" w:line="181" w:lineRule="auto"/>
              <w:ind w:left="146"/>
            </w:pPr>
            <w:r>
              <w:t>8</w:t>
            </w:r>
          </w:p>
        </w:tc>
        <w:tc>
          <w:tcPr>
            <w:tcW w:w="433" w:type="dxa"/>
            <w:vAlign w:val="top"/>
          </w:tcPr>
          <w:p w14:paraId="07610E99">
            <w:pPr>
              <w:spacing w:line="290" w:lineRule="auto"/>
              <w:rPr>
                <w:rFonts w:ascii="Arial"/>
                <w:sz w:val="21"/>
              </w:rPr>
            </w:pPr>
          </w:p>
          <w:p w14:paraId="31665F7E">
            <w:pPr>
              <w:spacing w:line="291" w:lineRule="auto"/>
              <w:rPr>
                <w:rFonts w:ascii="Arial"/>
                <w:sz w:val="21"/>
              </w:rPr>
            </w:pPr>
          </w:p>
          <w:p w14:paraId="21779C19">
            <w:pPr>
              <w:spacing w:line="291" w:lineRule="auto"/>
              <w:rPr>
                <w:rFonts w:ascii="Arial"/>
                <w:sz w:val="21"/>
              </w:rPr>
            </w:pPr>
          </w:p>
          <w:p w14:paraId="67C7AFB6">
            <w:pPr>
              <w:spacing w:line="291" w:lineRule="auto"/>
              <w:rPr>
                <w:rFonts w:ascii="Arial"/>
                <w:sz w:val="21"/>
              </w:rPr>
            </w:pPr>
          </w:p>
          <w:p w14:paraId="12B12EC5">
            <w:pPr>
              <w:pStyle w:val="6"/>
              <w:spacing w:before="65" w:line="181" w:lineRule="auto"/>
              <w:ind w:left="168"/>
            </w:pPr>
            <w:r>
              <w:t>8</w:t>
            </w:r>
          </w:p>
        </w:tc>
        <w:tc>
          <w:tcPr>
            <w:tcW w:w="1635" w:type="dxa"/>
            <w:vAlign w:val="top"/>
          </w:tcPr>
          <w:p w14:paraId="16AA9D30">
            <w:pPr>
              <w:pStyle w:val="6"/>
              <w:spacing w:before="34" w:line="237" w:lineRule="auto"/>
              <w:ind w:left="22" w:right="3" w:firstLine="16"/>
              <w:jc w:val="both"/>
            </w:pPr>
            <w:r>
              <w:rPr>
                <w:spacing w:val="-2"/>
              </w:rPr>
              <w:t>1.深静脉置管包括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中 心 静 脉 导 管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(CVC)、经外周静脉</w:t>
            </w:r>
            <w:r>
              <w:rPr>
                <w:spacing w:val="2"/>
              </w:rPr>
              <w:t xml:space="preserve"> </w:t>
            </w:r>
            <w:r>
              <w:t>置入的中心静脉导</w:t>
            </w:r>
            <w:r>
              <w:rPr>
                <w:spacing w:val="2"/>
              </w:rPr>
              <w:t xml:space="preserve"> </w:t>
            </w:r>
            <w:r>
              <w:t>管(PICC)、输液港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(PORT）等。</w:t>
            </w:r>
          </w:p>
          <w:p w14:paraId="4BBCD0E9">
            <w:pPr>
              <w:pStyle w:val="6"/>
              <w:spacing w:before="22" w:line="230" w:lineRule="auto"/>
              <w:ind w:left="26" w:right="4"/>
              <w:jc w:val="both"/>
            </w:pPr>
            <w:r>
              <w:rPr>
                <w:spacing w:val="-1"/>
              </w:rPr>
              <w:t>2.外周静脉置管护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理含在注射费价格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构成中，不单独计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费。</w:t>
            </w:r>
          </w:p>
        </w:tc>
        <w:tc>
          <w:tcPr>
            <w:tcW w:w="505" w:type="dxa"/>
            <w:vAlign w:val="top"/>
          </w:tcPr>
          <w:p w14:paraId="66E17355">
            <w:pPr>
              <w:spacing w:line="282" w:lineRule="auto"/>
              <w:rPr>
                <w:rFonts w:ascii="Arial"/>
                <w:sz w:val="21"/>
              </w:rPr>
            </w:pPr>
          </w:p>
          <w:p w14:paraId="2FD90936">
            <w:pPr>
              <w:spacing w:line="282" w:lineRule="auto"/>
              <w:rPr>
                <w:rFonts w:ascii="Arial"/>
                <w:sz w:val="21"/>
              </w:rPr>
            </w:pPr>
          </w:p>
          <w:p w14:paraId="6DF68917">
            <w:pPr>
              <w:spacing w:line="282" w:lineRule="auto"/>
              <w:rPr>
                <w:rFonts w:ascii="Arial"/>
                <w:sz w:val="21"/>
              </w:rPr>
            </w:pPr>
          </w:p>
          <w:p w14:paraId="541B1939">
            <w:pPr>
              <w:spacing w:line="283" w:lineRule="auto"/>
              <w:rPr>
                <w:rFonts w:ascii="Arial"/>
                <w:sz w:val="21"/>
              </w:rPr>
            </w:pPr>
          </w:p>
          <w:p w14:paraId="1AC8DB18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3D4EC946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32ED01DF">
            <w:pPr>
              <w:rPr>
                <w:rFonts w:ascii="Arial"/>
                <w:sz w:val="21"/>
              </w:rPr>
            </w:pPr>
          </w:p>
        </w:tc>
      </w:tr>
      <w:tr w14:paraId="513D2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410" w:type="dxa"/>
            <w:vAlign w:val="top"/>
          </w:tcPr>
          <w:p w14:paraId="66ED6370">
            <w:pPr>
              <w:spacing w:line="258" w:lineRule="auto"/>
              <w:rPr>
                <w:rFonts w:ascii="Arial"/>
                <w:sz w:val="21"/>
              </w:rPr>
            </w:pPr>
          </w:p>
          <w:p w14:paraId="5CF4ECE3">
            <w:pPr>
              <w:spacing w:line="258" w:lineRule="auto"/>
              <w:rPr>
                <w:rFonts w:ascii="Arial"/>
                <w:sz w:val="21"/>
              </w:rPr>
            </w:pPr>
          </w:p>
          <w:p w14:paraId="527492FA">
            <w:pPr>
              <w:spacing w:line="258" w:lineRule="auto"/>
              <w:rPr>
                <w:rFonts w:ascii="Arial"/>
                <w:sz w:val="21"/>
              </w:rPr>
            </w:pPr>
          </w:p>
          <w:p w14:paraId="63C67566">
            <w:pPr>
              <w:spacing w:line="259" w:lineRule="auto"/>
              <w:rPr>
                <w:rFonts w:ascii="Arial"/>
                <w:sz w:val="21"/>
              </w:rPr>
            </w:pPr>
          </w:p>
          <w:p w14:paraId="49921044">
            <w:pPr>
              <w:spacing w:line="259" w:lineRule="auto"/>
              <w:rPr>
                <w:rFonts w:ascii="Arial"/>
                <w:sz w:val="21"/>
              </w:rPr>
            </w:pPr>
          </w:p>
          <w:p w14:paraId="79A07CAC">
            <w:pPr>
              <w:spacing w:line="259" w:lineRule="auto"/>
              <w:rPr>
                <w:rFonts w:ascii="Arial"/>
                <w:sz w:val="21"/>
              </w:rPr>
            </w:pPr>
          </w:p>
          <w:p w14:paraId="45495BBA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16</w:t>
            </w:r>
          </w:p>
        </w:tc>
        <w:tc>
          <w:tcPr>
            <w:tcW w:w="682" w:type="dxa"/>
            <w:vAlign w:val="top"/>
          </w:tcPr>
          <w:p w14:paraId="404D3C63">
            <w:pPr>
              <w:spacing w:line="258" w:lineRule="auto"/>
              <w:rPr>
                <w:rFonts w:ascii="Arial"/>
                <w:sz w:val="21"/>
              </w:rPr>
            </w:pPr>
          </w:p>
          <w:p w14:paraId="432E1CEF">
            <w:pPr>
              <w:spacing w:line="259" w:lineRule="auto"/>
              <w:rPr>
                <w:rFonts w:ascii="Arial"/>
                <w:sz w:val="21"/>
              </w:rPr>
            </w:pPr>
          </w:p>
          <w:p w14:paraId="6781C255">
            <w:pPr>
              <w:spacing w:line="259" w:lineRule="auto"/>
              <w:rPr>
                <w:rFonts w:ascii="Arial"/>
                <w:sz w:val="21"/>
              </w:rPr>
            </w:pPr>
          </w:p>
          <w:p w14:paraId="124A964D">
            <w:pPr>
              <w:spacing w:line="259" w:lineRule="auto"/>
              <w:rPr>
                <w:rFonts w:ascii="Arial"/>
                <w:sz w:val="21"/>
              </w:rPr>
            </w:pPr>
          </w:p>
          <w:p w14:paraId="6655D6AF">
            <w:pPr>
              <w:spacing w:line="259" w:lineRule="auto"/>
              <w:rPr>
                <w:rFonts w:ascii="Arial"/>
                <w:sz w:val="21"/>
              </w:rPr>
            </w:pPr>
          </w:p>
          <w:p w14:paraId="10E65BB2">
            <w:pPr>
              <w:spacing w:line="259" w:lineRule="auto"/>
              <w:rPr>
                <w:rFonts w:ascii="Arial"/>
                <w:sz w:val="21"/>
              </w:rPr>
            </w:pPr>
          </w:p>
          <w:p w14:paraId="2E467BAD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2B1D8039">
            <w:pPr>
              <w:spacing w:line="258" w:lineRule="auto"/>
              <w:rPr>
                <w:rFonts w:ascii="Arial"/>
                <w:sz w:val="21"/>
              </w:rPr>
            </w:pPr>
          </w:p>
          <w:p w14:paraId="0C3050BA">
            <w:pPr>
              <w:spacing w:line="258" w:lineRule="auto"/>
              <w:rPr>
                <w:rFonts w:ascii="Arial"/>
                <w:sz w:val="21"/>
              </w:rPr>
            </w:pPr>
          </w:p>
          <w:p w14:paraId="6BB30E8F">
            <w:pPr>
              <w:spacing w:line="258" w:lineRule="auto"/>
              <w:rPr>
                <w:rFonts w:ascii="Arial"/>
                <w:sz w:val="21"/>
              </w:rPr>
            </w:pPr>
          </w:p>
          <w:p w14:paraId="7BD8BB12">
            <w:pPr>
              <w:spacing w:line="259" w:lineRule="auto"/>
              <w:rPr>
                <w:rFonts w:ascii="Arial"/>
                <w:sz w:val="21"/>
              </w:rPr>
            </w:pPr>
          </w:p>
          <w:p w14:paraId="18BA93EC">
            <w:pPr>
              <w:spacing w:line="259" w:lineRule="auto"/>
              <w:rPr>
                <w:rFonts w:ascii="Arial"/>
                <w:sz w:val="21"/>
              </w:rPr>
            </w:pPr>
          </w:p>
          <w:p w14:paraId="339C5C35">
            <w:pPr>
              <w:spacing w:line="259" w:lineRule="auto"/>
              <w:rPr>
                <w:rFonts w:ascii="Arial"/>
                <w:sz w:val="21"/>
              </w:rPr>
            </w:pPr>
          </w:p>
          <w:p w14:paraId="37FE27AB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011303000050000</w:t>
            </w:r>
          </w:p>
        </w:tc>
        <w:tc>
          <w:tcPr>
            <w:tcW w:w="988" w:type="dxa"/>
            <w:vAlign w:val="top"/>
          </w:tcPr>
          <w:p w14:paraId="2A608962">
            <w:pPr>
              <w:spacing w:line="279" w:lineRule="auto"/>
              <w:rPr>
                <w:rFonts w:ascii="Arial"/>
                <w:sz w:val="21"/>
              </w:rPr>
            </w:pPr>
          </w:p>
          <w:p w14:paraId="709356C6">
            <w:pPr>
              <w:spacing w:line="280" w:lineRule="auto"/>
              <w:rPr>
                <w:rFonts w:ascii="Arial"/>
                <w:sz w:val="21"/>
              </w:rPr>
            </w:pPr>
          </w:p>
          <w:p w14:paraId="1733AED5">
            <w:pPr>
              <w:spacing w:line="280" w:lineRule="auto"/>
              <w:rPr>
                <w:rFonts w:ascii="Arial"/>
                <w:sz w:val="21"/>
              </w:rPr>
            </w:pPr>
          </w:p>
          <w:p w14:paraId="7F1E4F2A">
            <w:pPr>
              <w:spacing w:line="280" w:lineRule="auto"/>
              <w:rPr>
                <w:rFonts w:ascii="Arial"/>
                <w:sz w:val="21"/>
              </w:rPr>
            </w:pPr>
          </w:p>
          <w:p w14:paraId="3A5FDFC7">
            <w:pPr>
              <w:spacing w:line="280" w:lineRule="auto"/>
              <w:rPr>
                <w:rFonts w:ascii="Arial"/>
                <w:sz w:val="21"/>
              </w:rPr>
            </w:pPr>
          </w:p>
          <w:p w14:paraId="4FF76587">
            <w:pPr>
              <w:pStyle w:val="6"/>
              <w:spacing w:before="65" w:line="221" w:lineRule="auto"/>
              <w:ind w:left="279" w:right="110" w:hanging="200"/>
            </w:pPr>
            <w:r>
              <w:rPr>
                <w:spacing w:val="-2"/>
              </w:rPr>
              <w:t>气管插管</w:t>
            </w:r>
            <w: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1" w:type="dxa"/>
            <w:vAlign w:val="top"/>
          </w:tcPr>
          <w:p w14:paraId="2F25E139">
            <w:pPr>
              <w:spacing w:line="252" w:lineRule="auto"/>
              <w:rPr>
                <w:rFonts w:ascii="Arial"/>
                <w:sz w:val="21"/>
              </w:rPr>
            </w:pPr>
          </w:p>
          <w:p w14:paraId="1E16A4F8">
            <w:pPr>
              <w:spacing w:line="253" w:lineRule="auto"/>
              <w:rPr>
                <w:rFonts w:ascii="Arial"/>
                <w:sz w:val="21"/>
              </w:rPr>
            </w:pPr>
          </w:p>
          <w:p w14:paraId="5DACE1AA">
            <w:pPr>
              <w:spacing w:line="253" w:lineRule="auto"/>
              <w:rPr>
                <w:rFonts w:ascii="Arial"/>
                <w:sz w:val="21"/>
              </w:rPr>
            </w:pPr>
          </w:p>
          <w:p w14:paraId="02A74D18">
            <w:pPr>
              <w:spacing w:line="253" w:lineRule="auto"/>
              <w:rPr>
                <w:rFonts w:ascii="Arial"/>
                <w:sz w:val="21"/>
              </w:rPr>
            </w:pPr>
          </w:p>
          <w:p w14:paraId="47DFBC68">
            <w:pPr>
              <w:spacing w:line="253" w:lineRule="auto"/>
              <w:rPr>
                <w:rFonts w:ascii="Arial"/>
                <w:sz w:val="21"/>
              </w:rPr>
            </w:pPr>
          </w:p>
          <w:p w14:paraId="34E64999">
            <w:pPr>
              <w:pStyle w:val="6"/>
              <w:spacing w:before="65" w:line="234" w:lineRule="auto"/>
              <w:ind w:left="1" w:right="32" w:hanging="1"/>
              <w:jc w:val="both"/>
            </w:pPr>
            <w:r>
              <w:rPr>
                <w:spacing w:val="29"/>
              </w:rPr>
              <w:t>对气管插管实施维</w:t>
            </w:r>
            <w:r>
              <w:t xml:space="preserve"> </w:t>
            </w:r>
            <w:r>
              <w:rPr>
                <w:spacing w:val="3"/>
              </w:rPr>
              <w:t xml:space="preserve">护，维持正常通气功 </w:t>
            </w:r>
            <w:r>
              <w:rPr>
                <w:spacing w:val="-10"/>
              </w:rPr>
              <w:t>能。</w:t>
            </w:r>
          </w:p>
        </w:tc>
        <w:tc>
          <w:tcPr>
            <w:tcW w:w="2009" w:type="dxa"/>
            <w:vAlign w:val="top"/>
          </w:tcPr>
          <w:p w14:paraId="4925F7DC">
            <w:pPr>
              <w:pStyle w:val="6"/>
              <w:spacing w:before="35" w:line="237" w:lineRule="auto"/>
              <w:ind w:left="2" w:right="21"/>
            </w:pPr>
            <w:r>
              <w:rPr>
                <w:spacing w:val="18"/>
              </w:rPr>
              <w:t>所定价格涵盖监测并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记录导管深度与气囊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压力、气道给药及气囊</w:t>
            </w:r>
            <w:r>
              <w:t xml:space="preserve"> </w:t>
            </w:r>
            <w:r>
              <w:rPr>
                <w:spacing w:val="-3"/>
              </w:rPr>
              <w:t>管理、清理导管污物、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更换牙垫及固定物，必</w:t>
            </w:r>
            <w:r>
              <w:t xml:space="preserve"> </w:t>
            </w:r>
            <w:r>
              <w:rPr>
                <w:spacing w:val="18"/>
              </w:rPr>
              <w:t>要时行撤机拔管前评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估（含人工气囊压力测</w:t>
            </w:r>
            <w:r>
              <w:t xml:space="preserve"> 定及连续测定、</w:t>
            </w:r>
            <w:r>
              <w:rPr>
                <w:spacing w:val="69"/>
              </w:rPr>
              <w:t xml:space="preserve"> </w:t>
            </w:r>
            <w:r>
              <w:t xml:space="preserve">自主 </w:t>
            </w:r>
            <w:r>
              <w:rPr>
                <w:spacing w:val="-3"/>
              </w:rPr>
              <w:t>呼吸试验、气囊漏气试</w:t>
            </w:r>
            <w:r>
              <w:t xml:space="preserve"> </w:t>
            </w:r>
            <w:r>
              <w:rPr>
                <w:spacing w:val="-3"/>
              </w:rPr>
              <w:t>验、咳嗽风流速试验）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等所需的人力资源和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基本物质资源消耗。不</w:t>
            </w:r>
            <w:r>
              <w:t xml:space="preserve"> </w:t>
            </w:r>
            <w:r>
              <w:rPr>
                <w:spacing w:val="-7"/>
              </w:rPr>
              <w:t>含吸痰。</w:t>
            </w:r>
          </w:p>
        </w:tc>
        <w:tc>
          <w:tcPr>
            <w:tcW w:w="781" w:type="dxa"/>
            <w:vAlign w:val="top"/>
          </w:tcPr>
          <w:p w14:paraId="4F38567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74256B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4703D1C2">
            <w:pPr>
              <w:spacing w:line="253" w:lineRule="auto"/>
              <w:rPr>
                <w:rFonts w:ascii="Arial"/>
                <w:sz w:val="21"/>
              </w:rPr>
            </w:pPr>
          </w:p>
          <w:p w14:paraId="313AB4BA">
            <w:pPr>
              <w:spacing w:line="253" w:lineRule="auto"/>
              <w:rPr>
                <w:rFonts w:ascii="Arial"/>
                <w:sz w:val="21"/>
              </w:rPr>
            </w:pPr>
          </w:p>
          <w:p w14:paraId="33FDCFCC">
            <w:pPr>
              <w:spacing w:line="253" w:lineRule="auto"/>
              <w:rPr>
                <w:rFonts w:ascii="Arial"/>
                <w:sz w:val="21"/>
              </w:rPr>
            </w:pPr>
          </w:p>
          <w:p w14:paraId="11C9E89A">
            <w:pPr>
              <w:spacing w:line="253" w:lineRule="auto"/>
              <w:rPr>
                <w:rFonts w:ascii="Arial"/>
                <w:sz w:val="21"/>
              </w:rPr>
            </w:pPr>
          </w:p>
          <w:p w14:paraId="44C4FA5F">
            <w:pPr>
              <w:spacing w:line="253" w:lineRule="auto"/>
              <w:rPr>
                <w:rFonts w:ascii="Arial"/>
                <w:sz w:val="21"/>
              </w:rPr>
            </w:pPr>
          </w:p>
          <w:p w14:paraId="1AE4A149">
            <w:pPr>
              <w:spacing w:line="253" w:lineRule="auto"/>
              <w:rPr>
                <w:rFonts w:ascii="Arial"/>
                <w:sz w:val="21"/>
              </w:rPr>
            </w:pPr>
          </w:p>
          <w:p w14:paraId="12121CD6">
            <w:pPr>
              <w:pStyle w:val="6"/>
              <w:spacing w:before="65" w:line="225" w:lineRule="auto"/>
              <w:ind w:left="245"/>
            </w:pPr>
            <w:r>
              <w:t>日</w:t>
            </w:r>
          </w:p>
        </w:tc>
        <w:tc>
          <w:tcPr>
            <w:tcW w:w="402" w:type="dxa"/>
            <w:vAlign w:val="top"/>
          </w:tcPr>
          <w:p w14:paraId="04B60693">
            <w:pPr>
              <w:spacing w:line="258" w:lineRule="auto"/>
              <w:rPr>
                <w:rFonts w:ascii="Arial"/>
                <w:sz w:val="21"/>
              </w:rPr>
            </w:pPr>
          </w:p>
          <w:p w14:paraId="31B51B3D">
            <w:pPr>
              <w:spacing w:line="258" w:lineRule="auto"/>
              <w:rPr>
                <w:rFonts w:ascii="Arial"/>
                <w:sz w:val="21"/>
              </w:rPr>
            </w:pPr>
          </w:p>
          <w:p w14:paraId="73B55B2D">
            <w:pPr>
              <w:spacing w:line="259" w:lineRule="auto"/>
              <w:rPr>
                <w:rFonts w:ascii="Arial"/>
                <w:sz w:val="21"/>
              </w:rPr>
            </w:pPr>
          </w:p>
          <w:p w14:paraId="7D78BC07">
            <w:pPr>
              <w:spacing w:line="259" w:lineRule="auto"/>
              <w:rPr>
                <w:rFonts w:ascii="Arial"/>
                <w:sz w:val="21"/>
              </w:rPr>
            </w:pPr>
          </w:p>
          <w:p w14:paraId="0D211333">
            <w:pPr>
              <w:spacing w:line="259" w:lineRule="auto"/>
              <w:rPr>
                <w:rFonts w:ascii="Arial"/>
                <w:sz w:val="21"/>
              </w:rPr>
            </w:pPr>
          </w:p>
          <w:p w14:paraId="35CB0077">
            <w:pPr>
              <w:spacing w:line="259" w:lineRule="auto"/>
              <w:rPr>
                <w:rFonts w:ascii="Arial"/>
                <w:sz w:val="21"/>
              </w:rPr>
            </w:pPr>
          </w:p>
          <w:p w14:paraId="21083DFD">
            <w:pPr>
              <w:pStyle w:val="6"/>
              <w:spacing w:before="65" w:line="181" w:lineRule="auto"/>
              <w:ind w:left="99"/>
            </w:pPr>
            <w:r>
              <w:rPr>
                <w:spacing w:val="-3"/>
              </w:rPr>
              <w:t>37</w:t>
            </w:r>
          </w:p>
        </w:tc>
        <w:tc>
          <w:tcPr>
            <w:tcW w:w="433" w:type="dxa"/>
            <w:vAlign w:val="top"/>
          </w:tcPr>
          <w:p w14:paraId="3719B7BC">
            <w:pPr>
              <w:spacing w:line="258" w:lineRule="auto"/>
              <w:rPr>
                <w:rFonts w:ascii="Arial"/>
                <w:sz w:val="21"/>
              </w:rPr>
            </w:pPr>
          </w:p>
          <w:p w14:paraId="26EF1AB0">
            <w:pPr>
              <w:spacing w:line="258" w:lineRule="auto"/>
              <w:rPr>
                <w:rFonts w:ascii="Arial"/>
                <w:sz w:val="21"/>
              </w:rPr>
            </w:pPr>
          </w:p>
          <w:p w14:paraId="33F82306">
            <w:pPr>
              <w:spacing w:line="259" w:lineRule="auto"/>
              <w:rPr>
                <w:rFonts w:ascii="Arial"/>
                <w:sz w:val="21"/>
              </w:rPr>
            </w:pPr>
          </w:p>
          <w:p w14:paraId="28E0F2E7">
            <w:pPr>
              <w:spacing w:line="259" w:lineRule="auto"/>
              <w:rPr>
                <w:rFonts w:ascii="Arial"/>
                <w:sz w:val="21"/>
              </w:rPr>
            </w:pPr>
          </w:p>
          <w:p w14:paraId="636BB372">
            <w:pPr>
              <w:spacing w:line="259" w:lineRule="auto"/>
              <w:rPr>
                <w:rFonts w:ascii="Arial"/>
                <w:sz w:val="21"/>
              </w:rPr>
            </w:pPr>
          </w:p>
          <w:p w14:paraId="4558876C">
            <w:pPr>
              <w:spacing w:line="259" w:lineRule="auto"/>
              <w:rPr>
                <w:rFonts w:ascii="Arial"/>
                <w:sz w:val="21"/>
              </w:rPr>
            </w:pPr>
          </w:p>
          <w:p w14:paraId="10E2C732">
            <w:pPr>
              <w:pStyle w:val="6"/>
              <w:spacing w:before="65" w:line="181" w:lineRule="auto"/>
              <w:ind w:left="121"/>
            </w:pPr>
            <w:r>
              <w:rPr>
                <w:spacing w:val="-3"/>
              </w:rPr>
              <w:t>34</w:t>
            </w:r>
          </w:p>
        </w:tc>
        <w:tc>
          <w:tcPr>
            <w:tcW w:w="1635" w:type="dxa"/>
            <w:vAlign w:val="top"/>
          </w:tcPr>
          <w:p w14:paraId="576EB089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2FA4CF44">
            <w:pPr>
              <w:spacing w:line="253" w:lineRule="auto"/>
              <w:rPr>
                <w:rFonts w:ascii="Arial"/>
                <w:sz w:val="21"/>
              </w:rPr>
            </w:pPr>
          </w:p>
          <w:p w14:paraId="226E0C6A">
            <w:pPr>
              <w:spacing w:line="253" w:lineRule="auto"/>
              <w:rPr>
                <w:rFonts w:ascii="Arial"/>
                <w:sz w:val="21"/>
              </w:rPr>
            </w:pPr>
          </w:p>
          <w:p w14:paraId="33E0029E">
            <w:pPr>
              <w:spacing w:line="253" w:lineRule="auto"/>
              <w:rPr>
                <w:rFonts w:ascii="Arial"/>
                <w:sz w:val="21"/>
              </w:rPr>
            </w:pPr>
          </w:p>
          <w:p w14:paraId="365292BE">
            <w:pPr>
              <w:spacing w:line="253" w:lineRule="auto"/>
              <w:rPr>
                <w:rFonts w:ascii="Arial"/>
                <w:sz w:val="21"/>
              </w:rPr>
            </w:pPr>
          </w:p>
          <w:p w14:paraId="23155622">
            <w:pPr>
              <w:spacing w:line="253" w:lineRule="auto"/>
              <w:rPr>
                <w:rFonts w:ascii="Arial"/>
                <w:sz w:val="21"/>
              </w:rPr>
            </w:pPr>
          </w:p>
          <w:p w14:paraId="0DE020A8">
            <w:pPr>
              <w:spacing w:line="253" w:lineRule="auto"/>
              <w:rPr>
                <w:rFonts w:ascii="Arial"/>
                <w:sz w:val="21"/>
              </w:rPr>
            </w:pPr>
          </w:p>
          <w:p w14:paraId="426EED5A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6D114856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1C9226B8">
            <w:pPr>
              <w:rPr>
                <w:rFonts w:ascii="Arial"/>
                <w:sz w:val="21"/>
              </w:rPr>
            </w:pPr>
          </w:p>
        </w:tc>
      </w:tr>
      <w:tr w14:paraId="2FC27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410" w:type="dxa"/>
            <w:vAlign w:val="top"/>
          </w:tcPr>
          <w:p w14:paraId="2DEE6103">
            <w:pPr>
              <w:spacing w:line="302" w:lineRule="auto"/>
              <w:rPr>
                <w:rFonts w:ascii="Arial"/>
                <w:sz w:val="21"/>
              </w:rPr>
            </w:pPr>
          </w:p>
          <w:p w14:paraId="0814DEC9">
            <w:pPr>
              <w:spacing w:line="302" w:lineRule="auto"/>
              <w:rPr>
                <w:rFonts w:ascii="Arial"/>
                <w:sz w:val="21"/>
              </w:rPr>
            </w:pPr>
          </w:p>
          <w:p w14:paraId="763C2DBD">
            <w:pPr>
              <w:spacing w:line="302" w:lineRule="auto"/>
              <w:rPr>
                <w:rFonts w:ascii="Arial"/>
                <w:sz w:val="21"/>
              </w:rPr>
            </w:pPr>
          </w:p>
          <w:p w14:paraId="6222AC7E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17</w:t>
            </w:r>
          </w:p>
        </w:tc>
        <w:tc>
          <w:tcPr>
            <w:tcW w:w="682" w:type="dxa"/>
            <w:vAlign w:val="top"/>
          </w:tcPr>
          <w:p w14:paraId="390C548A">
            <w:pPr>
              <w:spacing w:line="302" w:lineRule="auto"/>
              <w:rPr>
                <w:rFonts w:ascii="Arial"/>
                <w:sz w:val="21"/>
              </w:rPr>
            </w:pPr>
          </w:p>
          <w:p w14:paraId="6DED29DB">
            <w:pPr>
              <w:spacing w:line="303" w:lineRule="auto"/>
              <w:rPr>
                <w:rFonts w:ascii="Arial"/>
                <w:sz w:val="21"/>
              </w:rPr>
            </w:pPr>
          </w:p>
          <w:p w14:paraId="4C7E1789">
            <w:pPr>
              <w:spacing w:line="303" w:lineRule="auto"/>
              <w:rPr>
                <w:rFonts w:ascii="Arial"/>
                <w:sz w:val="21"/>
              </w:rPr>
            </w:pPr>
          </w:p>
          <w:p w14:paraId="387EE1AB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2" w:type="dxa"/>
            <w:vAlign w:val="top"/>
          </w:tcPr>
          <w:p w14:paraId="3AA41AA7">
            <w:pPr>
              <w:spacing w:line="302" w:lineRule="auto"/>
              <w:rPr>
                <w:rFonts w:ascii="Arial"/>
                <w:sz w:val="21"/>
              </w:rPr>
            </w:pPr>
          </w:p>
          <w:p w14:paraId="7BB06F33">
            <w:pPr>
              <w:spacing w:line="302" w:lineRule="auto"/>
              <w:rPr>
                <w:rFonts w:ascii="Arial"/>
                <w:sz w:val="21"/>
              </w:rPr>
            </w:pPr>
          </w:p>
          <w:p w14:paraId="6BE6800F">
            <w:pPr>
              <w:spacing w:line="302" w:lineRule="auto"/>
              <w:rPr>
                <w:rFonts w:ascii="Arial"/>
                <w:sz w:val="21"/>
              </w:rPr>
            </w:pPr>
          </w:p>
          <w:p w14:paraId="0CF674F1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011303000060000</w:t>
            </w:r>
          </w:p>
        </w:tc>
        <w:tc>
          <w:tcPr>
            <w:tcW w:w="988" w:type="dxa"/>
            <w:vAlign w:val="top"/>
          </w:tcPr>
          <w:p w14:paraId="4A686D7D">
            <w:pPr>
              <w:spacing w:line="251" w:lineRule="auto"/>
              <w:rPr>
                <w:rFonts w:ascii="Arial"/>
                <w:sz w:val="21"/>
              </w:rPr>
            </w:pPr>
          </w:p>
          <w:p w14:paraId="4289A549">
            <w:pPr>
              <w:spacing w:line="251" w:lineRule="auto"/>
              <w:rPr>
                <w:rFonts w:ascii="Arial"/>
                <w:sz w:val="21"/>
              </w:rPr>
            </w:pPr>
          </w:p>
          <w:p w14:paraId="05C4B763">
            <w:pPr>
              <w:spacing w:line="252" w:lineRule="auto"/>
              <w:rPr>
                <w:rFonts w:ascii="Arial"/>
                <w:sz w:val="21"/>
              </w:rPr>
            </w:pPr>
          </w:p>
          <w:p w14:paraId="56988685">
            <w:pPr>
              <w:pStyle w:val="6"/>
              <w:spacing w:before="65" w:line="221" w:lineRule="auto"/>
              <w:ind w:left="279" w:right="110" w:hanging="200"/>
            </w:pPr>
            <w:r>
              <w:rPr>
                <w:spacing w:val="-2"/>
              </w:rPr>
              <w:t>气管切开</w:t>
            </w:r>
            <w: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1" w:type="dxa"/>
            <w:vAlign w:val="top"/>
          </w:tcPr>
          <w:p w14:paraId="7E34161F">
            <w:pPr>
              <w:spacing w:line="247" w:lineRule="auto"/>
              <w:rPr>
                <w:rFonts w:ascii="Arial"/>
                <w:sz w:val="21"/>
              </w:rPr>
            </w:pPr>
          </w:p>
          <w:p w14:paraId="0E28F39A">
            <w:pPr>
              <w:spacing w:line="247" w:lineRule="auto"/>
              <w:rPr>
                <w:rFonts w:ascii="Arial"/>
                <w:sz w:val="21"/>
              </w:rPr>
            </w:pPr>
          </w:p>
          <w:p w14:paraId="398A23F8">
            <w:pPr>
              <w:pStyle w:val="6"/>
              <w:spacing w:before="65" w:line="235" w:lineRule="auto"/>
              <w:ind w:left="2" w:right="32" w:hanging="2"/>
              <w:jc w:val="both"/>
            </w:pPr>
            <w:r>
              <w:rPr>
                <w:spacing w:val="3"/>
              </w:rPr>
              <w:t>对气管切开套管（含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经皮气切插管）实施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维护，维持正常通气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功能。</w:t>
            </w:r>
          </w:p>
        </w:tc>
        <w:tc>
          <w:tcPr>
            <w:tcW w:w="2009" w:type="dxa"/>
            <w:vAlign w:val="top"/>
          </w:tcPr>
          <w:p w14:paraId="2F6B49F6">
            <w:pPr>
              <w:pStyle w:val="6"/>
              <w:spacing w:before="42" w:line="235" w:lineRule="auto"/>
              <w:ind w:left="2" w:right="29"/>
              <w:jc w:val="both"/>
            </w:pPr>
            <w:r>
              <w:rPr>
                <w:spacing w:val="18"/>
              </w:rPr>
              <w:t>所定价格涵盖观察气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切周围皮肤、套管取出</w:t>
            </w:r>
            <w:r>
              <w:t xml:space="preserve"> </w:t>
            </w:r>
            <w:r>
              <w:rPr>
                <w:spacing w:val="18"/>
              </w:rPr>
              <w:t>清洁并消毒或更换套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管、更换敷料及固定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物，必要时行气道给药</w:t>
            </w:r>
            <w:r>
              <w:t xml:space="preserve"> </w:t>
            </w:r>
            <w:r>
              <w:rPr>
                <w:spacing w:val="18"/>
              </w:rPr>
              <w:t>等所需的人力资源和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基本物质资源消耗。不</w:t>
            </w:r>
            <w:r>
              <w:t xml:space="preserve"> </w:t>
            </w:r>
            <w:r>
              <w:rPr>
                <w:spacing w:val="-7"/>
              </w:rPr>
              <w:t>含吸痰。</w:t>
            </w:r>
          </w:p>
        </w:tc>
        <w:tc>
          <w:tcPr>
            <w:tcW w:w="781" w:type="dxa"/>
            <w:vAlign w:val="top"/>
          </w:tcPr>
          <w:p w14:paraId="60B542E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AFFED7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351D467B">
            <w:pPr>
              <w:spacing w:line="291" w:lineRule="auto"/>
              <w:rPr>
                <w:rFonts w:ascii="Arial"/>
                <w:sz w:val="21"/>
              </w:rPr>
            </w:pPr>
          </w:p>
          <w:p w14:paraId="5BDBA35B">
            <w:pPr>
              <w:spacing w:line="291" w:lineRule="auto"/>
              <w:rPr>
                <w:rFonts w:ascii="Arial"/>
                <w:sz w:val="21"/>
              </w:rPr>
            </w:pPr>
          </w:p>
          <w:p w14:paraId="32428E4B">
            <w:pPr>
              <w:spacing w:line="291" w:lineRule="auto"/>
              <w:rPr>
                <w:rFonts w:ascii="Arial"/>
                <w:sz w:val="21"/>
              </w:rPr>
            </w:pPr>
          </w:p>
          <w:p w14:paraId="4D25C759">
            <w:pPr>
              <w:pStyle w:val="6"/>
              <w:spacing w:before="65" w:line="225" w:lineRule="auto"/>
              <w:ind w:left="245"/>
            </w:pPr>
            <w:r>
              <w:t>日</w:t>
            </w:r>
          </w:p>
        </w:tc>
        <w:tc>
          <w:tcPr>
            <w:tcW w:w="402" w:type="dxa"/>
            <w:vAlign w:val="top"/>
          </w:tcPr>
          <w:p w14:paraId="201FD690">
            <w:pPr>
              <w:spacing w:line="302" w:lineRule="auto"/>
              <w:rPr>
                <w:rFonts w:ascii="Arial"/>
                <w:sz w:val="21"/>
              </w:rPr>
            </w:pPr>
          </w:p>
          <w:p w14:paraId="0AF9F6C3">
            <w:pPr>
              <w:spacing w:line="302" w:lineRule="auto"/>
              <w:rPr>
                <w:rFonts w:ascii="Arial"/>
                <w:sz w:val="21"/>
              </w:rPr>
            </w:pPr>
          </w:p>
          <w:p w14:paraId="15180401">
            <w:pPr>
              <w:spacing w:line="303" w:lineRule="auto"/>
              <w:rPr>
                <w:rFonts w:ascii="Arial"/>
                <w:sz w:val="21"/>
              </w:rPr>
            </w:pPr>
          </w:p>
          <w:p w14:paraId="436C6117">
            <w:pPr>
              <w:pStyle w:val="6"/>
              <w:spacing w:before="65" w:line="181" w:lineRule="auto"/>
              <w:ind w:left="94"/>
            </w:pPr>
            <w:r>
              <w:rPr>
                <w:spacing w:val="-2"/>
              </w:rPr>
              <w:t>45</w:t>
            </w:r>
          </w:p>
        </w:tc>
        <w:tc>
          <w:tcPr>
            <w:tcW w:w="433" w:type="dxa"/>
            <w:vAlign w:val="top"/>
          </w:tcPr>
          <w:p w14:paraId="2AC3197F">
            <w:pPr>
              <w:spacing w:line="302" w:lineRule="auto"/>
              <w:rPr>
                <w:rFonts w:ascii="Arial"/>
                <w:sz w:val="21"/>
              </w:rPr>
            </w:pPr>
          </w:p>
          <w:p w14:paraId="69721AB9">
            <w:pPr>
              <w:spacing w:line="302" w:lineRule="auto"/>
              <w:rPr>
                <w:rFonts w:ascii="Arial"/>
                <w:sz w:val="21"/>
              </w:rPr>
            </w:pPr>
          </w:p>
          <w:p w14:paraId="00E97C97">
            <w:pPr>
              <w:spacing w:line="303" w:lineRule="auto"/>
              <w:rPr>
                <w:rFonts w:ascii="Arial"/>
                <w:sz w:val="21"/>
              </w:rPr>
            </w:pPr>
          </w:p>
          <w:p w14:paraId="394A8413">
            <w:pPr>
              <w:pStyle w:val="6"/>
              <w:spacing w:before="65" w:line="181" w:lineRule="auto"/>
              <w:ind w:left="116"/>
            </w:pPr>
            <w:r>
              <w:rPr>
                <w:spacing w:val="-2"/>
              </w:rPr>
              <w:t>42</w:t>
            </w:r>
          </w:p>
        </w:tc>
        <w:tc>
          <w:tcPr>
            <w:tcW w:w="1635" w:type="dxa"/>
            <w:vAlign w:val="top"/>
          </w:tcPr>
          <w:p w14:paraId="6D712026">
            <w:pPr>
              <w:spacing w:line="394" w:lineRule="auto"/>
              <w:rPr>
                <w:rFonts w:ascii="Arial"/>
                <w:sz w:val="21"/>
              </w:rPr>
            </w:pPr>
          </w:p>
          <w:p w14:paraId="72498F4D">
            <w:pPr>
              <w:pStyle w:val="6"/>
              <w:spacing w:before="65" w:line="222" w:lineRule="auto"/>
              <w:ind w:left="24" w:right="4" w:firstLine="1"/>
            </w:pPr>
            <w:r>
              <w:rPr>
                <w:spacing w:val="-1"/>
              </w:rPr>
              <w:t>更换套管是置管的</w:t>
            </w:r>
            <w:r>
              <w:rPr>
                <w:spacing w:val="5"/>
              </w:rPr>
              <w:t xml:space="preserve"> </w:t>
            </w:r>
            <w:r>
              <w:t xml:space="preserve">延伸服务，按照医 </w:t>
            </w:r>
            <w:r>
              <w:rPr>
                <w:spacing w:val="-1"/>
              </w:rPr>
              <w:t>生医嘱更换套管，</w:t>
            </w:r>
            <w:r>
              <w:rPr>
                <w:spacing w:val="6"/>
              </w:rPr>
              <w:t xml:space="preserve"> </w:t>
            </w:r>
            <w:r>
              <w:rPr>
                <w:spacing w:val="28"/>
              </w:rPr>
              <w:t>单独收取耗材费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用。</w:t>
            </w:r>
          </w:p>
        </w:tc>
        <w:tc>
          <w:tcPr>
            <w:tcW w:w="505" w:type="dxa"/>
            <w:vAlign w:val="top"/>
          </w:tcPr>
          <w:p w14:paraId="3226A01B">
            <w:pPr>
              <w:spacing w:line="291" w:lineRule="auto"/>
              <w:rPr>
                <w:rFonts w:ascii="Arial"/>
                <w:sz w:val="21"/>
              </w:rPr>
            </w:pPr>
          </w:p>
          <w:p w14:paraId="4E35C722">
            <w:pPr>
              <w:spacing w:line="291" w:lineRule="auto"/>
              <w:rPr>
                <w:rFonts w:ascii="Arial"/>
                <w:sz w:val="21"/>
              </w:rPr>
            </w:pPr>
          </w:p>
          <w:p w14:paraId="581C2A04">
            <w:pPr>
              <w:spacing w:line="291" w:lineRule="auto"/>
              <w:rPr>
                <w:rFonts w:ascii="Arial"/>
                <w:sz w:val="21"/>
              </w:rPr>
            </w:pPr>
          </w:p>
          <w:p w14:paraId="5421CF6C">
            <w:pPr>
              <w:pStyle w:val="6"/>
              <w:spacing w:before="65" w:line="220" w:lineRule="auto"/>
              <w:ind w:left="93"/>
            </w:pPr>
            <w:r>
              <w:rPr>
                <w:spacing w:val="-9"/>
              </w:rPr>
              <w:t>甲类</w:t>
            </w:r>
          </w:p>
        </w:tc>
        <w:tc>
          <w:tcPr>
            <w:tcW w:w="518" w:type="dxa"/>
            <w:vAlign w:val="top"/>
          </w:tcPr>
          <w:p w14:paraId="6C76543F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2220DC1">
            <w:pPr>
              <w:rPr>
                <w:rFonts w:ascii="Arial"/>
                <w:sz w:val="21"/>
              </w:rPr>
            </w:pPr>
          </w:p>
        </w:tc>
      </w:tr>
    </w:tbl>
    <w:p w14:paraId="46E2C951">
      <w:pPr>
        <w:rPr>
          <w:rFonts w:ascii="Arial"/>
          <w:sz w:val="21"/>
        </w:rPr>
      </w:pPr>
    </w:p>
    <w:p w14:paraId="0206D129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19C6487B">
      <w:pPr>
        <w:spacing w:before="164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5963285</wp:posOffset>
                </wp:positionV>
                <wp:extent cx="731520" cy="25717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911" y="5963312"/>
                          <a:ext cx="731520" cy="2571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A599"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42pt;margin-top:469.55pt;height:20.25pt;width:57.6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wdyEW9kAAAAKAQAADwAA&#10;AAAAAAABACAAAAAiAAAAZHJzL2Rvd25yZXYueG1sUEsBAhQAFAAAAAgAh07iQK050RpOAgAAoQQA&#10;AA4AAAAAAAAAAQAgAAAAKA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2DCA599"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1"/>
        <w:gridCol w:w="987"/>
        <w:gridCol w:w="1870"/>
        <w:gridCol w:w="2007"/>
        <w:gridCol w:w="775"/>
        <w:gridCol w:w="779"/>
        <w:gridCol w:w="652"/>
        <w:gridCol w:w="394"/>
        <w:gridCol w:w="440"/>
        <w:gridCol w:w="1648"/>
        <w:gridCol w:w="505"/>
        <w:gridCol w:w="517"/>
        <w:gridCol w:w="575"/>
      </w:tblGrid>
      <w:tr w14:paraId="52527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29C14449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5C9AA7FE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vAlign w:val="top"/>
          </w:tcPr>
          <w:p w14:paraId="6C3C37DF">
            <w:pPr>
              <w:spacing w:line="296" w:lineRule="auto"/>
              <w:rPr>
                <w:rFonts w:ascii="Arial"/>
                <w:sz w:val="21"/>
              </w:rPr>
            </w:pPr>
          </w:p>
          <w:p w14:paraId="2814F30B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7" w:type="dxa"/>
            <w:vMerge w:val="restart"/>
            <w:tcBorders>
              <w:bottom w:val="nil"/>
            </w:tcBorders>
            <w:vAlign w:val="top"/>
          </w:tcPr>
          <w:p w14:paraId="3581DABA">
            <w:pPr>
              <w:spacing w:line="296" w:lineRule="auto"/>
              <w:rPr>
                <w:rFonts w:ascii="Arial"/>
                <w:sz w:val="21"/>
              </w:rPr>
            </w:pPr>
          </w:p>
          <w:p w14:paraId="29994712">
            <w:pPr>
              <w:spacing w:before="65" w:line="219" w:lineRule="auto"/>
              <w:ind w:left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0" w:type="dxa"/>
            <w:vMerge w:val="restart"/>
            <w:tcBorders>
              <w:bottom w:val="nil"/>
            </w:tcBorders>
            <w:vAlign w:val="top"/>
          </w:tcPr>
          <w:p w14:paraId="54239771">
            <w:pPr>
              <w:spacing w:line="296" w:lineRule="auto"/>
              <w:rPr>
                <w:rFonts w:ascii="Arial"/>
                <w:sz w:val="21"/>
              </w:rPr>
            </w:pPr>
          </w:p>
          <w:p w14:paraId="45ABC835">
            <w:pPr>
              <w:spacing w:before="65" w:line="218" w:lineRule="auto"/>
              <w:ind w:left="5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7" w:type="dxa"/>
            <w:vMerge w:val="restart"/>
            <w:tcBorders>
              <w:bottom w:val="nil"/>
            </w:tcBorders>
            <w:vAlign w:val="top"/>
          </w:tcPr>
          <w:p w14:paraId="41A4513C">
            <w:pPr>
              <w:spacing w:line="296" w:lineRule="auto"/>
              <w:rPr>
                <w:rFonts w:ascii="Arial"/>
                <w:sz w:val="21"/>
              </w:rPr>
            </w:pPr>
          </w:p>
          <w:p w14:paraId="6A6150EC">
            <w:pPr>
              <w:spacing w:before="65" w:line="219" w:lineRule="auto"/>
              <w:ind w:left="5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6A863C3B">
            <w:pPr>
              <w:spacing w:line="296" w:lineRule="auto"/>
              <w:rPr>
                <w:rFonts w:ascii="Arial"/>
                <w:sz w:val="21"/>
              </w:rPr>
            </w:pPr>
          </w:p>
          <w:p w14:paraId="78A82048">
            <w:pPr>
              <w:spacing w:before="65" w:line="219" w:lineRule="auto"/>
              <w:ind w:left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9B912AE">
            <w:pPr>
              <w:spacing w:line="296" w:lineRule="auto"/>
              <w:rPr>
                <w:rFonts w:ascii="Arial"/>
                <w:sz w:val="21"/>
              </w:rPr>
            </w:pPr>
          </w:p>
          <w:p w14:paraId="68D8B321">
            <w:pPr>
              <w:spacing w:before="65" w:line="219" w:lineRule="auto"/>
              <w:ind w:left="8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2" w:type="dxa"/>
            <w:vMerge w:val="restart"/>
            <w:tcBorders>
              <w:bottom w:val="nil"/>
            </w:tcBorders>
            <w:vAlign w:val="top"/>
          </w:tcPr>
          <w:p w14:paraId="6A4B24CB">
            <w:pPr>
              <w:spacing w:before="242" w:line="221" w:lineRule="auto"/>
              <w:ind w:left="127" w:right="131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4" w:type="dxa"/>
            <w:gridSpan w:val="2"/>
            <w:vAlign w:val="top"/>
          </w:tcPr>
          <w:p w14:paraId="7CD7D9D9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4"/>
                <w:sz w:val="20"/>
                <w:szCs w:val="20"/>
              </w:rPr>
              <w:t>价格（元）</w:t>
            </w:r>
          </w:p>
        </w:tc>
        <w:tc>
          <w:tcPr>
            <w:tcW w:w="1648" w:type="dxa"/>
            <w:vMerge w:val="restart"/>
            <w:tcBorders>
              <w:bottom w:val="nil"/>
            </w:tcBorders>
            <w:vAlign w:val="top"/>
          </w:tcPr>
          <w:p w14:paraId="3F400920">
            <w:pPr>
              <w:spacing w:line="296" w:lineRule="auto"/>
              <w:rPr>
                <w:rFonts w:ascii="Arial"/>
                <w:sz w:val="21"/>
              </w:rPr>
            </w:pPr>
          </w:p>
          <w:p w14:paraId="42E9D550">
            <w:pPr>
              <w:spacing w:before="65" w:line="218" w:lineRule="auto"/>
              <w:ind w:left="4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vAlign w:val="top"/>
          </w:tcPr>
          <w:p w14:paraId="72E6075C">
            <w:pPr>
              <w:spacing w:before="121" w:line="221" w:lineRule="auto"/>
              <w:ind w:left="73" w:right="40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1FCAEE30">
            <w:pPr>
              <w:spacing w:before="242" w:line="222" w:lineRule="auto"/>
              <w:ind w:left="81" w:right="48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2943CC32">
            <w:pPr>
              <w:spacing w:line="296" w:lineRule="auto"/>
              <w:rPr>
                <w:rFonts w:ascii="Arial"/>
                <w:sz w:val="21"/>
              </w:rPr>
            </w:pPr>
          </w:p>
          <w:p w14:paraId="1AE874FF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6899A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4E785058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0352D617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Merge w:val="continue"/>
            <w:tcBorders>
              <w:top w:val="nil"/>
            </w:tcBorders>
            <w:vAlign w:val="top"/>
          </w:tcPr>
          <w:p w14:paraId="3DA34DCB">
            <w:pPr>
              <w:rPr>
                <w:rFonts w:ascii="Arial"/>
                <w:sz w:val="21"/>
              </w:rPr>
            </w:pPr>
          </w:p>
        </w:tc>
        <w:tc>
          <w:tcPr>
            <w:tcW w:w="987" w:type="dxa"/>
            <w:vMerge w:val="continue"/>
            <w:tcBorders>
              <w:top w:val="nil"/>
            </w:tcBorders>
            <w:vAlign w:val="top"/>
          </w:tcPr>
          <w:p w14:paraId="15598EE6">
            <w:pPr>
              <w:rPr>
                <w:rFonts w:ascii="Arial"/>
                <w:sz w:val="21"/>
              </w:rPr>
            </w:pPr>
          </w:p>
        </w:tc>
        <w:tc>
          <w:tcPr>
            <w:tcW w:w="1870" w:type="dxa"/>
            <w:vMerge w:val="continue"/>
            <w:tcBorders>
              <w:top w:val="nil"/>
            </w:tcBorders>
            <w:vAlign w:val="top"/>
          </w:tcPr>
          <w:p w14:paraId="65D0B221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op w:val="nil"/>
            </w:tcBorders>
            <w:vAlign w:val="top"/>
          </w:tcPr>
          <w:p w14:paraId="3BBCB47B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08405D9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41ECD85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</w:tcBorders>
            <w:vAlign w:val="top"/>
          </w:tcPr>
          <w:p w14:paraId="4855AF63">
            <w:pPr>
              <w:rPr>
                <w:rFonts w:ascii="Arial"/>
                <w:sz w:val="21"/>
              </w:rPr>
            </w:pPr>
          </w:p>
        </w:tc>
        <w:tc>
          <w:tcPr>
            <w:tcW w:w="394" w:type="dxa"/>
            <w:vAlign w:val="top"/>
          </w:tcPr>
          <w:p w14:paraId="1A687DD9">
            <w:pPr>
              <w:spacing w:before="128" w:line="221" w:lineRule="auto"/>
              <w:ind w:left="1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40" w:type="dxa"/>
            <w:vAlign w:val="top"/>
          </w:tcPr>
          <w:p w14:paraId="7CDC60A1">
            <w:pPr>
              <w:spacing w:before="127" w:line="220" w:lineRule="auto"/>
              <w:ind w:left="1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8" w:type="dxa"/>
            <w:vMerge w:val="continue"/>
            <w:tcBorders>
              <w:top w:val="nil"/>
            </w:tcBorders>
            <w:vAlign w:val="top"/>
          </w:tcPr>
          <w:p w14:paraId="58A1CE42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Merge w:val="continue"/>
            <w:tcBorders>
              <w:top w:val="nil"/>
            </w:tcBorders>
            <w:vAlign w:val="top"/>
          </w:tcPr>
          <w:p w14:paraId="72118D48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303F889F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2EAEF12B">
            <w:pPr>
              <w:rPr>
                <w:rFonts w:ascii="Arial"/>
                <w:sz w:val="21"/>
              </w:rPr>
            </w:pPr>
          </w:p>
        </w:tc>
      </w:tr>
      <w:tr w14:paraId="14C8D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410" w:type="dxa"/>
            <w:vAlign w:val="top"/>
          </w:tcPr>
          <w:p w14:paraId="4C07CAD9">
            <w:pPr>
              <w:spacing w:line="298" w:lineRule="auto"/>
              <w:rPr>
                <w:rFonts w:ascii="Arial"/>
                <w:sz w:val="21"/>
              </w:rPr>
            </w:pPr>
          </w:p>
          <w:p w14:paraId="3EA3DD92">
            <w:pPr>
              <w:spacing w:line="298" w:lineRule="auto"/>
              <w:rPr>
                <w:rFonts w:ascii="Arial"/>
                <w:sz w:val="21"/>
              </w:rPr>
            </w:pPr>
          </w:p>
          <w:p w14:paraId="19228F23">
            <w:pPr>
              <w:spacing w:line="299" w:lineRule="auto"/>
              <w:rPr>
                <w:rFonts w:ascii="Arial"/>
                <w:sz w:val="21"/>
              </w:rPr>
            </w:pPr>
          </w:p>
          <w:p w14:paraId="1036A4FF">
            <w:pPr>
              <w:spacing w:line="299" w:lineRule="auto"/>
              <w:rPr>
                <w:rFonts w:ascii="Arial"/>
                <w:sz w:val="21"/>
              </w:rPr>
            </w:pPr>
          </w:p>
          <w:p w14:paraId="06316A70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18</w:t>
            </w:r>
          </w:p>
        </w:tc>
        <w:tc>
          <w:tcPr>
            <w:tcW w:w="682" w:type="dxa"/>
            <w:vAlign w:val="top"/>
          </w:tcPr>
          <w:p w14:paraId="47F4F8E4">
            <w:pPr>
              <w:spacing w:line="299" w:lineRule="auto"/>
              <w:rPr>
                <w:rFonts w:ascii="Arial"/>
                <w:sz w:val="21"/>
              </w:rPr>
            </w:pPr>
          </w:p>
          <w:p w14:paraId="27EEABA3">
            <w:pPr>
              <w:spacing w:line="299" w:lineRule="auto"/>
              <w:rPr>
                <w:rFonts w:ascii="Arial"/>
                <w:sz w:val="21"/>
              </w:rPr>
            </w:pPr>
          </w:p>
          <w:p w14:paraId="3687BBF8">
            <w:pPr>
              <w:spacing w:line="299" w:lineRule="auto"/>
              <w:rPr>
                <w:rFonts w:ascii="Arial"/>
                <w:sz w:val="21"/>
              </w:rPr>
            </w:pPr>
          </w:p>
          <w:p w14:paraId="6F94F09A">
            <w:pPr>
              <w:spacing w:line="299" w:lineRule="auto"/>
              <w:rPr>
                <w:rFonts w:ascii="Arial"/>
                <w:sz w:val="21"/>
              </w:rPr>
            </w:pPr>
          </w:p>
          <w:p w14:paraId="624A2E22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1" w:type="dxa"/>
            <w:vAlign w:val="top"/>
          </w:tcPr>
          <w:p w14:paraId="4693510D">
            <w:pPr>
              <w:spacing w:line="298" w:lineRule="auto"/>
              <w:rPr>
                <w:rFonts w:ascii="Arial"/>
                <w:sz w:val="21"/>
              </w:rPr>
            </w:pPr>
          </w:p>
          <w:p w14:paraId="0C1C668C">
            <w:pPr>
              <w:spacing w:line="298" w:lineRule="auto"/>
              <w:rPr>
                <w:rFonts w:ascii="Arial"/>
                <w:sz w:val="21"/>
              </w:rPr>
            </w:pPr>
          </w:p>
          <w:p w14:paraId="6451AE66">
            <w:pPr>
              <w:spacing w:line="299" w:lineRule="auto"/>
              <w:rPr>
                <w:rFonts w:ascii="Arial"/>
                <w:sz w:val="21"/>
              </w:rPr>
            </w:pPr>
          </w:p>
          <w:p w14:paraId="37B34732">
            <w:pPr>
              <w:spacing w:line="299" w:lineRule="auto"/>
              <w:rPr>
                <w:rFonts w:ascii="Arial"/>
                <w:sz w:val="21"/>
              </w:rPr>
            </w:pPr>
          </w:p>
          <w:p w14:paraId="5125653C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011303000070000</w:t>
            </w:r>
          </w:p>
        </w:tc>
        <w:tc>
          <w:tcPr>
            <w:tcW w:w="987" w:type="dxa"/>
            <w:vAlign w:val="top"/>
          </w:tcPr>
          <w:p w14:paraId="70F3BB3C">
            <w:pPr>
              <w:spacing w:line="260" w:lineRule="auto"/>
              <w:rPr>
                <w:rFonts w:ascii="Arial"/>
                <w:sz w:val="21"/>
              </w:rPr>
            </w:pPr>
          </w:p>
          <w:p w14:paraId="3B75C152">
            <w:pPr>
              <w:spacing w:line="260" w:lineRule="auto"/>
              <w:rPr>
                <w:rFonts w:ascii="Arial"/>
                <w:sz w:val="21"/>
              </w:rPr>
            </w:pPr>
          </w:p>
          <w:p w14:paraId="5F247156">
            <w:pPr>
              <w:spacing w:line="260" w:lineRule="auto"/>
              <w:rPr>
                <w:rFonts w:ascii="Arial"/>
                <w:sz w:val="21"/>
              </w:rPr>
            </w:pPr>
          </w:p>
          <w:p w14:paraId="79C55CDB">
            <w:pPr>
              <w:spacing w:line="261" w:lineRule="auto"/>
              <w:rPr>
                <w:rFonts w:ascii="Arial"/>
                <w:sz w:val="21"/>
              </w:rPr>
            </w:pPr>
          </w:p>
          <w:p w14:paraId="559304DA">
            <w:pPr>
              <w:pStyle w:val="6"/>
              <w:spacing w:before="65" w:line="226" w:lineRule="auto"/>
              <w:ind w:left="381" w:right="108" w:hanging="287"/>
            </w:pPr>
            <w:r>
              <w:rPr>
                <w:spacing w:val="-6"/>
              </w:rPr>
              <w:t>引流管护</w:t>
            </w:r>
            <w:r>
              <w:rPr>
                <w:spacing w:val="1"/>
              </w:rPr>
              <w:t xml:space="preserve"> </w:t>
            </w:r>
            <w:r>
              <w:t>理</w:t>
            </w:r>
          </w:p>
        </w:tc>
        <w:tc>
          <w:tcPr>
            <w:tcW w:w="1870" w:type="dxa"/>
            <w:vAlign w:val="top"/>
          </w:tcPr>
          <w:p w14:paraId="7BC66759">
            <w:pPr>
              <w:spacing w:line="259" w:lineRule="auto"/>
              <w:rPr>
                <w:rFonts w:ascii="Arial"/>
                <w:sz w:val="21"/>
              </w:rPr>
            </w:pPr>
          </w:p>
          <w:p w14:paraId="0D70DA1D">
            <w:pPr>
              <w:spacing w:line="260" w:lineRule="auto"/>
              <w:rPr>
                <w:rFonts w:ascii="Arial"/>
                <w:sz w:val="21"/>
              </w:rPr>
            </w:pPr>
          </w:p>
          <w:p w14:paraId="7FB14F7D">
            <w:pPr>
              <w:spacing w:line="260" w:lineRule="auto"/>
              <w:rPr>
                <w:rFonts w:ascii="Arial"/>
                <w:sz w:val="21"/>
              </w:rPr>
            </w:pPr>
          </w:p>
          <w:p w14:paraId="31EB0E74">
            <w:pPr>
              <w:pStyle w:val="6"/>
              <w:spacing w:before="65" w:line="235" w:lineRule="auto"/>
              <w:ind w:right="30"/>
              <w:jc w:val="both"/>
            </w:pPr>
            <w:r>
              <w:rPr>
                <w:spacing w:val="3"/>
              </w:rPr>
              <w:t>对各种引流管路（含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尿管、</w:t>
            </w:r>
            <w:r>
              <w:rPr>
                <w:spacing w:val="-21"/>
              </w:rPr>
              <w:t xml:space="preserve"> </w:t>
            </w:r>
            <w:r>
              <w:rPr>
                <w:spacing w:val="-5"/>
              </w:rPr>
              <w:t>胃肠减压管路</w:t>
            </w:r>
            <w:r>
              <w:t xml:space="preserve"> </w:t>
            </w:r>
            <w:r>
              <w:rPr>
                <w:spacing w:val="3"/>
              </w:rPr>
              <w:t>等）实施维护，保持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引流通畅。</w:t>
            </w:r>
          </w:p>
        </w:tc>
        <w:tc>
          <w:tcPr>
            <w:tcW w:w="2007" w:type="dxa"/>
            <w:vAlign w:val="top"/>
          </w:tcPr>
          <w:p w14:paraId="15B2081A">
            <w:pPr>
              <w:spacing w:line="392" w:lineRule="auto"/>
              <w:rPr>
                <w:rFonts w:ascii="Arial"/>
                <w:sz w:val="21"/>
              </w:rPr>
            </w:pPr>
          </w:p>
          <w:p w14:paraId="2E00DC45">
            <w:pPr>
              <w:pStyle w:val="6"/>
              <w:spacing w:before="65" w:line="237" w:lineRule="auto"/>
              <w:ind w:left="6" w:right="24"/>
            </w:pPr>
            <w:r>
              <w:rPr>
                <w:spacing w:val="18"/>
              </w:rPr>
              <w:t>所定价格涵盖观察引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流液性状及记量、检查</w:t>
            </w:r>
            <w:r>
              <w:rPr>
                <w:spacing w:val="8"/>
              </w:rPr>
              <w:t xml:space="preserve"> </w:t>
            </w:r>
            <w:r>
              <w:rPr>
                <w:spacing w:val="15"/>
              </w:rPr>
              <w:t>引流管位置并固定、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冲洗、更换引流袋等所</w:t>
            </w:r>
            <w:r>
              <w:t xml:space="preserve"> </w:t>
            </w:r>
            <w:r>
              <w:rPr>
                <w:spacing w:val="18"/>
              </w:rPr>
              <w:t>需的人力资源和基本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物质资源消耗。不含创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口换药。</w:t>
            </w:r>
          </w:p>
        </w:tc>
        <w:tc>
          <w:tcPr>
            <w:tcW w:w="775" w:type="dxa"/>
            <w:vAlign w:val="top"/>
          </w:tcPr>
          <w:p w14:paraId="0172AFA3">
            <w:pPr>
              <w:spacing w:line="268" w:lineRule="auto"/>
              <w:rPr>
                <w:rFonts w:ascii="Arial"/>
                <w:sz w:val="21"/>
              </w:rPr>
            </w:pPr>
          </w:p>
          <w:p w14:paraId="581C861F">
            <w:pPr>
              <w:spacing w:line="268" w:lineRule="auto"/>
              <w:rPr>
                <w:rFonts w:ascii="Arial"/>
                <w:sz w:val="21"/>
              </w:rPr>
            </w:pPr>
          </w:p>
          <w:p w14:paraId="13102445">
            <w:pPr>
              <w:spacing w:line="268" w:lineRule="auto"/>
              <w:rPr>
                <w:rFonts w:ascii="Arial"/>
                <w:sz w:val="21"/>
              </w:rPr>
            </w:pPr>
          </w:p>
          <w:p w14:paraId="766E0931">
            <w:pPr>
              <w:pStyle w:val="6"/>
              <w:spacing w:before="65" w:line="221" w:lineRule="auto"/>
              <w:ind w:left="58"/>
            </w:pPr>
            <w:r>
              <w:rPr>
                <w:spacing w:val="-6"/>
              </w:rPr>
              <w:t>01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闭式</w:t>
            </w:r>
          </w:p>
          <w:p w14:paraId="70B80EA9">
            <w:pPr>
              <w:pStyle w:val="6"/>
              <w:spacing w:line="220" w:lineRule="auto"/>
              <w:ind w:left="96"/>
            </w:pPr>
            <w:r>
              <w:rPr>
                <w:spacing w:val="-5"/>
              </w:rPr>
              <w:t>引流护</w:t>
            </w:r>
          </w:p>
          <w:p w14:paraId="5F3A650B">
            <w:pPr>
              <w:pStyle w:val="6"/>
              <w:spacing w:line="220" w:lineRule="auto"/>
              <w:ind w:left="84"/>
            </w:pPr>
            <w:r>
              <w:rPr>
                <w:spacing w:val="-3"/>
              </w:rPr>
              <w:t>理加收</w:t>
            </w:r>
          </w:p>
          <w:p w14:paraId="3F8557C6">
            <w:pPr>
              <w:pStyle w:val="6"/>
              <w:spacing w:before="35" w:line="181" w:lineRule="auto"/>
              <w:ind w:left="234"/>
            </w:pPr>
            <w:r>
              <w:rPr>
                <w:spacing w:val="-3"/>
              </w:rPr>
              <w:t>20%</w:t>
            </w:r>
          </w:p>
        </w:tc>
        <w:tc>
          <w:tcPr>
            <w:tcW w:w="779" w:type="dxa"/>
            <w:vAlign w:val="top"/>
          </w:tcPr>
          <w:p w14:paraId="12162134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220DF6C8">
            <w:pPr>
              <w:spacing w:line="290" w:lineRule="auto"/>
              <w:rPr>
                <w:rFonts w:ascii="Arial"/>
                <w:sz w:val="21"/>
              </w:rPr>
            </w:pPr>
          </w:p>
          <w:p w14:paraId="16273561">
            <w:pPr>
              <w:spacing w:line="290" w:lineRule="auto"/>
              <w:rPr>
                <w:rFonts w:ascii="Arial"/>
                <w:sz w:val="21"/>
              </w:rPr>
            </w:pPr>
          </w:p>
          <w:p w14:paraId="00B53273">
            <w:pPr>
              <w:spacing w:line="290" w:lineRule="auto"/>
              <w:rPr>
                <w:rFonts w:ascii="Arial"/>
                <w:sz w:val="21"/>
              </w:rPr>
            </w:pPr>
          </w:p>
          <w:p w14:paraId="67D8601F">
            <w:pPr>
              <w:spacing w:line="291" w:lineRule="auto"/>
              <w:rPr>
                <w:rFonts w:ascii="Arial"/>
                <w:sz w:val="21"/>
              </w:rPr>
            </w:pPr>
          </w:p>
          <w:p w14:paraId="2B370F35">
            <w:pPr>
              <w:pStyle w:val="6"/>
              <w:spacing w:before="65" w:line="220" w:lineRule="auto"/>
              <w:jc w:val="right"/>
            </w:pPr>
            <w:r>
              <w:rPr>
                <w:spacing w:val="-48"/>
              </w:rPr>
              <w:t>管</w:t>
            </w:r>
            <w:r>
              <w:rPr>
                <w:spacing w:val="-23"/>
              </w:rPr>
              <w:t xml:space="preserve"> </w:t>
            </w:r>
            <w:r>
              <w:rPr>
                <w:spacing w:val="-48"/>
              </w:rPr>
              <w:t>·</w:t>
            </w:r>
            <w:r>
              <w:rPr>
                <w:spacing w:val="-58"/>
              </w:rPr>
              <w:t xml:space="preserve"> </w:t>
            </w:r>
            <w:r>
              <w:rPr>
                <w:spacing w:val="-36"/>
              </w:rPr>
              <w:t>日</w:t>
            </w:r>
          </w:p>
        </w:tc>
        <w:tc>
          <w:tcPr>
            <w:tcW w:w="394" w:type="dxa"/>
            <w:vAlign w:val="top"/>
          </w:tcPr>
          <w:p w14:paraId="22E395D9">
            <w:pPr>
              <w:spacing w:line="298" w:lineRule="auto"/>
              <w:rPr>
                <w:rFonts w:ascii="Arial"/>
                <w:sz w:val="21"/>
              </w:rPr>
            </w:pPr>
          </w:p>
          <w:p w14:paraId="6E9B8F83">
            <w:pPr>
              <w:spacing w:line="298" w:lineRule="auto"/>
              <w:rPr>
                <w:rFonts w:ascii="Arial"/>
                <w:sz w:val="21"/>
              </w:rPr>
            </w:pPr>
          </w:p>
          <w:p w14:paraId="5A8DA0AA">
            <w:pPr>
              <w:spacing w:line="299" w:lineRule="auto"/>
              <w:rPr>
                <w:rFonts w:ascii="Arial"/>
                <w:sz w:val="21"/>
              </w:rPr>
            </w:pPr>
          </w:p>
          <w:p w14:paraId="1EB13C9F">
            <w:pPr>
              <w:spacing w:line="299" w:lineRule="auto"/>
              <w:rPr>
                <w:rFonts w:ascii="Arial"/>
                <w:sz w:val="21"/>
              </w:rPr>
            </w:pPr>
          </w:p>
          <w:p w14:paraId="4EDA98BA">
            <w:pPr>
              <w:pStyle w:val="6"/>
              <w:spacing w:before="65" w:line="182" w:lineRule="auto"/>
              <w:ind w:left="121"/>
            </w:pPr>
            <w:r>
              <w:rPr>
                <w:spacing w:val="-6"/>
              </w:rPr>
              <w:t>13</w:t>
            </w:r>
          </w:p>
        </w:tc>
        <w:tc>
          <w:tcPr>
            <w:tcW w:w="440" w:type="dxa"/>
            <w:vAlign w:val="top"/>
          </w:tcPr>
          <w:p w14:paraId="59F80F6B">
            <w:pPr>
              <w:spacing w:line="298" w:lineRule="auto"/>
              <w:rPr>
                <w:rFonts w:ascii="Arial"/>
                <w:sz w:val="21"/>
              </w:rPr>
            </w:pPr>
          </w:p>
          <w:p w14:paraId="09C2A809">
            <w:pPr>
              <w:spacing w:line="298" w:lineRule="auto"/>
              <w:rPr>
                <w:rFonts w:ascii="Arial"/>
                <w:sz w:val="21"/>
              </w:rPr>
            </w:pPr>
          </w:p>
          <w:p w14:paraId="49BA47E8">
            <w:pPr>
              <w:spacing w:line="299" w:lineRule="auto"/>
              <w:rPr>
                <w:rFonts w:ascii="Arial"/>
                <w:sz w:val="21"/>
              </w:rPr>
            </w:pPr>
          </w:p>
          <w:p w14:paraId="51F571AA">
            <w:pPr>
              <w:spacing w:line="299" w:lineRule="auto"/>
              <w:rPr>
                <w:rFonts w:ascii="Arial"/>
                <w:sz w:val="21"/>
              </w:rPr>
            </w:pPr>
          </w:p>
          <w:p w14:paraId="7F8237C6">
            <w:pPr>
              <w:pStyle w:val="6"/>
              <w:spacing w:before="65" w:line="182" w:lineRule="auto"/>
              <w:ind w:left="151"/>
            </w:pPr>
            <w:r>
              <w:rPr>
                <w:spacing w:val="-6"/>
              </w:rPr>
              <w:t>12</w:t>
            </w:r>
          </w:p>
        </w:tc>
        <w:tc>
          <w:tcPr>
            <w:tcW w:w="1648" w:type="dxa"/>
            <w:vAlign w:val="top"/>
          </w:tcPr>
          <w:p w14:paraId="374F9488">
            <w:pPr>
              <w:spacing w:line="268" w:lineRule="auto"/>
              <w:rPr>
                <w:rFonts w:ascii="Arial"/>
                <w:sz w:val="21"/>
              </w:rPr>
            </w:pPr>
          </w:p>
          <w:p w14:paraId="0B11C40B">
            <w:pPr>
              <w:spacing w:line="268" w:lineRule="auto"/>
              <w:rPr>
                <w:rFonts w:ascii="Arial"/>
                <w:sz w:val="21"/>
              </w:rPr>
            </w:pPr>
          </w:p>
          <w:p w14:paraId="153D5018">
            <w:pPr>
              <w:spacing w:line="268" w:lineRule="auto"/>
              <w:rPr>
                <w:rFonts w:ascii="Arial"/>
                <w:sz w:val="21"/>
              </w:rPr>
            </w:pPr>
          </w:p>
          <w:p w14:paraId="2A70C19D">
            <w:pPr>
              <w:pStyle w:val="6"/>
              <w:spacing w:before="65" w:line="221" w:lineRule="auto"/>
              <w:ind w:left="34" w:right="4" w:hanging="13"/>
              <w:jc w:val="both"/>
            </w:pPr>
            <w:r>
              <w:rPr>
                <w:spacing w:val="-22"/>
              </w:rPr>
              <w:t>“特级护理”、</w:t>
            </w:r>
            <w:r>
              <w:rPr>
                <w:spacing w:val="-21"/>
              </w:rPr>
              <w:t>“</w:t>
            </w:r>
            <w:r>
              <w:rPr>
                <w:spacing w:val="-14"/>
              </w:rPr>
              <w:t>重</w:t>
            </w:r>
            <w:r>
              <w:rPr>
                <w:spacing w:val="4"/>
              </w:rPr>
              <w:t xml:space="preserve"> </w:t>
            </w:r>
            <w:r>
              <w:t xml:space="preserve">症监护护理”患者 不得同时加收“引 </w:t>
            </w:r>
            <w:r>
              <w:rPr>
                <w:spacing w:val="-3"/>
              </w:rPr>
              <w:t>流管护理”费用。</w:t>
            </w:r>
          </w:p>
        </w:tc>
        <w:tc>
          <w:tcPr>
            <w:tcW w:w="505" w:type="dxa"/>
            <w:vAlign w:val="top"/>
          </w:tcPr>
          <w:p w14:paraId="78D19BA0">
            <w:pPr>
              <w:spacing w:line="290" w:lineRule="auto"/>
              <w:rPr>
                <w:rFonts w:ascii="Arial"/>
                <w:sz w:val="21"/>
              </w:rPr>
            </w:pPr>
          </w:p>
          <w:p w14:paraId="688B4B91">
            <w:pPr>
              <w:spacing w:line="290" w:lineRule="auto"/>
              <w:rPr>
                <w:rFonts w:ascii="Arial"/>
                <w:sz w:val="21"/>
              </w:rPr>
            </w:pPr>
          </w:p>
          <w:p w14:paraId="074A4E2E">
            <w:pPr>
              <w:spacing w:line="290" w:lineRule="auto"/>
              <w:rPr>
                <w:rFonts w:ascii="Arial"/>
                <w:sz w:val="21"/>
              </w:rPr>
            </w:pPr>
          </w:p>
          <w:p w14:paraId="043D632B">
            <w:pPr>
              <w:spacing w:line="291" w:lineRule="auto"/>
              <w:rPr>
                <w:rFonts w:ascii="Arial"/>
                <w:sz w:val="21"/>
              </w:rPr>
            </w:pPr>
          </w:p>
          <w:p w14:paraId="14F9F3E1">
            <w:pPr>
              <w:pStyle w:val="6"/>
              <w:spacing w:before="65" w:line="220" w:lineRule="auto"/>
              <w:ind w:left="92"/>
            </w:pPr>
            <w:r>
              <w:rPr>
                <w:spacing w:val="-9"/>
              </w:rPr>
              <w:t>甲类</w:t>
            </w:r>
          </w:p>
        </w:tc>
        <w:tc>
          <w:tcPr>
            <w:tcW w:w="517" w:type="dxa"/>
            <w:vAlign w:val="top"/>
          </w:tcPr>
          <w:p w14:paraId="3B236F2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31DE2CA">
            <w:pPr>
              <w:rPr>
                <w:rFonts w:ascii="Arial"/>
                <w:sz w:val="21"/>
              </w:rPr>
            </w:pPr>
          </w:p>
        </w:tc>
      </w:tr>
      <w:tr w14:paraId="4176D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410" w:type="dxa"/>
            <w:vAlign w:val="top"/>
          </w:tcPr>
          <w:p w14:paraId="093354AE">
            <w:pPr>
              <w:spacing w:line="299" w:lineRule="auto"/>
              <w:rPr>
                <w:rFonts w:ascii="Arial"/>
                <w:sz w:val="21"/>
              </w:rPr>
            </w:pPr>
          </w:p>
          <w:p w14:paraId="7E6F82E9">
            <w:pPr>
              <w:spacing w:line="299" w:lineRule="auto"/>
              <w:rPr>
                <w:rFonts w:ascii="Arial"/>
                <w:sz w:val="21"/>
              </w:rPr>
            </w:pPr>
          </w:p>
          <w:p w14:paraId="351FB653">
            <w:pPr>
              <w:spacing w:line="299" w:lineRule="auto"/>
              <w:rPr>
                <w:rFonts w:ascii="Arial"/>
                <w:sz w:val="21"/>
              </w:rPr>
            </w:pPr>
          </w:p>
          <w:p w14:paraId="2F2C8BF5">
            <w:pPr>
              <w:spacing w:line="299" w:lineRule="auto"/>
              <w:rPr>
                <w:rFonts w:ascii="Arial"/>
                <w:sz w:val="21"/>
              </w:rPr>
            </w:pPr>
          </w:p>
          <w:p w14:paraId="7009A342">
            <w:pPr>
              <w:pStyle w:val="6"/>
              <w:spacing w:before="65" w:line="182" w:lineRule="auto"/>
              <w:ind w:left="122"/>
            </w:pPr>
            <w:r>
              <w:rPr>
                <w:spacing w:val="-6"/>
              </w:rPr>
              <w:t>19</w:t>
            </w:r>
          </w:p>
        </w:tc>
        <w:tc>
          <w:tcPr>
            <w:tcW w:w="682" w:type="dxa"/>
            <w:vAlign w:val="top"/>
          </w:tcPr>
          <w:p w14:paraId="4C9519DA">
            <w:pPr>
              <w:spacing w:line="299" w:lineRule="auto"/>
              <w:rPr>
                <w:rFonts w:ascii="Arial"/>
                <w:sz w:val="21"/>
              </w:rPr>
            </w:pPr>
          </w:p>
          <w:p w14:paraId="7A534043">
            <w:pPr>
              <w:spacing w:line="299" w:lineRule="auto"/>
              <w:rPr>
                <w:rFonts w:ascii="Arial"/>
                <w:sz w:val="21"/>
              </w:rPr>
            </w:pPr>
          </w:p>
          <w:p w14:paraId="3D6E2FA1">
            <w:pPr>
              <w:spacing w:line="300" w:lineRule="auto"/>
              <w:rPr>
                <w:rFonts w:ascii="Arial"/>
                <w:sz w:val="21"/>
              </w:rPr>
            </w:pPr>
          </w:p>
          <w:p w14:paraId="4844A6FC">
            <w:pPr>
              <w:spacing w:line="300" w:lineRule="auto"/>
              <w:rPr>
                <w:rFonts w:ascii="Arial"/>
                <w:sz w:val="21"/>
              </w:rPr>
            </w:pPr>
          </w:p>
          <w:p w14:paraId="678D244F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1" w:type="dxa"/>
            <w:vAlign w:val="top"/>
          </w:tcPr>
          <w:p w14:paraId="7E3893A8">
            <w:pPr>
              <w:spacing w:line="299" w:lineRule="auto"/>
              <w:rPr>
                <w:rFonts w:ascii="Arial"/>
                <w:sz w:val="21"/>
              </w:rPr>
            </w:pPr>
          </w:p>
          <w:p w14:paraId="16048A72">
            <w:pPr>
              <w:spacing w:line="299" w:lineRule="auto"/>
              <w:rPr>
                <w:rFonts w:ascii="Arial"/>
                <w:sz w:val="21"/>
              </w:rPr>
            </w:pPr>
          </w:p>
          <w:p w14:paraId="7EFBBDB2">
            <w:pPr>
              <w:spacing w:line="299" w:lineRule="auto"/>
              <w:rPr>
                <w:rFonts w:ascii="Arial"/>
                <w:sz w:val="21"/>
              </w:rPr>
            </w:pPr>
          </w:p>
          <w:p w14:paraId="220D1CCA">
            <w:pPr>
              <w:spacing w:line="299" w:lineRule="auto"/>
              <w:rPr>
                <w:rFonts w:ascii="Arial"/>
                <w:sz w:val="21"/>
              </w:rPr>
            </w:pPr>
          </w:p>
          <w:p w14:paraId="37533FC0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011303000080000</w:t>
            </w:r>
          </w:p>
        </w:tc>
        <w:tc>
          <w:tcPr>
            <w:tcW w:w="987" w:type="dxa"/>
            <w:vAlign w:val="top"/>
          </w:tcPr>
          <w:p w14:paraId="4C3016DD">
            <w:pPr>
              <w:spacing w:line="260" w:lineRule="auto"/>
              <w:rPr>
                <w:rFonts w:ascii="Arial"/>
                <w:sz w:val="21"/>
              </w:rPr>
            </w:pPr>
          </w:p>
          <w:p w14:paraId="5331D8E0">
            <w:pPr>
              <w:spacing w:line="261" w:lineRule="auto"/>
              <w:rPr>
                <w:rFonts w:ascii="Arial"/>
                <w:sz w:val="21"/>
              </w:rPr>
            </w:pPr>
          </w:p>
          <w:p w14:paraId="6F1027C2">
            <w:pPr>
              <w:spacing w:line="261" w:lineRule="auto"/>
              <w:rPr>
                <w:rFonts w:ascii="Arial"/>
                <w:sz w:val="21"/>
              </w:rPr>
            </w:pPr>
          </w:p>
          <w:p w14:paraId="10A5504B">
            <w:pPr>
              <w:spacing w:line="261" w:lineRule="auto"/>
              <w:rPr>
                <w:rFonts w:ascii="Arial"/>
                <w:sz w:val="21"/>
              </w:rPr>
            </w:pPr>
          </w:p>
          <w:p w14:paraId="7817D920">
            <w:pPr>
              <w:pStyle w:val="6"/>
              <w:spacing w:before="65" w:line="221" w:lineRule="auto"/>
              <w:ind w:left="78" w:right="108"/>
            </w:pPr>
            <w:r>
              <w:rPr>
                <w:spacing w:val="-2"/>
              </w:rPr>
              <w:t>肠内营养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输注护理</w:t>
            </w:r>
          </w:p>
        </w:tc>
        <w:tc>
          <w:tcPr>
            <w:tcW w:w="1870" w:type="dxa"/>
            <w:vAlign w:val="top"/>
          </w:tcPr>
          <w:p w14:paraId="3CD02096">
            <w:pPr>
              <w:spacing w:line="261" w:lineRule="auto"/>
              <w:rPr>
                <w:rFonts w:ascii="Arial"/>
                <w:sz w:val="21"/>
              </w:rPr>
            </w:pPr>
          </w:p>
          <w:p w14:paraId="21604295">
            <w:pPr>
              <w:spacing w:line="261" w:lineRule="auto"/>
              <w:rPr>
                <w:rFonts w:ascii="Arial"/>
                <w:sz w:val="21"/>
              </w:rPr>
            </w:pPr>
          </w:p>
          <w:p w14:paraId="530E1632">
            <w:pPr>
              <w:spacing w:line="262" w:lineRule="auto"/>
              <w:rPr>
                <w:rFonts w:ascii="Arial"/>
                <w:sz w:val="21"/>
              </w:rPr>
            </w:pPr>
          </w:p>
          <w:p w14:paraId="072EB844">
            <w:pPr>
              <w:pStyle w:val="6"/>
              <w:spacing w:before="65" w:line="237" w:lineRule="auto"/>
              <w:ind w:left="2" w:right="29"/>
              <w:jc w:val="both"/>
            </w:pPr>
            <w:r>
              <w:rPr>
                <w:spacing w:val="-7"/>
              </w:rPr>
              <w:t>指经鼻胃/肠管、造瘘</w:t>
            </w:r>
            <w:r>
              <w:t xml:space="preserve"> </w:t>
            </w:r>
            <w:r>
              <w:rPr>
                <w:spacing w:val="3"/>
              </w:rPr>
              <w:t>等途径灌注药物或要</w:t>
            </w:r>
            <w:r>
              <w:rPr>
                <w:spacing w:val="4"/>
              </w:rPr>
              <w:t xml:space="preserve"> </w:t>
            </w:r>
            <w:r>
              <w:rPr>
                <w:spacing w:val="28"/>
              </w:rPr>
              <w:t>素饮食的患者的护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理。</w:t>
            </w:r>
          </w:p>
        </w:tc>
        <w:tc>
          <w:tcPr>
            <w:tcW w:w="2007" w:type="dxa"/>
            <w:vAlign w:val="top"/>
          </w:tcPr>
          <w:p w14:paraId="183F7D76">
            <w:pPr>
              <w:pStyle w:val="6"/>
              <w:spacing w:before="199" w:line="238" w:lineRule="auto"/>
              <w:ind w:left="6" w:right="24"/>
            </w:pPr>
            <w:r>
              <w:rPr>
                <w:spacing w:val="18"/>
              </w:rPr>
              <w:t>所定价格涵盖患者肠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内营养期间，评估病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情、固定/冲洗管路、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观察管路和患者腹部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体征及排泄情况、心理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护理、健康教育等所需</w:t>
            </w:r>
            <w:r>
              <w:t xml:space="preserve"> </w:t>
            </w:r>
            <w:r>
              <w:rPr>
                <w:spacing w:val="18"/>
              </w:rPr>
              <w:t>的人力资源和基本物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质资源消耗。不含创口</w:t>
            </w:r>
            <w:r>
              <w:t xml:space="preserve"> </w:t>
            </w:r>
            <w:r>
              <w:rPr>
                <w:spacing w:val="-8"/>
              </w:rPr>
              <w:t>换药。</w:t>
            </w:r>
          </w:p>
        </w:tc>
        <w:tc>
          <w:tcPr>
            <w:tcW w:w="775" w:type="dxa"/>
            <w:vAlign w:val="top"/>
          </w:tcPr>
          <w:p w14:paraId="656DE01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0AAF3BD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5F98B427">
            <w:pPr>
              <w:spacing w:line="290" w:lineRule="auto"/>
              <w:rPr>
                <w:rFonts w:ascii="Arial"/>
                <w:sz w:val="21"/>
              </w:rPr>
            </w:pPr>
          </w:p>
          <w:p w14:paraId="73863AE3">
            <w:pPr>
              <w:spacing w:line="291" w:lineRule="auto"/>
              <w:rPr>
                <w:rFonts w:ascii="Arial"/>
                <w:sz w:val="21"/>
              </w:rPr>
            </w:pPr>
          </w:p>
          <w:p w14:paraId="2334B6CA">
            <w:pPr>
              <w:spacing w:line="291" w:lineRule="auto"/>
              <w:rPr>
                <w:rFonts w:ascii="Arial"/>
                <w:sz w:val="21"/>
              </w:rPr>
            </w:pPr>
          </w:p>
          <w:p w14:paraId="4EF162E1">
            <w:pPr>
              <w:spacing w:line="291" w:lineRule="auto"/>
              <w:rPr>
                <w:rFonts w:ascii="Arial"/>
                <w:sz w:val="21"/>
              </w:rPr>
            </w:pPr>
          </w:p>
          <w:p w14:paraId="64A70856">
            <w:pPr>
              <w:pStyle w:val="6"/>
              <w:spacing w:before="65" w:line="225" w:lineRule="auto"/>
              <w:ind w:left="256"/>
            </w:pPr>
            <w:r>
              <w:t>日</w:t>
            </w:r>
          </w:p>
        </w:tc>
        <w:tc>
          <w:tcPr>
            <w:tcW w:w="394" w:type="dxa"/>
            <w:vAlign w:val="top"/>
          </w:tcPr>
          <w:p w14:paraId="496F0C78">
            <w:pPr>
              <w:spacing w:line="299" w:lineRule="auto"/>
              <w:rPr>
                <w:rFonts w:ascii="Arial"/>
                <w:sz w:val="21"/>
              </w:rPr>
            </w:pPr>
          </w:p>
          <w:p w14:paraId="19170F8A">
            <w:pPr>
              <w:spacing w:line="299" w:lineRule="auto"/>
              <w:rPr>
                <w:rFonts w:ascii="Arial"/>
                <w:sz w:val="21"/>
              </w:rPr>
            </w:pPr>
          </w:p>
          <w:p w14:paraId="448A0F1E">
            <w:pPr>
              <w:spacing w:line="300" w:lineRule="auto"/>
              <w:rPr>
                <w:rFonts w:ascii="Arial"/>
                <w:sz w:val="21"/>
              </w:rPr>
            </w:pPr>
          </w:p>
          <w:p w14:paraId="306D032A">
            <w:pPr>
              <w:spacing w:line="300" w:lineRule="auto"/>
              <w:rPr>
                <w:rFonts w:ascii="Arial"/>
                <w:sz w:val="21"/>
              </w:rPr>
            </w:pPr>
          </w:p>
          <w:p w14:paraId="681FAEDF">
            <w:pPr>
              <w:pStyle w:val="6"/>
              <w:spacing w:before="65" w:line="180" w:lineRule="auto"/>
              <w:ind w:left="161"/>
            </w:pPr>
            <w:r>
              <w:t>5</w:t>
            </w:r>
          </w:p>
        </w:tc>
        <w:tc>
          <w:tcPr>
            <w:tcW w:w="440" w:type="dxa"/>
            <w:vAlign w:val="top"/>
          </w:tcPr>
          <w:p w14:paraId="374FC9E7">
            <w:pPr>
              <w:spacing w:line="299" w:lineRule="auto"/>
              <w:rPr>
                <w:rFonts w:ascii="Arial"/>
                <w:sz w:val="21"/>
              </w:rPr>
            </w:pPr>
          </w:p>
          <w:p w14:paraId="3214D511">
            <w:pPr>
              <w:spacing w:line="299" w:lineRule="auto"/>
              <w:rPr>
                <w:rFonts w:ascii="Arial"/>
                <w:sz w:val="21"/>
              </w:rPr>
            </w:pPr>
          </w:p>
          <w:p w14:paraId="36A6303D">
            <w:pPr>
              <w:spacing w:line="300" w:lineRule="auto"/>
              <w:rPr>
                <w:rFonts w:ascii="Arial"/>
                <w:sz w:val="21"/>
              </w:rPr>
            </w:pPr>
          </w:p>
          <w:p w14:paraId="5FBF6A72">
            <w:pPr>
              <w:spacing w:line="300" w:lineRule="auto"/>
              <w:rPr>
                <w:rFonts w:ascii="Arial"/>
                <w:sz w:val="21"/>
              </w:rPr>
            </w:pPr>
          </w:p>
          <w:p w14:paraId="37D5D9CC">
            <w:pPr>
              <w:pStyle w:val="6"/>
              <w:spacing w:before="65" w:line="180" w:lineRule="auto"/>
              <w:ind w:left="190"/>
            </w:pPr>
            <w:r>
              <w:t>5</w:t>
            </w:r>
          </w:p>
        </w:tc>
        <w:tc>
          <w:tcPr>
            <w:tcW w:w="1648" w:type="dxa"/>
            <w:vAlign w:val="top"/>
          </w:tcPr>
          <w:p w14:paraId="309D7399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588D14BC">
            <w:pPr>
              <w:spacing w:line="290" w:lineRule="auto"/>
              <w:rPr>
                <w:rFonts w:ascii="Arial"/>
                <w:sz w:val="21"/>
              </w:rPr>
            </w:pPr>
          </w:p>
          <w:p w14:paraId="533DF930">
            <w:pPr>
              <w:spacing w:line="291" w:lineRule="auto"/>
              <w:rPr>
                <w:rFonts w:ascii="Arial"/>
                <w:sz w:val="21"/>
              </w:rPr>
            </w:pPr>
          </w:p>
          <w:p w14:paraId="5C37612C">
            <w:pPr>
              <w:spacing w:line="291" w:lineRule="auto"/>
              <w:rPr>
                <w:rFonts w:ascii="Arial"/>
                <w:sz w:val="21"/>
              </w:rPr>
            </w:pPr>
          </w:p>
          <w:p w14:paraId="650F0F29">
            <w:pPr>
              <w:spacing w:line="291" w:lineRule="auto"/>
              <w:rPr>
                <w:rFonts w:ascii="Arial"/>
                <w:sz w:val="21"/>
              </w:rPr>
            </w:pPr>
          </w:p>
          <w:p w14:paraId="5E04D3FD">
            <w:pPr>
              <w:pStyle w:val="6"/>
              <w:spacing w:before="65" w:line="220" w:lineRule="auto"/>
              <w:ind w:left="92"/>
            </w:pPr>
            <w:r>
              <w:rPr>
                <w:spacing w:val="-9"/>
              </w:rPr>
              <w:t>甲类</w:t>
            </w:r>
          </w:p>
        </w:tc>
        <w:tc>
          <w:tcPr>
            <w:tcW w:w="517" w:type="dxa"/>
            <w:vAlign w:val="top"/>
          </w:tcPr>
          <w:p w14:paraId="77163C7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66889340">
            <w:pPr>
              <w:rPr>
                <w:rFonts w:ascii="Arial"/>
                <w:sz w:val="21"/>
              </w:rPr>
            </w:pPr>
          </w:p>
        </w:tc>
      </w:tr>
      <w:tr w14:paraId="149AF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410" w:type="dxa"/>
            <w:vAlign w:val="top"/>
          </w:tcPr>
          <w:p w14:paraId="670DBD98">
            <w:pPr>
              <w:spacing w:line="299" w:lineRule="auto"/>
              <w:rPr>
                <w:rFonts w:ascii="Arial"/>
                <w:sz w:val="21"/>
              </w:rPr>
            </w:pPr>
          </w:p>
          <w:p w14:paraId="39469FC8">
            <w:pPr>
              <w:spacing w:line="299" w:lineRule="auto"/>
              <w:rPr>
                <w:rFonts w:ascii="Arial"/>
                <w:sz w:val="21"/>
              </w:rPr>
            </w:pPr>
          </w:p>
          <w:p w14:paraId="2E72F9E6">
            <w:pPr>
              <w:spacing w:line="300" w:lineRule="auto"/>
              <w:rPr>
                <w:rFonts w:ascii="Arial"/>
                <w:sz w:val="21"/>
              </w:rPr>
            </w:pPr>
          </w:p>
          <w:p w14:paraId="70433646">
            <w:pPr>
              <w:spacing w:line="300" w:lineRule="auto"/>
              <w:rPr>
                <w:rFonts w:ascii="Arial"/>
                <w:sz w:val="21"/>
              </w:rPr>
            </w:pPr>
          </w:p>
          <w:p w14:paraId="215AF8B5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20</w:t>
            </w:r>
          </w:p>
        </w:tc>
        <w:tc>
          <w:tcPr>
            <w:tcW w:w="682" w:type="dxa"/>
            <w:vAlign w:val="top"/>
          </w:tcPr>
          <w:p w14:paraId="021B906E">
            <w:pPr>
              <w:spacing w:line="299" w:lineRule="auto"/>
              <w:rPr>
                <w:rFonts w:ascii="Arial"/>
                <w:sz w:val="21"/>
              </w:rPr>
            </w:pPr>
          </w:p>
          <w:p w14:paraId="66C674C1">
            <w:pPr>
              <w:spacing w:line="300" w:lineRule="auto"/>
              <w:rPr>
                <w:rFonts w:ascii="Arial"/>
                <w:sz w:val="21"/>
              </w:rPr>
            </w:pPr>
          </w:p>
          <w:p w14:paraId="52389A9A">
            <w:pPr>
              <w:spacing w:line="300" w:lineRule="auto"/>
              <w:rPr>
                <w:rFonts w:ascii="Arial"/>
                <w:sz w:val="21"/>
              </w:rPr>
            </w:pPr>
          </w:p>
          <w:p w14:paraId="1CD9ECBC">
            <w:pPr>
              <w:spacing w:line="300" w:lineRule="auto"/>
              <w:rPr>
                <w:rFonts w:ascii="Arial"/>
                <w:sz w:val="21"/>
              </w:rPr>
            </w:pPr>
          </w:p>
          <w:p w14:paraId="3E078153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1" w:type="dxa"/>
            <w:vAlign w:val="top"/>
          </w:tcPr>
          <w:p w14:paraId="4F236F95">
            <w:pPr>
              <w:spacing w:line="299" w:lineRule="auto"/>
              <w:rPr>
                <w:rFonts w:ascii="Arial"/>
                <w:sz w:val="21"/>
              </w:rPr>
            </w:pPr>
          </w:p>
          <w:p w14:paraId="3629B7CA">
            <w:pPr>
              <w:spacing w:line="299" w:lineRule="auto"/>
              <w:rPr>
                <w:rFonts w:ascii="Arial"/>
                <w:sz w:val="21"/>
              </w:rPr>
            </w:pPr>
          </w:p>
          <w:p w14:paraId="61FF26B3">
            <w:pPr>
              <w:spacing w:line="299" w:lineRule="auto"/>
              <w:rPr>
                <w:rFonts w:ascii="Arial"/>
                <w:sz w:val="21"/>
              </w:rPr>
            </w:pPr>
          </w:p>
          <w:p w14:paraId="521D35B1">
            <w:pPr>
              <w:spacing w:line="300" w:lineRule="auto"/>
              <w:rPr>
                <w:rFonts w:ascii="Arial"/>
                <w:sz w:val="21"/>
              </w:rPr>
            </w:pPr>
          </w:p>
          <w:p w14:paraId="425EA40A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011303000090000</w:t>
            </w:r>
          </w:p>
        </w:tc>
        <w:tc>
          <w:tcPr>
            <w:tcW w:w="987" w:type="dxa"/>
            <w:vAlign w:val="top"/>
          </w:tcPr>
          <w:p w14:paraId="7C19E9D9">
            <w:pPr>
              <w:spacing w:line="261" w:lineRule="auto"/>
              <w:rPr>
                <w:rFonts w:ascii="Arial"/>
                <w:sz w:val="21"/>
              </w:rPr>
            </w:pPr>
          </w:p>
          <w:p w14:paraId="1C808516">
            <w:pPr>
              <w:spacing w:line="261" w:lineRule="auto"/>
              <w:rPr>
                <w:rFonts w:ascii="Arial"/>
                <w:sz w:val="21"/>
              </w:rPr>
            </w:pPr>
          </w:p>
          <w:p w14:paraId="54495604">
            <w:pPr>
              <w:spacing w:line="261" w:lineRule="auto"/>
              <w:rPr>
                <w:rFonts w:ascii="Arial"/>
                <w:sz w:val="21"/>
              </w:rPr>
            </w:pPr>
          </w:p>
          <w:p w14:paraId="57F9A52A">
            <w:pPr>
              <w:spacing w:line="262" w:lineRule="auto"/>
              <w:rPr>
                <w:rFonts w:ascii="Arial"/>
                <w:sz w:val="21"/>
              </w:rPr>
            </w:pPr>
          </w:p>
          <w:p w14:paraId="6790BD39">
            <w:pPr>
              <w:pStyle w:val="6"/>
              <w:spacing w:before="65" w:line="221" w:lineRule="auto"/>
              <w:ind w:left="280" w:right="58" w:hanging="251"/>
            </w:pPr>
            <w:r>
              <w:rPr>
                <w:spacing w:val="-2"/>
              </w:rPr>
              <w:t>造口/造瘘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护理</w:t>
            </w:r>
          </w:p>
        </w:tc>
        <w:tc>
          <w:tcPr>
            <w:tcW w:w="1870" w:type="dxa"/>
            <w:vAlign w:val="top"/>
          </w:tcPr>
          <w:p w14:paraId="7246E6D9">
            <w:pPr>
              <w:spacing w:line="304" w:lineRule="auto"/>
              <w:rPr>
                <w:rFonts w:ascii="Arial"/>
                <w:sz w:val="21"/>
              </w:rPr>
            </w:pPr>
          </w:p>
          <w:p w14:paraId="737CE6CC">
            <w:pPr>
              <w:spacing w:line="304" w:lineRule="auto"/>
              <w:rPr>
                <w:rFonts w:ascii="Arial"/>
                <w:sz w:val="21"/>
              </w:rPr>
            </w:pPr>
          </w:p>
          <w:p w14:paraId="715598ED">
            <w:pPr>
              <w:spacing w:line="304" w:lineRule="auto"/>
              <w:rPr>
                <w:rFonts w:ascii="Arial"/>
                <w:sz w:val="21"/>
              </w:rPr>
            </w:pPr>
          </w:p>
          <w:p w14:paraId="07EE1996">
            <w:pPr>
              <w:pStyle w:val="6"/>
              <w:spacing w:before="65" w:line="233" w:lineRule="auto"/>
              <w:ind w:right="30" w:firstLine="2"/>
              <w:jc w:val="both"/>
            </w:pPr>
            <w:r>
              <w:rPr>
                <w:spacing w:val="14"/>
              </w:rPr>
              <w:t>指对造口/造瘘实施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维护，维持患者排泄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通畅的护理。</w:t>
            </w:r>
          </w:p>
        </w:tc>
        <w:tc>
          <w:tcPr>
            <w:tcW w:w="2007" w:type="dxa"/>
            <w:vAlign w:val="top"/>
          </w:tcPr>
          <w:p w14:paraId="7C33CDF5">
            <w:pPr>
              <w:pStyle w:val="6"/>
              <w:spacing w:before="200" w:line="238" w:lineRule="auto"/>
              <w:ind w:left="5" w:right="24"/>
              <w:jc w:val="both"/>
            </w:pPr>
            <w:r>
              <w:rPr>
                <w:spacing w:val="18"/>
              </w:rPr>
              <w:t>所定价格涵盖造口评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估、观察排泄物/分泌</w:t>
            </w:r>
            <w:r>
              <w:t xml:space="preserve"> </w:t>
            </w:r>
            <w:r>
              <w:rPr>
                <w:spacing w:val="-3"/>
              </w:rPr>
              <w:t>物性状、清洁造口及周</w:t>
            </w:r>
            <w:r>
              <w:t xml:space="preserve"> </w:t>
            </w:r>
            <w:r>
              <w:rPr>
                <w:spacing w:val="-3"/>
              </w:rPr>
              <w:t>围皮肤、定期更换造口</w:t>
            </w:r>
            <w:r>
              <w:t xml:space="preserve"> </w:t>
            </w:r>
            <w:r>
              <w:rPr>
                <w:spacing w:val="-3"/>
              </w:rPr>
              <w:t>装置、心理护理、造口</w:t>
            </w:r>
            <w:r>
              <w:t xml:space="preserve"> </w:t>
            </w:r>
            <w:r>
              <w:rPr>
                <w:spacing w:val="6"/>
              </w:rPr>
              <w:t>/造瘘护理健康指导等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所需的人力资源和基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本物质资源消耗。不含</w:t>
            </w:r>
            <w:r>
              <w:t xml:space="preserve"> </w:t>
            </w:r>
            <w:r>
              <w:rPr>
                <w:spacing w:val="-2"/>
              </w:rPr>
              <w:t>创口换药。</w:t>
            </w:r>
          </w:p>
        </w:tc>
        <w:tc>
          <w:tcPr>
            <w:tcW w:w="775" w:type="dxa"/>
            <w:vAlign w:val="top"/>
          </w:tcPr>
          <w:p w14:paraId="0DD3346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FE3A418"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 w14:paraId="699C06B9">
            <w:pPr>
              <w:spacing w:line="309" w:lineRule="auto"/>
              <w:rPr>
                <w:rFonts w:ascii="Arial"/>
                <w:sz w:val="21"/>
              </w:rPr>
            </w:pPr>
          </w:p>
          <w:p w14:paraId="763059E6">
            <w:pPr>
              <w:spacing w:line="309" w:lineRule="auto"/>
              <w:rPr>
                <w:rFonts w:ascii="Arial"/>
                <w:sz w:val="21"/>
              </w:rPr>
            </w:pPr>
          </w:p>
          <w:p w14:paraId="17B00A9E">
            <w:pPr>
              <w:spacing w:line="309" w:lineRule="auto"/>
              <w:rPr>
                <w:rFonts w:ascii="Arial"/>
                <w:sz w:val="21"/>
              </w:rPr>
            </w:pPr>
          </w:p>
          <w:p w14:paraId="7B62DAFB">
            <w:pPr>
              <w:pStyle w:val="6"/>
              <w:spacing w:before="65" w:line="221" w:lineRule="auto"/>
              <w:ind w:left="21" w:right="31"/>
              <w:jc w:val="both"/>
            </w:pPr>
            <w:r>
              <w:rPr>
                <w:spacing w:val="-3"/>
              </w:rPr>
              <w:t>每造口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/每造</w:t>
            </w:r>
            <w:r>
              <w:rPr>
                <w:spacing w:val="1"/>
              </w:rPr>
              <w:t xml:space="preserve"> </w:t>
            </w:r>
            <w:r>
              <w:rPr>
                <w:spacing w:val="-42"/>
              </w:rPr>
              <w:t>瘘</w:t>
            </w:r>
            <w:r>
              <w:rPr>
                <w:spacing w:val="-24"/>
              </w:rPr>
              <w:t xml:space="preserve"> </w:t>
            </w:r>
            <w:r>
              <w:rPr>
                <w:spacing w:val="-42"/>
              </w:rPr>
              <w:t>·</w:t>
            </w:r>
            <w:r>
              <w:rPr>
                <w:spacing w:val="-57"/>
              </w:rPr>
              <w:t xml:space="preserve"> </w:t>
            </w:r>
            <w:r>
              <w:rPr>
                <w:spacing w:val="-42"/>
              </w:rPr>
              <w:t>日</w:t>
            </w:r>
          </w:p>
        </w:tc>
        <w:tc>
          <w:tcPr>
            <w:tcW w:w="394" w:type="dxa"/>
            <w:vAlign w:val="top"/>
          </w:tcPr>
          <w:p w14:paraId="56974E71">
            <w:pPr>
              <w:spacing w:line="299" w:lineRule="auto"/>
              <w:rPr>
                <w:rFonts w:ascii="Arial"/>
                <w:sz w:val="21"/>
              </w:rPr>
            </w:pPr>
          </w:p>
          <w:p w14:paraId="26E6B6D7">
            <w:pPr>
              <w:spacing w:line="299" w:lineRule="auto"/>
              <w:rPr>
                <w:rFonts w:ascii="Arial"/>
                <w:sz w:val="21"/>
              </w:rPr>
            </w:pPr>
          </w:p>
          <w:p w14:paraId="614D0086">
            <w:pPr>
              <w:spacing w:line="300" w:lineRule="auto"/>
              <w:rPr>
                <w:rFonts w:ascii="Arial"/>
                <w:sz w:val="21"/>
              </w:rPr>
            </w:pPr>
          </w:p>
          <w:p w14:paraId="3E1F723E">
            <w:pPr>
              <w:spacing w:line="300" w:lineRule="auto"/>
              <w:rPr>
                <w:rFonts w:ascii="Arial"/>
                <w:sz w:val="21"/>
              </w:rPr>
            </w:pPr>
          </w:p>
          <w:p w14:paraId="49B35B3B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20</w:t>
            </w:r>
          </w:p>
        </w:tc>
        <w:tc>
          <w:tcPr>
            <w:tcW w:w="440" w:type="dxa"/>
            <w:vAlign w:val="top"/>
          </w:tcPr>
          <w:p w14:paraId="1273F0F1">
            <w:pPr>
              <w:spacing w:line="299" w:lineRule="auto"/>
              <w:rPr>
                <w:rFonts w:ascii="Arial"/>
                <w:sz w:val="21"/>
              </w:rPr>
            </w:pPr>
          </w:p>
          <w:p w14:paraId="0A890D6C">
            <w:pPr>
              <w:spacing w:line="299" w:lineRule="auto"/>
              <w:rPr>
                <w:rFonts w:ascii="Arial"/>
                <w:sz w:val="21"/>
              </w:rPr>
            </w:pPr>
          </w:p>
          <w:p w14:paraId="1ECEDC33">
            <w:pPr>
              <w:spacing w:line="299" w:lineRule="auto"/>
              <w:rPr>
                <w:rFonts w:ascii="Arial"/>
                <w:sz w:val="21"/>
              </w:rPr>
            </w:pPr>
          </w:p>
          <w:p w14:paraId="0562D2AA">
            <w:pPr>
              <w:spacing w:line="300" w:lineRule="auto"/>
              <w:rPr>
                <w:rFonts w:ascii="Arial"/>
                <w:sz w:val="21"/>
              </w:rPr>
            </w:pPr>
          </w:p>
          <w:p w14:paraId="4D096593">
            <w:pPr>
              <w:pStyle w:val="6"/>
              <w:spacing w:before="65" w:line="182" w:lineRule="auto"/>
              <w:ind w:left="151"/>
            </w:pPr>
            <w:r>
              <w:rPr>
                <w:spacing w:val="-6"/>
              </w:rPr>
              <w:t>19</w:t>
            </w:r>
          </w:p>
        </w:tc>
        <w:tc>
          <w:tcPr>
            <w:tcW w:w="1648" w:type="dxa"/>
            <w:vAlign w:val="top"/>
          </w:tcPr>
          <w:p w14:paraId="7BD306E3">
            <w:pPr>
              <w:rPr>
                <w:rFonts w:ascii="Arial"/>
                <w:sz w:val="21"/>
              </w:rPr>
            </w:pPr>
          </w:p>
        </w:tc>
        <w:tc>
          <w:tcPr>
            <w:tcW w:w="505" w:type="dxa"/>
            <w:vAlign w:val="top"/>
          </w:tcPr>
          <w:p w14:paraId="02592EA6">
            <w:pPr>
              <w:spacing w:line="291" w:lineRule="auto"/>
              <w:rPr>
                <w:rFonts w:ascii="Arial"/>
                <w:sz w:val="21"/>
              </w:rPr>
            </w:pPr>
          </w:p>
          <w:p w14:paraId="59E9A539">
            <w:pPr>
              <w:spacing w:line="291" w:lineRule="auto"/>
              <w:rPr>
                <w:rFonts w:ascii="Arial"/>
                <w:sz w:val="21"/>
              </w:rPr>
            </w:pPr>
          </w:p>
          <w:p w14:paraId="51272F94">
            <w:pPr>
              <w:spacing w:line="291" w:lineRule="auto"/>
              <w:rPr>
                <w:rFonts w:ascii="Arial"/>
                <w:sz w:val="21"/>
              </w:rPr>
            </w:pPr>
          </w:p>
          <w:p w14:paraId="797014AD">
            <w:pPr>
              <w:spacing w:line="291" w:lineRule="auto"/>
              <w:rPr>
                <w:rFonts w:ascii="Arial"/>
                <w:sz w:val="21"/>
              </w:rPr>
            </w:pPr>
          </w:p>
          <w:p w14:paraId="4C6D945F">
            <w:pPr>
              <w:pStyle w:val="6"/>
              <w:spacing w:before="65" w:line="220" w:lineRule="auto"/>
              <w:ind w:left="92"/>
            </w:pPr>
            <w:r>
              <w:rPr>
                <w:spacing w:val="-9"/>
              </w:rPr>
              <w:t>甲类</w:t>
            </w:r>
          </w:p>
        </w:tc>
        <w:tc>
          <w:tcPr>
            <w:tcW w:w="517" w:type="dxa"/>
            <w:vAlign w:val="top"/>
          </w:tcPr>
          <w:p w14:paraId="5C25A890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428172A8">
            <w:pPr>
              <w:rPr>
                <w:rFonts w:ascii="Arial"/>
                <w:sz w:val="21"/>
              </w:rPr>
            </w:pPr>
          </w:p>
        </w:tc>
      </w:tr>
    </w:tbl>
    <w:p w14:paraId="50425F56">
      <w:pPr>
        <w:rPr>
          <w:rFonts w:ascii="Arial"/>
          <w:sz w:val="21"/>
        </w:rPr>
      </w:pPr>
    </w:p>
    <w:p w14:paraId="26C443BF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20" w:header="0" w:footer="0" w:gutter="0"/>
          <w:cols w:space="720" w:num="1"/>
        </w:sectPr>
      </w:pPr>
    </w:p>
    <w:p w14:paraId="3A7AC1FA">
      <w:pPr>
        <w:spacing w:before="164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1345565</wp:posOffset>
                </wp:positionV>
                <wp:extent cx="731520" cy="25717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911" y="1345956"/>
                          <a:ext cx="731520" cy="2571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60E70"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42pt;margin-top:105.95pt;height:20.25pt;width:57.6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4uqff2AAAAAoBAAAPAAAA&#10;AAAAAAEAIAAAACIAAABkcnMvZG93bnJldi54bWxQSwECFAAUAAAACACHTuJAusfe204CAAChBAAA&#10;DgAAAAAAAAABACAAAAAnAQAAZHJzL2Uyb0RvYy54bWxQSwUGAAAAAAYABgBZAQAA5w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4C60E70"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682"/>
        <w:gridCol w:w="1671"/>
        <w:gridCol w:w="988"/>
        <w:gridCol w:w="1873"/>
        <w:gridCol w:w="2005"/>
        <w:gridCol w:w="780"/>
        <w:gridCol w:w="779"/>
        <w:gridCol w:w="654"/>
        <w:gridCol w:w="396"/>
        <w:gridCol w:w="441"/>
        <w:gridCol w:w="1641"/>
        <w:gridCol w:w="500"/>
        <w:gridCol w:w="517"/>
        <w:gridCol w:w="575"/>
      </w:tblGrid>
      <w:tr w14:paraId="08D1A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0" w:type="dxa"/>
            <w:vMerge w:val="restart"/>
            <w:tcBorders>
              <w:bottom w:val="nil"/>
            </w:tcBorders>
            <w:vAlign w:val="top"/>
          </w:tcPr>
          <w:p w14:paraId="7B06E5B5">
            <w:pPr>
              <w:spacing w:before="243" w:line="221" w:lineRule="auto"/>
              <w:ind w:left="111" w:right="10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82" w:type="dxa"/>
            <w:vMerge w:val="restart"/>
            <w:tcBorders>
              <w:bottom w:val="nil"/>
            </w:tcBorders>
            <w:vAlign w:val="top"/>
          </w:tcPr>
          <w:p w14:paraId="6DA2CF7A">
            <w:pPr>
              <w:spacing w:before="243" w:line="220" w:lineRule="auto"/>
              <w:ind w:left="45" w:right="4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71" w:type="dxa"/>
            <w:vMerge w:val="restart"/>
            <w:tcBorders>
              <w:bottom w:val="nil"/>
            </w:tcBorders>
            <w:vAlign w:val="top"/>
          </w:tcPr>
          <w:p w14:paraId="5191F343">
            <w:pPr>
              <w:spacing w:line="296" w:lineRule="auto"/>
              <w:rPr>
                <w:rFonts w:ascii="Arial"/>
                <w:sz w:val="21"/>
              </w:rPr>
            </w:pPr>
          </w:p>
          <w:p w14:paraId="7F4C41CD">
            <w:pPr>
              <w:spacing w:before="65" w:line="218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vAlign w:val="top"/>
          </w:tcPr>
          <w:p w14:paraId="54617E69">
            <w:pPr>
              <w:spacing w:line="296" w:lineRule="auto"/>
              <w:rPr>
                <w:rFonts w:ascii="Arial"/>
                <w:sz w:val="21"/>
              </w:rPr>
            </w:pPr>
          </w:p>
          <w:p w14:paraId="55E536A0">
            <w:pPr>
              <w:spacing w:before="65" w:line="219" w:lineRule="auto"/>
              <w:ind w:left="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 w14:paraId="753CE9A5">
            <w:pPr>
              <w:spacing w:line="296" w:lineRule="auto"/>
              <w:rPr>
                <w:rFonts w:ascii="Arial"/>
                <w:sz w:val="21"/>
              </w:rPr>
            </w:pPr>
          </w:p>
          <w:p w14:paraId="0C461B7E">
            <w:pPr>
              <w:spacing w:before="65" w:line="218" w:lineRule="auto"/>
              <w:ind w:left="5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05" w:type="dxa"/>
            <w:vMerge w:val="restart"/>
            <w:tcBorders>
              <w:bottom w:val="nil"/>
            </w:tcBorders>
            <w:vAlign w:val="top"/>
          </w:tcPr>
          <w:p w14:paraId="6848972D">
            <w:pPr>
              <w:spacing w:line="296" w:lineRule="auto"/>
              <w:rPr>
                <w:rFonts w:ascii="Arial"/>
                <w:sz w:val="21"/>
              </w:rPr>
            </w:pPr>
          </w:p>
          <w:p w14:paraId="0B43C044">
            <w:pPr>
              <w:spacing w:before="65" w:line="219" w:lineRule="auto"/>
              <w:ind w:left="5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02B9316">
            <w:pPr>
              <w:spacing w:line="296" w:lineRule="auto"/>
              <w:rPr>
                <w:rFonts w:ascii="Arial"/>
                <w:sz w:val="21"/>
              </w:rPr>
            </w:pPr>
          </w:p>
          <w:p w14:paraId="50C96A91">
            <w:pPr>
              <w:spacing w:before="65" w:line="219" w:lineRule="auto"/>
              <w:ind w:left="8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CB6AC29">
            <w:pPr>
              <w:spacing w:line="296" w:lineRule="auto"/>
              <w:rPr>
                <w:rFonts w:ascii="Arial"/>
                <w:sz w:val="21"/>
              </w:rPr>
            </w:pPr>
          </w:p>
          <w:p w14:paraId="7CA5EBF8">
            <w:pPr>
              <w:spacing w:before="65" w:line="21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1AFD5A36">
            <w:pPr>
              <w:spacing w:before="242" w:line="221" w:lineRule="auto"/>
              <w:ind w:left="120" w:right="140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7" w:type="dxa"/>
            <w:gridSpan w:val="2"/>
            <w:vAlign w:val="top"/>
          </w:tcPr>
          <w:p w14:paraId="1A6E3656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5"/>
                <w:sz w:val="20"/>
                <w:szCs w:val="20"/>
              </w:rPr>
              <w:t>价格（元）</w:t>
            </w: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03324147">
            <w:pPr>
              <w:spacing w:line="296" w:lineRule="auto"/>
              <w:rPr>
                <w:rFonts w:ascii="Arial"/>
                <w:sz w:val="21"/>
              </w:rPr>
            </w:pPr>
          </w:p>
          <w:p w14:paraId="260E4070">
            <w:pPr>
              <w:spacing w:before="65" w:line="218" w:lineRule="auto"/>
              <w:ind w:left="4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0" w:type="dxa"/>
            <w:vMerge w:val="restart"/>
            <w:tcBorders>
              <w:bottom w:val="nil"/>
            </w:tcBorders>
            <w:vAlign w:val="top"/>
          </w:tcPr>
          <w:p w14:paraId="7EF741ED">
            <w:pPr>
              <w:spacing w:before="121" w:line="221" w:lineRule="auto"/>
              <w:ind w:left="68" w:right="40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7" w:type="dxa"/>
            <w:vMerge w:val="restart"/>
            <w:tcBorders>
              <w:bottom w:val="nil"/>
            </w:tcBorders>
            <w:vAlign w:val="top"/>
          </w:tcPr>
          <w:p w14:paraId="0E5024E5">
            <w:pPr>
              <w:spacing w:before="242" w:line="222" w:lineRule="auto"/>
              <w:ind w:left="81" w:right="48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27DB008B">
            <w:pPr>
              <w:spacing w:line="296" w:lineRule="auto"/>
              <w:rPr>
                <w:rFonts w:ascii="Arial"/>
                <w:sz w:val="21"/>
              </w:rPr>
            </w:pPr>
          </w:p>
          <w:p w14:paraId="2C2E8495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4AFD6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10" w:type="dxa"/>
            <w:vMerge w:val="continue"/>
            <w:tcBorders>
              <w:top w:val="nil"/>
            </w:tcBorders>
            <w:vAlign w:val="top"/>
          </w:tcPr>
          <w:p w14:paraId="50E744D1">
            <w:pPr>
              <w:rPr>
                <w:rFonts w:ascii="Arial"/>
                <w:sz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  <w:vAlign w:val="top"/>
          </w:tcPr>
          <w:p w14:paraId="142AC4E1">
            <w:pPr>
              <w:rPr>
                <w:rFonts w:ascii="Arial"/>
                <w:sz w:val="21"/>
              </w:rPr>
            </w:pPr>
          </w:p>
        </w:tc>
        <w:tc>
          <w:tcPr>
            <w:tcW w:w="1671" w:type="dxa"/>
            <w:vMerge w:val="continue"/>
            <w:tcBorders>
              <w:top w:val="nil"/>
            </w:tcBorders>
            <w:vAlign w:val="top"/>
          </w:tcPr>
          <w:p w14:paraId="5E391DB2"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Merge w:val="continue"/>
            <w:tcBorders>
              <w:top w:val="nil"/>
            </w:tcBorders>
            <w:vAlign w:val="top"/>
          </w:tcPr>
          <w:p w14:paraId="4B04270E"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 w14:paraId="71B41806"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Merge w:val="continue"/>
            <w:tcBorders>
              <w:top w:val="nil"/>
            </w:tcBorders>
            <w:vAlign w:val="top"/>
          </w:tcPr>
          <w:p w14:paraId="199A92F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3A3F805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584D43B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48FD2401">
            <w:pPr>
              <w:rPr>
                <w:rFonts w:ascii="Arial"/>
                <w:sz w:val="21"/>
              </w:rPr>
            </w:pPr>
          </w:p>
        </w:tc>
        <w:tc>
          <w:tcPr>
            <w:tcW w:w="396" w:type="dxa"/>
            <w:vAlign w:val="top"/>
          </w:tcPr>
          <w:p w14:paraId="50746CBA">
            <w:pPr>
              <w:spacing w:before="128" w:line="221" w:lineRule="auto"/>
              <w:ind w:left="1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41" w:type="dxa"/>
            <w:vAlign w:val="top"/>
          </w:tcPr>
          <w:p w14:paraId="140EC13D">
            <w:pPr>
              <w:spacing w:before="127" w:line="220" w:lineRule="auto"/>
              <w:ind w:left="1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3A27BC99"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</w:tcBorders>
            <w:vAlign w:val="top"/>
          </w:tcPr>
          <w:p w14:paraId="5A152F12">
            <w:pPr>
              <w:rPr>
                <w:rFonts w:ascii="Arial"/>
                <w:sz w:val="21"/>
              </w:rPr>
            </w:pPr>
          </w:p>
        </w:tc>
        <w:tc>
          <w:tcPr>
            <w:tcW w:w="517" w:type="dxa"/>
            <w:vMerge w:val="continue"/>
            <w:tcBorders>
              <w:top w:val="nil"/>
            </w:tcBorders>
            <w:vAlign w:val="top"/>
          </w:tcPr>
          <w:p w14:paraId="6908B1B5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0486ABD2">
            <w:pPr>
              <w:rPr>
                <w:rFonts w:ascii="Arial"/>
                <w:sz w:val="21"/>
              </w:rPr>
            </w:pPr>
          </w:p>
        </w:tc>
      </w:tr>
      <w:tr w14:paraId="76A54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</w:trPr>
        <w:tc>
          <w:tcPr>
            <w:tcW w:w="410" w:type="dxa"/>
            <w:vAlign w:val="top"/>
          </w:tcPr>
          <w:p w14:paraId="22F1A650">
            <w:pPr>
              <w:rPr>
                <w:rFonts w:ascii="Arial"/>
                <w:sz w:val="21"/>
              </w:rPr>
            </w:pPr>
          </w:p>
          <w:p w14:paraId="7E345307">
            <w:pPr>
              <w:rPr>
                <w:rFonts w:ascii="Arial"/>
                <w:sz w:val="21"/>
              </w:rPr>
            </w:pPr>
          </w:p>
          <w:p w14:paraId="7207BE8F">
            <w:pPr>
              <w:rPr>
                <w:rFonts w:ascii="Arial"/>
                <w:sz w:val="21"/>
              </w:rPr>
            </w:pPr>
          </w:p>
          <w:p w14:paraId="5B6E80D6">
            <w:pPr>
              <w:spacing w:line="241" w:lineRule="auto"/>
              <w:rPr>
                <w:rFonts w:ascii="Arial"/>
                <w:sz w:val="21"/>
              </w:rPr>
            </w:pPr>
          </w:p>
          <w:p w14:paraId="53F4D4BB">
            <w:pPr>
              <w:spacing w:line="241" w:lineRule="auto"/>
              <w:rPr>
                <w:rFonts w:ascii="Arial"/>
                <w:sz w:val="21"/>
              </w:rPr>
            </w:pPr>
          </w:p>
          <w:p w14:paraId="2B3C19D4">
            <w:pPr>
              <w:spacing w:line="241" w:lineRule="auto"/>
              <w:rPr>
                <w:rFonts w:ascii="Arial"/>
                <w:sz w:val="21"/>
              </w:rPr>
            </w:pPr>
          </w:p>
          <w:p w14:paraId="1CE947AF">
            <w:pPr>
              <w:spacing w:line="241" w:lineRule="auto"/>
              <w:rPr>
                <w:rFonts w:ascii="Arial"/>
                <w:sz w:val="21"/>
              </w:rPr>
            </w:pPr>
          </w:p>
          <w:p w14:paraId="61218CF2">
            <w:pPr>
              <w:pStyle w:val="6"/>
              <w:spacing w:before="65" w:line="182" w:lineRule="auto"/>
              <w:ind w:left="109"/>
            </w:pPr>
            <w:r>
              <w:rPr>
                <w:spacing w:val="-3"/>
              </w:rPr>
              <w:t>21</w:t>
            </w:r>
          </w:p>
        </w:tc>
        <w:tc>
          <w:tcPr>
            <w:tcW w:w="682" w:type="dxa"/>
            <w:vAlign w:val="top"/>
          </w:tcPr>
          <w:p w14:paraId="47F7D2FA">
            <w:pPr>
              <w:rPr>
                <w:rFonts w:ascii="Arial"/>
                <w:sz w:val="21"/>
              </w:rPr>
            </w:pPr>
          </w:p>
          <w:p w14:paraId="332C8CB5">
            <w:pPr>
              <w:spacing w:line="241" w:lineRule="auto"/>
              <w:rPr>
                <w:rFonts w:ascii="Arial"/>
                <w:sz w:val="21"/>
              </w:rPr>
            </w:pPr>
          </w:p>
          <w:p w14:paraId="7C207EA7">
            <w:pPr>
              <w:spacing w:line="241" w:lineRule="auto"/>
              <w:rPr>
                <w:rFonts w:ascii="Arial"/>
                <w:sz w:val="21"/>
              </w:rPr>
            </w:pPr>
          </w:p>
          <w:p w14:paraId="51E5E8E8">
            <w:pPr>
              <w:spacing w:line="241" w:lineRule="auto"/>
              <w:rPr>
                <w:rFonts w:ascii="Arial"/>
                <w:sz w:val="21"/>
              </w:rPr>
            </w:pPr>
          </w:p>
          <w:p w14:paraId="4A3ED40A">
            <w:pPr>
              <w:spacing w:line="241" w:lineRule="auto"/>
              <w:rPr>
                <w:rFonts w:ascii="Arial"/>
                <w:sz w:val="21"/>
              </w:rPr>
            </w:pPr>
          </w:p>
          <w:p w14:paraId="26240A69">
            <w:pPr>
              <w:spacing w:line="241" w:lineRule="auto"/>
              <w:rPr>
                <w:rFonts w:ascii="Arial"/>
                <w:sz w:val="21"/>
              </w:rPr>
            </w:pPr>
          </w:p>
          <w:p w14:paraId="7FAB1998">
            <w:pPr>
              <w:spacing w:line="241" w:lineRule="auto"/>
              <w:rPr>
                <w:rFonts w:ascii="Arial"/>
                <w:sz w:val="21"/>
              </w:rPr>
            </w:pPr>
          </w:p>
          <w:p w14:paraId="04DAC416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1" w:type="dxa"/>
            <w:vAlign w:val="top"/>
          </w:tcPr>
          <w:p w14:paraId="3BDAFB7B">
            <w:pPr>
              <w:rPr>
                <w:rFonts w:ascii="Arial"/>
                <w:sz w:val="21"/>
              </w:rPr>
            </w:pPr>
          </w:p>
          <w:p w14:paraId="4DC21988">
            <w:pPr>
              <w:rPr>
                <w:rFonts w:ascii="Arial"/>
                <w:sz w:val="21"/>
              </w:rPr>
            </w:pPr>
          </w:p>
          <w:p w14:paraId="4E1D20CF">
            <w:pPr>
              <w:rPr>
                <w:rFonts w:ascii="Arial"/>
                <w:sz w:val="21"/>
              </w:rPr>
            </w:pPr>
          </w:p>
          <w:p w14:paraId="7DE7953F">
            <w:pPr>
              <w:spacing w:line="241" w:lineRule="auto"/>
              <w:rPr>
                <w:rFonts w:ascii="Arial"/>
                <w:sz w:val="21"/>
              </w:rPr>
            </w:pPr>
          </w:p>
          <w:p w14:paraId="48606B79">
            <w:pPr>
              <w:spacing w:line="241" w:lineRule="auto"/>
              <w:rPr>
                <w:rFonts w:ascii="Arial"/>
                <w:sz w:val="21"/>
              </w:rPr>
            </w:pPr>
          </w:p>
          <w:p w14:paraId="6FB767A8">
            <w:pPr>
              <w:spacing w:line="241" w:lineRule="auto"/>
              <w:rPr>
                <w:rFonts w:ascii="Arial"/>
                <w:sz w:val="21"/>
              </w:rPr>
            </w:pPr>
          </w:p>
          <w:p w14:paraId="626EE018">
            <w:pPr>
              <w:spacing w:line="241" w:lineRule="auto"/>
              <w:rPr>
                <w:rFonts w:ascii="Arial"/>
                <w:sz w:val="21"/>
              </w:rPr>
            </w:pPr>
          </w:p>
          <w:p w14:paraId="71A70FE3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011303000100000</w:t>
            </w:r>
          </w:p>
        </w:tc>
        <w:tc>
          <w:tcPr>
            <w:tcW w:w="988" w:type="dxa"/>
            <w:vAlign w:val="top"/>
          </w:tcPr>
          <w:p w14:paraId="0DC83B1F">
            <w:pPr>
              <w:spacing w:line="253" w:lineRule="auto"/>
              <w:rPr>
                <w:rFonts w:ascii="Arial"/>
                <w:sz w:val="21"/>
              </w:rPr>
            </w:pPr>
          </w:p>
          <w:p w14:paraId="3DB4E1C0">
            <w:pPr>
              <w:spacing w:line="253" w:lineRule="auto"/>
              <w:rPr>
                <w:rFonts w:ascii="Arial"/>
                <w:sz w:val="21"/>
              </w:rPr>
            </w:pPr>
          </w:p>
          <w:p w14:paraId="1EE6B0AB">
            <w:pPr>
              <w:spacing w:line="253" w:lineRule="auto"/>
              <w:rPr>
                <w:rFonts w:ascii="Arial"/>
                <w:sz w:val="21"/>
              </w:rPr>
            </w:pPr>
          </w:p>
          <w:p w14:paraId="5429507B">
            <w:pPr>
              <w:spacing w:line="254" w:lineRule="auto"/>
              <w:rPr>
                <w:rFonts w:ascii="Arial"/>
                <w:sz w:val="21"/>
              </w:rPr>
            </w:pPr>
          </w:p>
          <w:p w14:paraId="3B5BC8A9">
            <w:pPr>
              <w:spacing w:line="254" w:lineRule="auto"/>
              <w:rPr>
                <w:rFonts w:ascii="Arial"/>
                <w:sz w:val="21"/>
              </w:rPr>
            </w:pPr>
          </w:p>
          <w:p w14:paraId="6FC03F68">
            <w:pPr>
              <w:spacing w:line="254" w:lineRule="auto"/>
              <w:rPr>
                <w:rFonts w:ascii="Arial"/>
                <w:sz w:val="21"/>
              </w:rPr>
            </w:pPr>
          </w:p>
          <w:p w14:paraId="7F8CD110">
            <w:pPr>
              <w:pStyle w:val="6"/>
              <w:spacing w:before="65" w:line="230" w:lineRule="auto"/>
              <w:ind w:left="179" w:right="109" w:hanging="99"/>
            </w:pPr>
            <w:r>
              <w:rPr>
                <w:spacing w:val="-2"/>
              </w:rPr>
              <w:t>压力性损</w:t>
            </w:r>
            <w:r>
              <w:t xml:space="preserve"> </w:t>
            </w:r>
            <w:r>
              <w:rPr>
                <w:spacing w:val="-2"/>
              </w:rPr>
              <w:t>伤护理</w:t>
            </w:r>
          </w:p>
        </w:tc>
        <w:tc>
          <w:tcPr>
            <w:tcW w:w="1873" w:type="dxa"/>
            <w:vAlign w:val="top"/>
          </w:tcPr>
          <w:p w14:paraId="6EEBCE7D">
            <w:pPr>
              <w:spacing w:line="252" w:lineRule="auto"/>
              <w:rPr>
                <w:rFonts w:ascii="Arial"/>
                <w:sz w:val="21"/>
              </w:rPr>
            </w:pPr>
          </w:p>
          <w:p w14:paraId="125C6848">
            <w:pPr>
              <w:spacing w:line="253" w:lineRule="auto"/>
              <w:rPr>
                <w:rFonts w:ascii="Arial"/>
                <w:sz w:val="21"/>
              </w:rPr>
            </w:pPr>
          </w:p>
          <w:p w14:paraId="266872F5">
            <w:pPr>
              <w:spacing w:line="253" w:lineRule="auto"/>
              <w:rPr>
                <w:rFonts w:ascii="Arial"/>
                <w:sz w:val="21"/>
              </w:rPr>
            </w:pPr>
          </w:p>
          <w:p w14:paraId="242005E9">
            <w:pPr>
              <w:spacing w:line="253" w:lineRule="auto"/>
              <w:rPr>
                <w:rFonts w:ascii="Arial"/>
                <w:sz w:val="21"/>
              </w:rPr>
            </w:pPr>
          </w:p>
          <w:p w14:paraId="42745818">
            <w:pPr>
              <w:spacing w:line="253" w:lineRule="auto"/>
              <w:rPr>
                <w:rFonts w:ascii="Arial"/>
                <w:sz w:val="21"/>
              </w:rPr>
            </w:pPr>
          </w:p>
          <w:p w14:paraId="533A2E8E">
            <w:pPr>
              <w:pStyle w:val="6"/>
              <w:spacing w:before="65" w:line="235" w:lineRule="auto"/>
              <w:ind w:right="33" w:firstLine="2"/>
              <w:jc w:val="both"/>
            </w:pPr>
            <w:r>
              <w:rPr>
                <w:spacing w:val="3"/>
              </w:rPr>
              <w:t>指对有压力性损伤风 险或已出现压力性损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伤患者，实施预防或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护理。</w:t>
            </w:r>
          </w:p>
        </w:tc>
        <w:tc>
          <w:tcPr>
            <w:tcW w:w="2005" w:type="dxa"/>
            <w:vAlign w:val="top"/>
          </w:tcPr>
          <w:p w14:paraId="7221D8A3">
            <w:pPr>
              <w:pStyle w:val="6"/>
              <w:spacing w:before="38" w:line="237" w:lineRule="auto"/>
              <w:ind w:left="1" w:right="26"/>
            </w:pPr>
            <w:r>
              <w:rPr>
                <w:spacing w:val="18"/>
              </w:rPr>
              <w:t>所定价格涵盖评估患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者病情及配合程度、评</w:t>
            </w:r>
            <w:r>
              <w:t xml:space="preserve"> </w:t>
            </w:r>
            <w:r>
              <w:rPr>
                <w:spacing w:val="18"/>
              </w:rPr>
              <w:t>估压疮分级和危险因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素、协助患者取适当体</w:t>
            </w:r>
            <w:r>
              <w:t xml:space="preserve"> </w:t>
            </w:r>
            <w:r>
              <w:rPr>
                <w:spacing w:val="-3"/>
              </w:rPr>
              <w:t>位、采用敷料等支撑面</w:t>
            </w:r>
            <w:r>
              <w:t xml:space="preserve"> </w:t>
            </w:r>
            <w:r>
              <w:rPr>
                <w:spacing w:val="-3"/>
              </w:rPr>
              <w:t>减压保护、定时翻身、</w:t>
            </w:r>
            <w:r>
              <w:t xml:space="preserve"> </w:t>
            </w:r>
            <w:r>
              <w:rPr>
                <w:spacing w:val="18"/>
              </w:rPr>
              <w:t>协助患者恢复舒适体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位、处理用物、记录、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健康教育及心理护理。</w:t>
            </w:r>
            <w:r>
              <w:t xml:space="preserve"> </w:t>
            </w:r>
            <w:r>
              <w:rPr>
                <w:spacing w:val="18"/>
              </w:rPr>
              <w:t>必要时进行创面抗感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染、渗液管理和周围皮</w:t>
            </w:r>
            <w:r>
              <w:t xml:space="preserve"> </w:t>
            </w:r>
            <w:r>
              <w:rPr>
                <w:spacing w:val="18"/>
              </w:rPr>
              <w:t>肤保护等所需的人力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资源和基本物质资源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消耗。不含换药。</w:t>
            </w:r>
          </w:p>
        </w:tc>
        <w:tc>
          <w:tcPr>
            <w:tcW w:w="780" w:type="dxa"/>
            <w:vAlign w:val="top"/>
          </w:tcPr>
          <w:p w14:paraId="096F73F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BE525CB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73F73D9E">
            <w:pPr>
              <w:spacing w:line="275" w:lineRule="auto"/>
              <w:rPr>
                <w:rFonts w:ascii="Arial"/>
                <w:sz w:val="21"/>
              </w:rPr>
            </w:pPr>
          </w:p>
          <w:p w14:paraId="1F2E23E9">
            <w:pPr>
              <w:spacing w:line="275" w:lineRule="auto"/>
              <w:rPr>
                <w:rFonts w:ascii="Arial"/>
                <w:sz w:val="21"/>
              </w:rPr>
            </w:pPr>
          </w:p>
          <w:p w14:paraId="29141CB0">
            <w:pPr>
              <w:spacing w:line="275" w:lineRule="auto"/>
              <w:rPr>
                <w:rFonts w:ascii="Arial"/>
                <w:sz w:val="21"/>
              </w:rPr>
            </w:pPr>
          </w:p>
          <w:p w14:paraId="0D06AA2F">
            <w:pPr>
              <w:spacing w:line="275" w:lineRule="auto"/>
              <w:rPr>
                <w:rFonts w:ascii="Arial"/>
                <w:sz w:val="21"/>
              </w:rPr>
            </w:pPr>
          </w:p>
          <w:p w14:paraId="704B73D3">
            <w:pPr>
              <w:spacing w:line="275" w:lineRule="auto"/>
              <w:rPr>
                <w:rFonts w:ascii="Arial"/>
                <w:sz w:val="21"/>
              </w:rPr>
            </w:pPr>
          </w:p>
          <w:p w14:paraId="44F4DF43">
            <w:pPr>
              <w:spacing w:line="276" w:lineRule="auto"/>
              <w:rPr>
                <w:rFonts w:ascii="Arial"/>
                <w:sz w:val="21"/>
              </w:rPr>
            </w:pPr>
          </w:p>
          <w:p w14:paraId="67E553C9">
            <w:pPr>
              <w:pStyle w:val="6"/>
              <w:spacing w:before="65" w:line="225" w:lineRule="auto"/>
              <w:ind w:left="249"/>
            </w:pPr>
            <w:r>
              <w:t>日</w:t>
            </w:r>
          </w:p>
        </w:tc>
        <w:tc>
          <w:tcPr>
            <w:tcW w:w="396" w:type="dxa"/>
            <w:vAlign w:val="top"/>
          </w:tcPr>
          <w:p w14:paraId="2FCA7023">
            <w:pPr>
              <w:rPr>
                <w:rFonts w:ascii="Arial"/>
                <w:sz w:val="21"/>
              </w:rPr>
            </w:pPr>
          </w:p>
          <w:p w14:paraId="702159AA">
            <w:pPr>
              <w:rPr>
                <w:rFonts w:ascii="Arial"/>
                <w:sz w:val="21"/>
              </w:rPr>
            </w:pPr>
          </w:p>
          <w:p w14:paraId="106FA82D">
            <w:pPr>
              <w:rPr>
                <w:rFonts w:ascii="Arial"/>
                <w:sz w:val="21"/>
              </w:rPr>
            </w:pPr>
          </w:p>
          <w:p w14:paraId="4763566F">
            <w:pPr>
              <w:spacing w:line="241" w:lineRule="auto"/>
              <w:rPr>
                <w:rFonts w:ascii="Arial"/>
                <w:sz w:val="21"/>
              </w:rPr>
            </w:pPr>
          </w:p>
          <w:p w14:paraId="2809A83C">
            <w:pPr>
              <w:spacing w:line="241" w:lineRule="auto"/>
              <w:rPr>
                <w:rFonts w:ascii="Arial"/>
                <w:sz w:val="21"/>
              </w:rPr>
            </w:pPr>
          </w:p>
          <w:p w14:paraId="11637D85">
            <w:pPr>
              <w:spacing w:line="241" w:lineRule="auto"/>
              <w:rPr>
                <w:rFonts w:ascii="Arial"/>
                <w:sz w:val="21"/>
              </w:rPr>
            </w:pPr>
          </w:p>
          <w:p w14:paraId="0429E1B2">
            <w:pPr>
              <w:spacing w:line="241" w:lineRule="auto"/>
              <w:rPr>
                <w:rFonts w:ascii="Arial"/>
                <w:sz w:val="21"/>
              </w:rPr>
            </w:pPr>
          </w:p>
          <w:p w14:paraId="362A95EE">
            <w:pPr>
              <w:pStyle w:val="6"/>
              <w:spacing w:before="65" w:line="182" w:lineRule="auto"/>
              <w:ind w:left="112"/>
            </w:pPr>
            <w:r>
              <w:rPr>
                <w:spacing w:val="-6"/>
              </w:rPr>
              <w:t>12</w:t>
            </w:r>
          </w:p>
        </w:tc>
        <w:tc>
          <w:tcPr>
            <w:tcW w:w="441" w:type="dxa"/>
            <w:vAlign w:val="top"/>
          </w:tcPr>
          <w:p w14:paraId="2A74E7B9">
            <w:pPr>
              <w:rPr>
                <w:rFonts w:ascii="Arial"/>
                <w:sz w:val="21"/>
              </w:rPr>
            </w:pPr>
          </w:p>
          <w:p w14:paraId="324B4F6D">
            <w:pPr>
              <w:rPr>
                <w:rFonts w:ascii="Arial"/>
                <w:sz w:val="21"/>
              </w:rPr>
            </w:pPr>
          </w:p>
          <w:p w14:paraId="3A464827">
            <w:pPr>
              <w:rPr>
                <w:rFonts w:ascii="Arial"/>
                <w:sz w:val="21"/>
              </w:rPr>
            </w:pPr>
          </w:p>
          <w:p w14:paraId="4F817E71">
            <w:pPr>
              <w:spacing w:line="241" w:lineRule="auto"/>
              <w:rPr>
                <w:rFonts w:ascii="Arial"/>
                <w:sz w:val="21"/>
              </w:rPr>
            </w:pPr>
          </w:p>
          <w:p w14:paraId="7C9352CE">
            <w:pPr>
              <w:spacing w:line="241" w:lineRule="auto"/>
              <w:rPr>
                <w:rFonts w:ascii="Arial"/>
                <w:sz w:val="21"/>
              </w:rPr>
            </w:pPr>
          </w:p>
          <w:p w14:paraId="45D0EAE2">
            <w:pPr>
              <w:spacing w:line="241" w:lineRule="auto"/>
              <w:rPr>
                <w:rFonts w:ascii="Arial"/>
                <w:sz w:val="21"/>
              </w:rPr>
            </w:pPr>
          </w:p>
          <w:p w14:paraId="3955472D">
            <w:pPr>
              <w:spacing w:line="241" w:lineRule="auto"/>
              <w:rPr>
                <w:rFonts w:ascii="Arial"/>
                <w:sz w:val="21"/>
              </w:rPr>
            </w:pPr>
          </w:p>
          <w:p w14:paraId="1CE76B30">
            <w:pPr>
              <w:pStyle w:val="6"/>
              <w:spacing w:before="65" w:line="182" w:lineRule="auto"/>
              <w:ind w:left="140"/>
            </w:pPr>
            <w:r>
              <w:rPr>
                <w:spacing w:val="-6"/>
              </w:rPr>
              <w:t>11</w:t>
            </w:r>
          </w:p>
        </w:tc>
        <w:tc>
          <w:tcPr>
            <w:tcW w:w="1641" w:type="dxa"/>
            <w:vAlign w:val="top"/>
          </w:tcPr>
          <w:p w14:paraId="52F6AE81">
            <w:pPr>
              <w:spacing w:line="252" w:lineRule="auto"/>
              <w:rPr>
                <w:rFonts w:ascii="Arial"/>
                <w:sz w:val="21"/>
              </w:rPr>
            </w:pPr>
          </w:p>
          <w:p w14:paraId="6966DEBB">
            <w:pPr>
              <w:spacing w:line="252" w:lineRule="auto"/>
              <w:rPr>
                <w:rFonts w:ascii="Arial"/>
                <w:sz w:val="21"/>
              </w:rPr>
            </w:pPr>
          </w:p>
          <w:p w14:paraId="3CB5C648">
            <w:pPr>
              <w:spacing w:line="253" w:lineRule="auto"/>
              <w:rPr>
                <w:rFonts w:ascii="Arial"/>
                <w:sz w:val="21"/>
              </w:rPr>
            </w:pPr>
          </w:p>
          <w:p w14:paraId="2ABCF5D4">
            <w:pPr>
              <w:spacing w:line="253" w:lineRule="auto"/>
              <w:rPr>
                <w:rFonts w:ascii="Arial"/>
                <w:sz w:val="21"/>
              </w:rPr>
            </w:pPr>
          </w:p>
          <w:p w14:paraId="536BD2A4">
            <w:pPr>
              <w:spacing w:line="253" w:lineRule="auto"/>
              <w:rPr>
                <w:rFonts w:ascii="Arial"/>
                <w:sz w:val="21"/>
              </w:rPr>
            </w:pPr>
          </w:p>
          <w:p w14:paraId="14FC5B82">
            <w:pPr>
              <w:pStyle w:val="6"/>
              <w:spacing w:before="65" w:line="235" w:lineRule="auto"/>
              <w:ind w:left="23" w:right="10" w:firstLine="14"/>
              <w:jc w:val="both"/>
            </w:pPr>
            <w:r>
              <w:rPr>
                <w:spacing w:val="-2"/>
              </w:rPr>
              <w:t>限压力性损伤患者</w:t>
            </w:r>
            <w:r>
              <w:rPr>
                <w:spacing w:val="2"/>
              </w:rPr>
              <w:t xml:space="preserve"> </w:t>
            </w:r>
            <w:r>
              <w:t>和压力性损伤风险</w:t>
            </w:r>
            <w:r>
              <w:rPr>
                <w:spacing w:val="1"/>
              </w:rPr>
              <w:t xml:space="preserve"> </w:t>
            </w:r>
            <w:r>
              <w:t>评估高危或极高危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患者收费。</w:t>
            </w:r>
          </w:p>
        </w:tc>
        <w:tc>
          <w:tcPr>
            <w:tcW w:w="500" w:type="dxa"/>
            <w:vAlign w:val="top"/>
          </w:tcPr>
          <w:p w14:paraId="34869993">
            <w:pPr>
              <w:spacing w:line="275" w:lineRule="auto"/>
              <w:rPr>
                <w:rFonts w:ascii="Arial"/>
                <w:sz w:val="21"/>
              </w:rPr>
            </w:pPr>
          </w:p>
          <w:p w14:paraId="11EA80CF">
            <w:pPr>
              <w:spacing w:line="275" w:lineRule="auto"/>
              <w:rPr>
                <w:rFonts w:ascii="Arial"/>
                <w:sz w:val="21"/>
              </w:rPr>
            </w:pPr>
          </w:p>
          <w:p w14:paraId="53406F10">
            <w:pPr>
              <w:spacing w:line="275" w:lineRule="auto"/>
              <w:rPr>
                <w:rFonts w:ascii="Arial"/>
                <w:sz w:val="21"/>
              </w:rPr>
            </w:pPr>
          </w:p>
          <w:p w14:paraId="06A11ECD">
            <w:pPr>
              <w:spacing w:line="275" w:lineRule="auto"/>
              <w:rPr>
                <w:rFonts w:ascii="Arial"/>
                <w:sz w:val="21"/>
              </w:rPr>
            </w:pPr>
          </w:p>
          <w:p w14:paraId="3C395F41">
            <w:pPr>
              <w:spacing w:line="275" w:lineRule="auto"/>
              <w:rPr>
                <w:rFonts w:ascii="Arial"/>
                <w:sz w:val="21"/>
              </w:rPr>
            </w:pPr>
          </w:p>
          <w:p w14:paraId="2F684BE9">
            <w:pPr>
              <w:spacing w:line="276" w:lineRule="auto"/>
              <w:rPr>
                <w:rFonts w:ascii="Arial"/>
                <w:sz w:val="21"/>
              </w:rPr>
            </w:pPr>
          </w:p>
          <w:p w14:paraId="73099416">
            <w:pPr>
              <w:pStyle w:val="6"/>
              <w:spacing w:before="65" w:line="220" w:lineRule="auto"/>
              <w:ind w:left="87"/>
            </w:pPr>
            <w:r>
              <w:rPr>
                <w:spacing w:val="-9"/>
              </w:rPr>
              <w:t>甲类</w:t>
            </w:r>
          </w:p>
        </w:tc>
        <w:tc>
          <w:tcPr>
            <w:tcW w:w="517" w:type="dxa"/>
            <w:vAlign w:val="top"/>
          </w:tcPr>
          <w:p w14:paraId="422F515D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8012EA5">
            <w:pPr>
              <w:rPr>
                <w:rFonts w:ascii="Arial"/>
                <w:sz w:val="21"/>
              </w:rPr>
            </w:pPr>
          </w:p>
        </w:tc>
      </w:tr>
      <w:tr w14:paraId="6A3BF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410" w:type="dxa"/>
            <w:vAlign w:val="top"/>
          </w:tcPr>
          <w:p w14:paraId="4AF6817C">
            <w:pPr>
              <w:spacing w:line="243" w:lineRule="auto"/>
              <w:rPr>
                <w:rFonts w:ascii="Arial"/>
                <w:sz w:val="21"/>
              </w:rPr>
            </w:pPr>
          </w:p>
          <w:p w14:paraId="2D259E45">
            <w:pPr>
              <w:spacing w:line="243" w:lineRule="auto"/>
              <w:rPr>
                <w:rFonts w:ascii="Arial"/>
                <w:sz w:val="21"/>
              </w:rPr>
            </w:pPr>
          </w:p>
          <w:p w14:paraId="4CB2A83F">
            <w:pPr>
              <w:spacing w:line="243" w:lineRule="auto"/>
              <w:rPr>
                <w:rFonts w:ascii="Arial"/>
                <w:sz w:val="21"/>
              </w:rPr>
            </w:pPr>
          </w:p>
          <w:p w14:paraId="7C350A6D">
            <w:pPr>
              <w:spacing w:line="243" w:lineRule="auto"/>
              <w:rPr>
                <w:rFonts w:ascii="Arial"/>
                <w:sz w:val="21"/>
              </w:rPr>
            </w:pPr>
          </w:p>
          <w:p w14:paraId="40EA93AE">
            <w:pPr>
              <w:spacing w:line="243" w:lineRule="auto"/>
              <w:rPr>
                <w:rFonts w:ascii="Arial"/>
                <w:sz w:val="21"/>
              </w:rPr>
            </w:pPr>
          </w:p>
          <w:p w14:paraId="268F1CD7">
            <w:pPr>
              <w:spacing w:line="243" w:lineRule="auto"/>
              <w:rPr>
                <w:rFonts w:ascii="Arial"/>
                <w:sz w:val="21"/>
              </w:rPr>
            </w:pPr>
          </w:p>
          <w:p w14:paraId="6F503B25">
            <w:pPr>
              <w:spacing w:line="243" w:lineRule="auto"/>
              <w:rPr>
                <w:rFonts w:ascii="Arial"/>
                <w:sz w:val="21"/>
              </w:rPr>
            </w:pPr>
          </w:p>
          <w:p w14:paraId="250104DE">
            <w:pPr>
              <w:spacing w:line="244" w:lineRule="auto"/>
              <w:rPr>
                <w:rFonts w:ascii="Arial"/>
                <w:sz w:val="21"/>
              </w:rPr>
            </w:pPr>
          </w:p>
          <w:p w14:paraId="5AA39BE0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22</w:t>
            </w:r>
          </w:p>
        </w:tc>
        <w:tc>
          <w:tcPr>
            <w:tcW w:w="682" w:type="dxa"/>
            <w:vAlign w:val="top"/>
          </w:tcPr>
          <w:p w14:paraId="3D0FCBCC">
            <w:pPr>
              <w:spacing w:line="243" w:lineRule="auto"/>
              <w:rPr>
                <w:rFonts w:ascii="Arial"/>
                <w:sz w:val="21"/>
              </w:rPr>
            </w:pPr>
          </w:p>
          <w:p w14:paraId="19019375">
            <w:pPr>
              <w:spacing w:line="243" w:lineRule="auto"/>
              <w:rPr>
                <w:rFonts w:ascii="Arial"/>
                <w:sz w:val="21"/>
              </w:rPr>
            </w:pPr>
          </w:p>
          <w:p w14:paraId="4D1E8C40">
            <w:pPr>
              <w:spacing w:line="243" w:lineRule="auto"/>
              <w:rPr>
                <w:rFonts w:ascii="Arial"/>
                <w:sz w:val="21"/>
              </w:rPr>
            </w:pPr>
          </w:p>
          <w:p w14:paraId="62DEC0A6">
            <w:pPr>
              <w:spacing w:line="243" w:lineRule="auto"/>
              <w:rPr>
                <w:rFonts w:ascii="Arial"/>
                <w:sz w:val="21"/>
              </w:rPr>
            </w:pPr>
          </w:p>
          <w:p w14:paraId="3858CCFD">
            <w:pPr>
              <w:spacing w:line="243" w:lineRule="auto"/>
              <w:rPr>
                <w:rFonts w:ascii="Arial"/>
                <w:sz w:val="21"/>
              </w:rPr>
            </w:pPr>
          </w:p>
          <w:p w14:paraId="124F1A81">
            <w:pPr>
              <w:spacing w:line="244" w:lineRule="auto"/>
              <w:rPr>
                <w:rFonts w:ascii="Arial"/>
                <w:sz w:val="21"/>
              </w:rPr>
            </w:pPr>
          </w:p>
          <w:p w14:paraId="7313A885">
            <w:pPr>
              <w:spacing w:line="244" w:lineRule="auto"/>
              <w:rPr>
                <w:rFonts w:ascii="Arial"/>
                <w:sz w:val="21"/>
              </w:rPr>
            </w:pPr>
          </w:p>
          <w:p w14:paraId="589DDFA1">
            <w:pPr>
              <w:spacing w:line="244" w:lineRule="auto"/>
              <w:rPr>
                <w:rFonts w:ascii="Arial"/>
                <w:sz w:val="21"/>
              </w:rPr>
            </w:pPr>
          </w:p>
          <w:p w14:paraId="535B51A1">
            <w:pPr>
              <w:pStyle w:val="6"/>
              <w:spacing w:before="65" w:line="180" w:lineRule="auto"/>
              <w:ind w:left="285"/>
            </w:pPr>
            <w:r>
              <w:t>F</w:t>
            </w:r>
          </w:p>
        </w:tc>
        <w:tc>
          <w:tcPr>
            <w:tcW w:w="1671" w:type="dxa"/>
            <w:vAlign w:val="top"/>
          </w:tcPr>
          <w:p w14:paraId="0155AC83">
            <w:pPr>
              <w:spacing w:line="243" w:lineRule="auto"/>
              <w:rPr>
                <w:rFonts w:ascii="Arial"/>
                <w:sz w:val="21"/>
              </w:rPr>
            </w:pPr>
          </w:p>
          <w:p w14:paraId="444008F9">
            <w:pPr>
              <w:spacing w:line="243" w:lineRule="auto"/>
              <w:rPr>
                <w:rFonts w:ascii="Arial"/>
                <w:sz w:val="21"/>
              </w:rPr>
            </w:pPr>
          </w:p>
          <w:p w14:paraId="0BA75646">
            <w:pPr>
              <w:spacing w:line="243" w:lineRule="auto"/>
              <w:rPr>
                <w:rFonts w:ascii="Arial"/>
                <w:sz w:val="21"/>
              </w:rPr>
            </w:pPr>
          </w:p>
          <w:p w14:paraId="3F8B7A26">
            <w:pPr>
              <w:spacing w:line="243" w:lineRule="auto"/>
              <w:rPr>
                <w:rFonts w:ascii="Arial"/>
                <w:sz w:val="21"/>
              </w:rPr>
            </w:pPr>
          </w:p>
          <w:p w14:paraId="1466673C">
            <w:pPr>
              <w:spacing w:line="243" w:lineRule="auto"/>
              <w:rPr>
                <w:rFonts w:ascii="Arial"/>
                <w:sz w:val="21"/>
              </w:rPr>
            </w:pPr>
          </w:p>
          <w:p w14:paraId="07FCB34C">
            <w:pPr>
              <w:spacing w:line="243" w:lineRule="auto"/>
              <w:rPr>
                <w:rFonts w:ascii="Arial"/>
                <w:sz w:val="21"/>
              </w:rPr>
            </w:pPr>
          </w:p>
          <w:p w14:paraId="695B035C">
            <w:pPr>
              <w:spacing w:line="243" w:lineRule="auto"/>
              <w:rPr>
                <w:rFonts w:ascii="Arial"/>
                <w:sz w:val="21"/>
              </w:rPr>
            </w:pPr>
          </w:p>
          <w:p w14:paraId="39A0F666">
            <w:pPr>
              <w:spacing w:line="243" w:lineRule="auto"/>
              <w:rPr>
                <w:rFonts w:ascii="Arial"/>
                <w:sz w:val="21"/>
              </w:rPr>
            </w:pPr>
          </w:p>
          <w:p w14:paraId="13B5513F">
            <w:pPr>
              <w:pStyle w:val="6"/>
              <w:spacing w:before="65" w:line="182" w:lineRule="auto"/>
              <w:ind w:left="79"/>
            </w:pPr>
            <w:r>
              <w:rPr>
                <w:spacing w:val="-1"/>
              </w:rPr>
              <w:t>011303000110000</w:t>
            </w:r>
          </w:p>
        </w:tc>
        <w:tc>
          <w:tcPr>
            <w:tcW w:w="988" w:type="dxa"/>
            <w:vAlign w:val="top"/>
          </w:tcPr>
          <w:p w14:paraId="79D5291A">
            <w:pPr>
              <w:spacing w:line="254" w:lineRule="auto"/>
              <w:rPr>
                <w:rFonts w:ascii="Arial"/>
                <w:sz w:val="21"/>
              </w:rPr>
            </w:pPr>
          </w:p>
          <w:p w14:paraId="1B304DAE">
            <w:pPr>
              <w:spacing w:line="254" w:lineRule="auto"/>
              <w:rPr>
                <w:rFonts w:ascii="Arial"/>
                <w:sz w:val="21"/>
              </w:rPr>
            </w:pPr>
          </w:p>
          <w:p w14:paraId="0295192D">
            <w:pPr>
              <w:spacing w:line="254" w:lineRule="auto"/>
              <w:rPr>
                <w:rFonts w:ascii="Arial"/>
                <w:sz w:val="21"/>
              </w:rPr>
            </w:pPr>
          </w:p>
          <w:p w14:paraId="54B33DC0">
            <w:pPr>
              <w:spacing w:line="255" w:lineRule="auto"/>
              <w:rPr>
                <w:rFonts w:ascii="Arial"/>
                <w:sz w:val="21"/>
              </w:rPr>
            </w:pPr>
          </w:p>
          <w:p w14:paraId="6A63723F">
            <w:pPr>
              <w:spacing w:line="255" w:lineRule="auto"/>
              <w:rPr>
                <w:rFonts w:ascii="Arial"/>
                <w:sz w:val="21"/>
              </w:rPr>
            </w:pPr>
          </w:p>
          <w:p w14:paraId="70E9CF03">
            <w:pPr>
              <w:spacing w:line="255" w:lineRule="auto"/>
              <w:rPr>
                <w:rFonts w:ascii="Arial"/>
                <w:sz w:val="21"/>
              </w:rPr>
            </w:pPr>
          </w:p>
          <w:p w14:paraId="7EA69D6E">
            <w:pPr>
              <w:spacing w:line="255" w:lineRule="auto"/>
              <w:rPr>
                <w:rFonts w:ascii="Arial"/>
                <w:sz w:val="21"/>
              </w:rPr>
            </w:pPr>
          </w:p>
          <w:p w14:paraId="13FE8139">
            <w:pPr>
              <w:pStyle w:val="6"/>
              <w:spacing w:before="65" w:line="230" w:lineRule="auto"/>
              <w:ind w:left="279" w:right="109" w:hanging="195"/>
            </w:pPr>
            <w:r>
              <w:rPr>
                <w:spacing w:val="-3"/>
              </w:rPr>
              <w:t>免陪照护</w:t>
            </w:r>
            <w:r>
              <w:t xml:space="preserve"> </w:t>
            </w:r>
            <w:r>
              <w:rPr>
                <w:spacing w:val="-2"/>
              </w:rPr>
              <w:t>服务</w:t>
            </w:r>
          </w:p>
        </w:tc>
        <w:tc>
          <w:tcPr>
            <w:tcW w:w="1873" w:type="dxa"/>
            <w:vAlign w:val="top"/>
          </w:tcPr>
          <w:p w14:paraId="1CE57AB5">
            <w:pPr>
              <w:spacing w:line="252" w:lineRule="auto"/>
              <w:rPr>
                <w:rFonts w:ascii="Arial"/>
                <w:sz w:val="21"/>
              </w:rPr>
            </w:pPr>
          </w:p>
          <w:p w14:paraId="3789F000">
            <w:pPr>
              <w:spacing w:line="253" w:lineRule="auto"/>
              <w:rPr>
                <w:rFonts w:ascii="Arial"/>
                <w:sz w:val="21"/>
              </w:rPr>
            </w:pPr>
          </w:p>
          <w:p w14:paraId="05B41A91">
            <w:pPr>
              <w:spacing w:line="253" w:lineRule="auto"/>
              <w:rPr>
                <w:rFonts w:ascii="Arial"/>
                <w:sz w:val="21"/>
              </w:rPr>
            </w:pPr>
          </w:p>
          <w:p w14:paraId="30F1D2E6">
            <w:pPr>
              <w:spacing w:line="253" w:lineRule="auto"/>
              <w:rPr>
                <w:rFonts w:ascii="Arial"/>
                <w:sz w:val="21"/>
              </w:rPr>
            </w:pPr>
          </w:p>
          <w:p w14:paraId="182202FB">
            <w:pPr>
              <w:spacing w:line="253" w:lineRule="auto"/>
              <w:rPr>
                <w:rFonts w:ascii="Arial"/>
                <w:sz w:val="21"/>
              </w:rPr>
            </w:pPr>
          </w:p>
          <w:p w14:paraId="26F0D456">
            <w:pPr>
              <w:pStyle w:val="6"/>
              <w:spacing w:before="65" w:line="237" w:lineRule="auto"/>
              <w:ind w:firstLine="1"/>
              <w:jc w:val="both"/>
            </w:pPr>
            <w:r>
              <w:rPr>
                <w:spacing w:val="-1"/>
              </w:rPr>
              <w:t>指公立医疗机构提供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的服务事项，指在没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有家属和护工参与的</w:t>
            </w:r>
            <w:r>
              <w:rPr>
                <w:spacing w:val="6"/>
              </w:rPr>
              <w:t xml:space="preserve"> </w:t>
            </w:r>
            <w:r>
              <w:rPr>
                <w:spacing w:val="-14"/>
              </w:rPr>
              <w:t>情况下，完全由护士、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护理员承担患者全部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生活护理。</w:t>
            </w:r>
          </w:p>
        </w:tc>
        <w:tc>
          <w:tcPr>
            <w:tcW w:w="2005" w:type="dxa"/>
            <w:vAlign w:val="top"/>
          </w:tcPr>
          <w:p w14:paraId="3E1EE49C">
            <w:pPr>
              <w:spacing w:line="275" w:lineRule="auto"/>
              <w:rPr>
                <w:rFonts w:ascii="Arial"/>
                <w:sz w:val="21"/>
              </w:rPr>
            </w:pPr>
          </w:p>
          <w:p w14:paraId="14600121">
            <w:pPr>
              <w:spacing w:line="275" w:lineRule="auto"/>
              <w:rPr>
                <w:rFonts w:ascii="Arial"/>
                <w:sz w:val="21"/>
              </w:rPr>
            </w:pPr>
          </w:p>
          <w:p w14:paraId="253C2AA7">
            <w:pPr>
              <w:spacing w:line="276" w:lineRule="auto"/>
              <w:rPr>
                <w:rFonts w:ascii="Arial"/>
                <w:sz w:val="21"/>
              </w:rPr>
            </w:pPr>
          </w:p>
          <w:p w14:paraId="075BD7C3">
            <w:pPr>
              <w:spacing w:line="276" w:lineRule="auto"/>
              <w:rPr>
                <w:rFonts w:ascii="Arial"/>
                <w:sz w:val="21"/>
              </w:rPr>
            </w:pPr>
          </w:p>
          <w:p w14:paraId="68957389">
            <w:pPr>
              <w:spacing w:line="276" w:lineRule="auto"/>
              <w:rPr>
                <w:rFonts w:ascii="Arial"/>
                <w:sz w:val="21"/>
              </w:rPr>
            </w:pPr>
          </w:p>
          <w:p w14:paraId="40EFB890">
            <w:pPr>
              <w:spacing w:line="276" w:lineRule="auto"/>
              <w:rPr>
                <w:rFonts w:ascii="Arial"/>
                <w:sz w:val="21"/>
              </w:rPr>
            </w:pPr>
          </w:p>
          <w:p w14:paraId="51D43319">
            <w:pPr>
              <w:pStyle w:val="6"/>
              <w:spacing w:before="65" w:line="233" w:lineRule="auto"/>
              <w:ind w:left="2" w:right="28"/>
              <w:jc w:val="both"/>
            </w:pPr>
            <w:r>
              <w:rPr>
                <w:spacing w:val="18"/>
              </w:rPr>
              <w:t>所定价格涵盖生活照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顾等所需的人力资源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和基本物质资源消耗。</w:t>
            </w:r>
          </w:p>
        </w:tc>
        <w:tc>
          <w:tcPr>
            <w:tcW w:w="780" w:type="dxa"/>
            <w:vAlign w:val="top"/>
          </w:tcPr>
          <w:p w14:paraId="1EE23D7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9BB1434">
            <w:pPr>
              <w:rPr>
                <w:rFonts w:ascii="Arial"/>
                <w:sz w:val="21"/>
              </w:rPr>
            </w:pPr>
          </w:p>
        </w:tc>
        <w:tc>
          <w:tcPr>
            <w:tcW w:w="654" w:type="dxa"/>
            <w:vAlign w:val="top"/>
          </w:tcPr>
          <w:p w14:paraId="226F865F">
            <w:pPr>
              <w:spacing w:line="273" w:lineRule="auto"/>
              <w:rPr>
                <w:rFonts w:ascii="Arial"/>
                <w:sz w:val="21"/>
              </w:rPr>
            </w:pPr>
          </w:p>
          <w:p w14:paraId="2E9197FB">
            <w:pPr>
              <w:spacing w:line="273" w:lineRule="auto"/>
              <w:rPr>
                <w:rFonts w:ascii="Arial"/>
                <w:sz w:val="21"/>
              </w:rPr>
            </w:pPr>
          </w:p>
          <w:p w14:paraId="71F12DF9">
            <w:pPr>
              <w:spacing w:line="273" w:lineRule="auto"/>
              <w:rPr>
                <w:rFonts w:ascii="Arial"/>
                <w:sz w:val="21"/>
              </w:rPr>
            </w:pPr>
          </w:p>
          <w:p w14:paraId="51F6FA1F">
            <w:pPr>
              <w:spacing w:line="273" w:lineRule="auto"/>
              <w:rPr>
                <w:rFonts w:ascii="Arial"/>
                <w:sz w:val="21"/>
              </w:rPr>
            </w:pPr>
          </w:p>
          <w:p w14:paraId="53F8CE4E">
            <w:pPr>
              <w:spacing w:line="273" w:lineRule="auto"/>
              <w:rPr>
                <w:rFonts w:ascii="Arial"/>
                <w:sz w:val="21"/>
              </w:rPr>
            </w:pPr>
          </w:p>
          <w:p w14:paraId="08472140">
            <w:pPr>
              <w:spacing w:line="273" w:lineRule="auto"/>
              <w:rPr>
                <w:rFonts w:ascii="Arial"/>
                <w:sz w:val="21"/>
              </w:rPr>
            </w:pPr>
          </w:p>
          <w:p w14:paraId="0BCA2DB7">
            <w:pPr>
              <w:spacing w:line="274" w:lineRule="auto"/>
              <w:rPr>
                <w:rFonts w:ascii="Arial"/>
                <w:sz w:val="21"/>
              </w:rPr>
            </w:pPr>
          </w:p>
          <w:p w14:paraId="4771F2A1">
            <w:pPr>
              <w:pStyle w:val="6"/>
              <w:spacing w:before="65" w:line="225" w:lineRule="auto"/>
              <w:ind w:left="249"/>
            </w:pPr>
            <w:r>
              <w:t>日</w:t>
            </w:r>
          </w:p>
        </w:tc>
        <w:tc>
          <w:tcPr>
            <w:tcW w:w="396" w:type="dxa"/>
            <w:vAlign w:val="top"/>
          </w:tcPr>
          <w:p w14:paraId="0C6F4565">
            <w:pPr>
              <w:spacing w:line="243" w:lineRule="auto"/>
              <w:rPr>
                <w:rFonts w:ascii="Arial"/>
                <w:sz w:val="21"/>
              </w:rPr>
            </w:pPr>
          </w:p>
          <w:p w14:paraId="36C5C812">
            <w:pPr>
              <w:spacing w:line="243" w:lineRule="auto"/>
              <w:rPr>
                <w:rFonts w:ascii="Arial"/>
                <w:sz w:val="21"/>
              </w:rPr>
            </w:pPr>
          </w:p>
          <w:p w14:paraId="42B51370">
            <w:pPr>
              <w:spacing w:line="243" w:lineRule="auto"/>
              <w:rPr>
                <w:rFonts w:ascii="Arial"/>
                <w:sz w:val="21"/>
              </w:rPr>
            </w:pPr>
          </w:p>
          <w:p w14:paraId="6DBEAB33">
            <w:pPr>
              <w:spacing w:line="243" w:lineRule="auto"/>
              <w:rPr>
                <w:rFonts w:ascii="Arial"/>
                <w:sz w:val="21"/>
              </w:rPr>
            </w:pPr>
          </w:p>
          <w:p w14:paraId="73AD7EB8">
            <w:pPr>
              <w:spacing w:line="243" w:lineRule="auto"/>
              <w:rPr>
                <w:rFonts w:ascii="Arial"/>
                <w:sz w:val="21"/>
              </w:rPr>
            </w:pPr>
          </w:p>
          <w:p w14:paraId="6DB41BE3">
            <w:pPr>
              <w:spacing w:line="243" w:lineRule="auto"/>
              <w:rPr>
                <w:rFonts w:ascii="Arial"/>
                <w:sz w:val="21"/>
              </w:rPr>
            </w:pPr>
          </w:p>
          <w:p w14:paraId="55465722">
            <w:pPr>
              <w:spacing w:line="243" w:lineRule="auto"/>
              <w:rPr>
                <w:rFonts w:ascii="Arial"/>
                <w:sz w:val="21"/>
              </w:rPr>
            </w:pPr>
          </w:p>
          <w:p w14:paraId="39882683">
            <w:pPr>
              <w:spacing w:line="243" w:lineRule="auto"/>
              <w:rPr>
                <w:rFonts w:ascii="Arial"/>
                <w:sz w:val="21"/>
              </w:rPr>
            </w:pPr>
          </w:p>
          <w:p w14:paraId="6E7462DD">
            <w:pPr>
              <w:pStyle w:val="6"/>
              <w:spacing w:before="65" w:line="182" w:lineRule="auto"/>
              <w:ind w:left="62"/>
            </w:pPr>
            <w:r>
              <w:rPr>
                <w:spacing w:val="-5"/>
              </w:rPr>
              <w:t>140</w:t>
            </w:r>
          </w:p>
        </w:tc>
        <w:tc>
          <w:tcPr>
            <w:tcW w:w="441" w:type="dxa"/>
            <w:vAlign w:val="top"/>
          </w:tcPr>
          <w:p w14:paraId="26E970FE">
            <w:pPr>
              <w:spacing w:line="243" w:lineRule="auto"/>
              <w:rPr>
                <w:rFonts w:ascii="Arial"/>
                <w:sz w:val="21"/>
              </w:rPr>
            </w:pPr>
          </w:p>
          <w:p w14:paraId="444078D4">
            <w:pPr>
              <w:spacing w:line="243" w:lineRule="auto"/>
              <w:rPr>
                <w:rFonts w:ascii="Arial"/>
                <w:sz w:val="21"/>
              </w:rPr>
            </w:pPr>
          </w:p>
          <w:p w14:paraId="5382D1D2">
            <w:pPr>
              <w:spacing w:line="243" w:lineRule="auto"/>
              <w:rPr>
                <w:rFonts w:ascii="Arial"/>
                <w:sz w:val="21"/>
              </w:rPr>
            </w:pPr>
          </w:p>
          <w:p w14:paraId="34635697">
            <w:pPr>
              <w:spacing w:line="243" w:lineRule="auto"/>
              <w:rPr>
                <w:rFonts w:ascii="Arial"/>
                <w:sz w:val="21"/>
              </w:rPr>
            </w:pPr>
          </w:p>
          <w:p w14:paraId="566DE54B">
            <w:pPr>
              <w:spacing w:line="243" w:lineRule="auto"/>
              <w:rPr>
                <w:rFonts w:ascii="Arial"/>
                <w:sz w:val="21"/>
              </w:rPr>
            </w:pPr>
          </w:p>
          <w:p w14:paraId="16B273C2">
            <w:pPr>
              <w:spacing w:line="243" w:lineRule="auto"/>
              <w:rPr>
                <w:rFonts w:ascii="Arial"/>
                <w:sz w:val="21"/>
              </w:rPr>
            </w:pPr>
          </w:p>
          <w:p w14:paraId="71AB181F">
            <w:pPr>
              <w:spacing w:line="243" w:lineRule="auto"/>
              <w:rPr>
                <w:rFonts w:ascii="Arial"/>
                <w:sz w:val="21"/>
              </w:rPr>
            </w:pPr>
          </w:p>
          <w:p w14:paraId="45805663">
            <w:pPr>
              <w:spacing w:line="243" w:lineRule="auto"/>
              <w:rPr>
                <w:rFonts w:ascii="Arial"/>
                <w:sz w:val="21"/>
              </w:rPr>
            </w:pPr>
          </w:p>
          <w:p w14:paraId="2227F6EB">
            <w:pPr>
              <w:pStyle w:val="6"/>
              <w:spacing w:before="65" w:line="182" w:lineRule="auto"/>
              <w:ind w:left="90"/>
            </w:pPr>
            <w:r>
              <w:rPr>
                <w:spacing w:val="-5"/>
              </w:rPr>
              <w:t>130</w:t>
            </w:r>
          </w:p>
        </w:tc>
        <w:tc>
          <w:tcPr>
            <w:tcW w:w="1641" w:type="dxa"/>
            <w:vAlign w:val="top"/>
          </w:tcPr>
          <w:p w14:paraId="5D1C71C6">
            <w:pPr>
              <w:pStyle w:val="6"/>
              <w:spacing w:before="39" w:line="237" w:lineRule="auto"/>
              <w:ind w:left="24" w:right="8" w:firstLine="14"/>
              <w:jc w:val="both"/>
            </w:pPr>
            <w:r>
              <w:rPr>
                <w:spacing w:val="-12"/>
              </w:rPr>
              <w:t>1.指在特级护理、I</w:t>
            </w:r>
            <w:r>
              <w:rPr>
                <w:spacing w:val="7"/>
              </w:rPr>
              <w:t xml:space="preserve"> </w:t>
            </w:r>
            <w:r>
              <w:t xml:space="preserve">级护理服务的基础 上同时开展免陪照 护服务的，可在特 </w:t>
            </w:r>
            <w:r>
              <w:rPr>
                <w:spacing w:val="-2"/>
              </w:rPr>
              <w:t>级护理、I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级护理</w:t>
            </w:r>
            <w:r>
              <w:t xml:space="preserve"> 收费的同时，加收 </w:t>
            </w:r>
            <w:r>
              <w:rPr>
                <w:spacing w:val="-6"/>
              </w:rPr>
              <w:t>该项目收费；</w:t>
            </w:r>
          </w:p>
          <w:p w14:paraId="10197B1C">
            <w:pPr>
              <w:pStyle w:val="6"/>
              <w:spacing w:before="22" w:line="233" w:lineRule="auto"/>
              <w:ind w:left="24" w:right="10" w:firstLine="1"/>
              <w:jc w:val="both"/>
            </w:pPr>
            <w:r>
              <w:rPr>
                <w:spacing w:val="-1"/>
              </w:rPr>
              <w:t>2.通过一对一方式</w:t>
            </w:r>
            <w:r>
              <w:rPr>
                <w:spacing w:val="7"/>
              </w:rPr>
              <w:t xml:space="preserve"> </w:t>
            </w:r>
            <w:r>
              <w:t xml:space="preserve">提供照护服务的加 </w:t>
            </w:r>
            <w:r>
              <w:rPr>
                <w:spacing w:val="-4"/>
              </w:rPr>
              <w:t>收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60%；</w:t>
            </w:r>
          </w:p>
          <w:p w14:paraId="057A0814">
            <w:pPr>
              <w:pStyle w:val="6"/>
              <w:spacing w:before="19" w:line="234" w:lineRule="auto"/>
              <w:ind w:left="23" w:right="10" w:firstLine="4"/>
              <w:jc w:val="both"/>
            </w:pPr>
            <w:r>
              <w:rPr>
                <w:spacing w:val="-1"/>
              </w:rPr>
              <w:t>3.免陪照护患者家</w:t>
            </w:r>
            <w:r>
              <w:rPr>
                <w:spacing w:val="5"/>
              </w:rPr>
              <w:t xml:space="preserve"> </w:t>
            </w:r>
            <w:r>
              <w:t>庭根据自身需要自</w:t>
            </w:r>
            <w:r>
              <w:rPr>
                <w:spacing w:val="1"/>
              </w:rPr>
              <w:t xml:space="preserve"> </w:t>
            </w:r>
            <w:r>
              <w:t>行雇佣护理员，通</w:t>
            </w:r>
            <w:r>
              <w:rPr>
                <w:spacing w:val="1"/>
              </w:rPr>
              <w:t xml:space="preserve"> </w:t>
            </w:r>
            <w:r>
              <w:t>过市场化解决，不</w:t>
            </w:r>
            <w:r>
              <w:rPr>
                <w:spacing w:val="1"/>
              </w:rPr>
              <w:t xml:space="preserve"> </w:t>
            </w:r>
            <w:r>
              <w:t>属于医疗服务价格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项目管理范畴。</w:t>
            </w:r>
          </w:p>
        </w:tc>
        <w:tc>
          <w:tcPr>
            <w:tcW w:w="500" w:type="dxa"/>
            <w:vAlign w:val="top"/>
          </w:tcPr>
          <w:p w14:paraId="5CAA5F2C">
            <w:pPr>
              <w:spacing w:line="273" w:lineRule="auto"/>
              <w:rPr>
                <w:rFonts w:ascii="Arial"/>
                <w:sz w:val="21"/>
              </w:rPr>
            </w:pPr>
          </w:p>
          <w:p w14:paraId="6617AC22">
            <w:pPr>
              <w:spacing w:line="273" w:lineRule="auto"/>
              <w:rPr>
                <w:rFonts w:ascii="Arial"/>
                <w:sz w:val="21"/>
              </w:rPr>
            </w:pPr>
          </w:p>
          <w:p w14:paraId="19A1B316">
            <w:pPr>
              <w:spacing w:line="273" w:lineRule="auto"/>
              <w:rPr>
                <w:rFonts w:ascii="Arial"/>
                <w:sz w:val="21"/>
              </w:rPr>
            </w:pPr>
          </w:p>
          <w:p w14:paraId="4118927F">
            <w:pPr>
              <w:spacing w:line="273" w:lineRule="auto"/>
              <w:rPr>
                <w:rFonts w:ascii="Arial"/>
                <w:sz w:val="21"/>
              </w:rPr>
            </w:pPr>
          </w:p>
          <w:p w14:paraId="7C138ED6">
            <w:pPr>
              <w:spacing w:line="273" w:lineRule="auto"/>
              <w:rPr>
                <w:rFonts w:ascii="Arial"/>
                <w:sz w:val="21"/>
              </w:rPr>
            </w:pPr>
          </w:p>
          <w:p w14:paraId="5F4035AE">
            <w:pPr>
              <w:spacing w:line="273" w:lineRule="auto"/>
              <w:rPr>
                <w:rFonts w:ascii="Arial"/>
                <w:sz w:val="21"/>
              </w:rPr>
            </w:pPr>
          </w:p>
          <w:p w14:paraId="187482CF">
            <w:pPr>
              <w:spacing w:line="273" w:lineRule="auto"/>
              <w:rPr>
                <w:rFonts w:ascii="Arial"/>
                <w:sz w:val="21"/>
              </w:rPr>
            </w:pPr>
          </w:p>
          <w:p w14:paraId="7EF328F9">
            <w:pPr>
              <w:pStyle w:val="6"/>
              <w:spacing w:before="65" w:line="220" w:lineRule="auto"/>
              <w:ind w:left="66"/>
            </w:pPr>
            <w:r>
              <w:rPr>
                <w:spacing w:val="-3"/>
              </w:rPr>
              <w:t>丙类</w:t>
            </w:r>
          </w:p>
        </w:tc>
        <w:tc>
          <w:tcPr>
            <w:tcW w:w="517" w:type="dxa"/>
            <w:vAlign w:val="top"/>
          </w:tcPr>
          <w:p w14:paraId="21CF116F"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 w14:paraId="0B8FDF38">
            <w:pPr>
              <w:rPr>
                <w:rFonts w:ascii="Arial"/>
                <w:sz w:val="21"/>
              </w:rPr>
            </w:pPr>
          </w:p>
        </w:tc>
      </w:tr>
    </w:tbl>
    <w:p w14:paraId="229A9288">
      <w:pPr>
        <w:rPr>
          <w:rFonts w:ascii="Arial"/>
          <w:sz w:val="21"/>
        </w:rPr>
      </w:pPr>
    </w:p>
    <w:p w14:paraId="05D1D6C3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20" w:header="0" w:footer="0" w:gutter="0"/>
          <w:cols w:space="720" w:num="1"/>
        </w:sectPr>
      </w:pPr>
    </w:p>
    <w:p w14:paraId="1C0444D5">
      <w:pPr>
        <w:spacing w:before="164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5963920</wp:posOffset>
                </wp:positionV>
                <wp:extent cx="731520" cy="255905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200" y="5963990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A1FEF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41.95pt;margin-top:469.6pt;height:20.15pt;width:57.6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cHxRS2AAAAAoBAAAPAAAAAAAA&#10;AAEAIAAAACIAAABkcnMvZG93bnJldi54bWxQSwECFAAUAAAACACHTuJAeWSXeEsCAAChBAAADgAA&#10;AAAAAAABACAAAAAnAQAAZHJzL2Uyb0RvYy54bWxQSwUGAAAAAAYABgBZAQAA5A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D3A1FEF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79"/>
        <w:gridCol w:w="1664"/>
        <w:gridCol w:w="983"/>
        <w:gridCol w:w="1875"/>
        <w:gridCol w:w="2012"/>
        <w:gridCol w:w="777"/>
        <w:gridCol w:w="775"/>
        <w:gridCol w:w="662"/>
        <w:gridCol w:w="412"/>
        <w:gridCol w:w="428"/>
        <w:gridCol w:w="1647"/>
        <w:gridCol w:w="503"/>
        <w:gridCol w:w="515"/>
        <w:gridCol w:w="572"/>
      </w:tblGrid>
      <w:tr w14:paraId="66C50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8" w:type="dxa"/>
            <w:vMerge w:val="restart"/>
            <w:tcBorders>
              <w:bottom w:val="nil"/>
            </w:tcBorders>
            <w:vAlign w:val="top"/>
          </w:tcPr>
          <w:p w14:paraId="057C14F0">
            <w:pPr>
              <w:spacing w:before="243" w:line="221" w:lineRule="auto"/>
              <w:ind w:left="111" w:right="10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77C15713">
            <w:pPr>
              <w:spacing w:before="243" w:line="220" w:lineRule="auto"/>
              <w:ind w:left="47" w:right="39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 w14:paraId="35FB0DFD">
            <w:pPr>
              <w:spacing w:line="296" w:lineRule="auto"/>
              <w:rPr>
                <w:rFonts w:ascii="Arial"/>
                <w:sz w:val="21"/>
              </w:rPr>
            </w:pPr>
          </w:p>
          <w:p w14:paraId="31FF3AC9">
            <w:pPr>
              <w:spacing w:before="65" w:line="218" w:lineRule="auto"/>
              <w:ind w:left="2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630522ED">
            <w:pPr>
              <w:spacing w:line="296" w:lineRule="auto"/>
              <w:rPr>
                <w:rFonts w:ascii="Arial"/>
                <w:sz w:val="21"/>
              </w:rPr>
            </w:pPr>
          </w:p>
          <w:p w14:paraId="03A2971E">
            <w:pPr>
              <w:spacing w:before="65" w:line="219" w:lineRule="auto"/>
              <w:ind w:left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988D7C2">
            <w:pPr>
              <w:spacing w:line="296" w:lineRule="auto"/>
              <w:rPr>
                <w:rFonts w:ascii="Arial"/>
                <w:sz w:val="21"/>
              </w:rPr>
            </w:pPr>
          </w:p>
          <w:p w14:paraId="3311DF35">
            <w:pPr>
              <w:spacing w:before="65" w:line="218" w:lineRule="auto"/>
              <w:ind w:left="5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12" w:type="dxa"/>
            <w:vMerge w:val="restart"/>
            <w:tcBorders>
              <w:bottom w:val="nil"/>
            </w:tcBorders>
            <w:vAlign w:val="top"/>
          </w:tcPr>
          <w:p w14:paraId="2BFDD8F4">
            <w:pPr>
              <w:spacing w:line="296" w:lineRule="auto"/>
              <w:rPr>
                <w:rFonts w:ascii="Arial"/>
                <w:sz w:val="21"/>
              </w:rPr>
            </w:pPr>
          </w:p>
          <w:p w14:paraId="1B1B483D">
            <w:pPr>
              <w:spacing w:before="65" w:line="219" w:lineRule="auto"/>
              <w:ind w:left="6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38AD1F19">
            <w:pPr>
              <w:spacing w:line="296" w:lineRule="auto"/>
              <w:rPr>
                <w:rFonts w:ascii="Arial"/>
                <w:sz w:val="21"/>
              </w:rPr>
            </w:pPr>
          </w:p>
          <w:p w14:paraId="4D7D0FDF">
            <w:pPr>
              <w:spacing w:before="65" w:line="219" w:lineRule="auto"/>
              <w:ind w:left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47F78F90">
            <w:pPr>
              <w:spacing w:line="296" w:lineRule="auto"/>
              <w:rPr>
                <w:rFonts w:ascii="Arial"/>
                <w:sz w:val="21"/>
              </w:rPr>
            </w:pPr>
          </w:p>
          <w:p w14:paraId="715D5FA2">
            <w:pPr>
              <w:spacing w:before="65" w:line="219" w:lineRule="auto"/>
              <w:ind w:left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5B86E761">
            <w:pPr>
              <w:spacing w:before="242" w:line="221" w:lineRule="auto"/>
              <w:ind w:left="135" w:right="13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40" w:type="dxa"/>
            <w:gridSpan w:val="2"/>
            <w:vAlign w:val="top"/>
          </w:tcPr>
          <w:p w14:paraId="27252A72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4"/>
                <w:sz w:val="20"/>
                <w:szCs w:val="20"/>
              </w:rPr>
              <w:t>价格（元）</w:t>
            </w:r>
          </w:p>
        </w:tc>
        <w:tc>
          <w:tcPr>
            <w:tcW w:w="1647" w:type="dxa"/>
            <w:vMerge w:val="restart"/>
            <w:tcBorders>
              <w:bottom w:val="nil"/>
            </w:tcBorders>
            <w:vAlign w:val="top"/>
          </w:tcPr>
          <w:p w14:paraId="629A7630">
            <w:pPr>
              <w:spacing w:line="296" w:lineRule="auto"/>
              <w:rPr>
                <w:rFonts w:ascii="Arial"/>
                <w:sz w:val="21"/>
              </w:rPr>
            </w:pPr>
          </w:p>
          <w:p w14:paraId="32FC7847">
            <w:pPr>
              <w:spacing w:before="65" w:line="218" w:lineRule="auto"/>
              <w:ind w:left="4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 w14:paraId="28B7533B">
            <w:pPr>
              <w:spacing w:before="121" w:line="221" w:lineRule="auto"/>
              <w:ind w:left="66" w:right="45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 w14:paraId="137A359F">
            <w:pPr>
              <w:spacing w:before="242" w:line="222" w:lineRule="auto"/>
              <w:ind w:left="76" w:right="51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2" w:type="dxa"/>
            <w:vMerge w:val="restart"/>
            <w:tcBorders>
              <w:bottom w:val="nil"/>
            </w:tcBorders>
            <w:vAlign w:val="top"/>
          </w:tcPr>
          <w:p w14:paraId="16ED08F9">
            <w:pPr>
              <w:spacing w:line="296" w:lineRule="auto"/>
              <w:rPr>
                <w:rFonts w:ascii="Arial"/>
                <w:sz w:val="21"/>
              </w:rPr>
            </w:pPr>
          </w:p>
          <w:p w14:paraId="55859651">
            <w:pPr>
              <w:spacing w:before="65" w:line="219" w:lineRule="auto"/>
              <w:ind w:left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56B6E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8" w:type="dxa"/>
            <w:vMerge w:val="continue"/>
            <w:tcBorders>
              <w:top w:val="nil"/>
            </w:tcBorders>
            <w:vAlign w:val="top"/>
          </w:tcPr>
          <w:p w14:paraId="7C00D537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6A7E687F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 w14:paraId="5DF838C6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5982B0E4"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7FD4518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</w:tcBorders>
            <w:vAlign w:val="top"/>
          </w:tcPr>
          <w:p w14:paraId="56C10C6A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0C77903C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78625D5A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3C7BAA73">
            <w:pPr>
              <w:rPr>
                <w:rFonts w:ascii="Arial"/>
                <w:sz w:val="21"/>
              </w:rPr>
            </w:pPr>
          </w:p>
        </w:tc>
        <w:tc>
          <w:tcPr>
            <w:tcW w:w="412" w:type="dxa"/>
            <w:vAlign w:val="top"/>
          </w:tcPr>
          <w:p w14:paraId="1B27515E">
            <w:pPr>
              <w:spacing w:before="128" w:line="221" w:lineRule="auto"/>
              <w:ind w:lef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28" w:type="dxa"/>
            <w:vAlign w:val="top"/>
          </w:tcPr>
          <w:p w14:paraId="728C1326">
            <w:pPr>
              <w:spacing w:before="127" w:line="220" w:lineRule="auto"/>
              <w:ind w:left="1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7" w:type="dxa"/>
            <w:vMerge w:val="continue"/>
            <w:tcBorders>
              <w:top w:val="nil"/>
            </w:tcBorders>
            <w:vAlign w:val="top"/>
          </w:tcPr>
          <w:p w14:paraId="0C259252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</w:tcBorders>
            <w:vAlign w:val="top"/>
          </w:tcPr>
          <w:p w14:paraId="075270D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 w14:paraId="01DD929D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 w14:paraId="71376830">
            <w:pPr>
              <w:rPr>
                <w:rFonts w:ascii="Arial"/>
                <w:sz w:val="21"/>
              </w:rPr>
            </w:pPr>
          </w:p>
        </w:tc>
      </w:tr>
      <w:tr w14:paraId="646CF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408" w:type="dxa"/>
            <w:vAlign w:val="top"/>
          </w:tcPr>
          <w:p w14:paraId="73ABBEE4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 w14:paraId="17EDEDE0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 w14:paraId="0A1197B9">
            <w:pPr>
              <w:spacing w:line="267" w:lineRule="auto"/>
              <w:rPr>
                <w:rFonts w:ascii="Arial"/>
                <w:sz w:val="21"/>
              </w:rPr>
            </w:pPr>
          </w:p>
          <w:p w14:paraId="120228B2">
            <w:pPr>
              <w:spacing w:line="267" w:lineRule="auto"/>
              <w:rPr>
                <w:rFonts w:ascii="Arial"/>
                <w:sz w:val="21"/>
              </w:rPr>
            </w:pPr>
          </w:p>
          <w:p w14:paraId="1CEBDA1F">
            <w:pPr>
              <w:spacing w:line="267" w:lineRule="auto"/>
              <w:rPr>
                <w:rFonts w:ascii="Arial"/>
                <w:sz w:val="21"/>
              </w:rPr>
            </w:pPr>
          </w:p>
          <w:p w14:paraId="1A60D98C">
            <w:pPr>
              <w:spacing w:line="267" w:lineRule="auto"/>
              <w:rPr>
                <w:rFonts w:ascii="Arial"/>
                <w:sz w:val="21"/>
              </w:rPr>
            </w:pPr>
          </w:p>
          <w:p w14:paraId="5FB0E26B">
            <w:pPr>
              <w:spacing w:line="267" w:lineRule="auto"/>
              <w:rPr>
                <w:rFonts w:ascii="Arial"/>
                <w:sz w:val="21"/>
              </w:rPr>
            </w:pPr>
          </w:p>
          <w:p w14:paraId="40A3F34D">
            <w:pPr>
              <w:spacing w:line="267" w:lineRule="auto"/>
              <w:rPr>
                <w:rFonts w:ascii="Arial"/>
                <w:sz w:val="21"/>
              </w:rPr>
            </w:pPr>
          </w:p>
          <w:p w14:paraId="0271A141">
            <w:pPr>
              <w:spacing w:line="267" w:lineRule="auto"/>
              <w:rPr>
                <w:rFonts w:ascii="Arial"/>
                <w:sz w:val="21"/>
              </w:rPr>
            </w:pPr>
          </w:p>
          <w:p w14:paraId="26D44F21">
            <w:pPr>
              <w:pStyle w:val="6"/>
              <w:spacing w:before="65" w:line="181" w:lineRule="auto"/>
              <w:ind w:left="732"/>
            </w:pPr>
            <w:r>
              <w:rPr>
                <w:spacing w:val="-2"/>
              </w:rPr>
              <w:t>43</w:t>
            </w:r>
          </w:p>
        </w:tc>
        <w:tc>
          <w:tcPr>
            <w:tcW w:w="983" w:type="dxa"/>
            <w:vAlign w:val="top"/>
          </w:tcPr>
          <w:p w14:paraId="43A13D76">
            <w:pPr>
              <w:spacing w:line="262" w:lineRule="auto"/>
              <w:rPr>
                <w:rFonts w:ascii="Arial"/>
                <w:sz w:val="21"/>
              </w:rPr>
            </w:pPr>
          </w:p>
          <w:p w14:paraId="307BFD48">
            <w:pPr>
              <w:spacing w:line="262" w:lineRule="auto"/>
              <w:rPr>
                <w:rFonts w:ascii="Arial"/>
                <w:sz w:val="21"/>
              </w:rPr>
            </w:pPr>
          </w:p>
          <w:p w14:paraId="101E9953">
            <w:pPr>
              <w:spacing w:line="262" w:lineRule="auto"/>
              <w:rPr>
                <w:rFonts w:ascii="Arial"/>
                <w:sz w:val="21"/>
              </w:rPr>
            </w:pPr>
          </w:p>
          <w:p w14:paraId="563FEA87">
            <w:pPr>
              <w:spacing w:line="262" w:lineRule="auto"/>
              <w:rPr>
                <w:rFonts w:ascii="Arial"/>
                <w:sz w:val="21"/>
              </w:rPr>
            </w:pPr>
          </w:p>
          <w:p w14:paraId="65172E51">
            <w:pPr>
              <w:spacing w:line="262" w:lineRule="auto"/>
              <w:rPr>
                <w:rFonts w:ascii="Arial"/>
                <w:sz w:val="21"/>
              </w:rPr>
            </w:pPr>
          </w:p>
          <w:p w14:paraId="43968995">
            <w:pPr>
              <w:spacing w:line="262" w:lineRule="auto"/>
              <w:rPr>
                <w:rFonts w:ascii="Arial"/>
                <w:sz w:val="21"/>
              </w:rPr>
            </w:pPr>
          </w:p>
          <w:p w14:paraId="1BA2D06F">
            <w:pPr>
              <w:spacing w:line="263" w:lineRule="auto"/>
              <w:rPr>
                <w:rFonts w:ascii="Arial"/>
                <w:sz w:val="21"/>
              </w:rPr>
            </w:pPr>
          </w:p>
          <w:p w14:paraId="56F6E122">
            <w:pPr>
              <w:pStyle w:val="6"/>
              <w:spacing w:before="65" w:line="220" w:lineRule="auto"/>
              <w:ind w:left="110"/>
            </w:pPr>
            <w:r>
              <w:rPr>
                <w:spacing w:val="-5"/>
              </w:rPr>
              <w:t>中医骨伤</w:t>
            </w:r>
          </w:p>
        </w:tc>
        <w:tc>
          <w:tcPr>
            <w:tcW w:w="8588" w:type="dxa"/>
            <w:gridSpan w:val="8"/>
            <w:vAlign w:val="top"/>
          </w:tcPr>
          <w:p w14:paraId="1A976AD6">
            <w:pPr>
              <w:pStyle w:val="6"/>
              <w:spacing w:before="7" w:line="207" w:lineRule="auto"/>
              <w:ind w:left="17"/>
            </w:pPr>
            <w:r>
              <w:rPr>
                <w:spacing w:val="5"/>
              </w:rPr>
              <w:t>使用说明:</w:t>
            </w:r>
          </w:p>
          <w:p w14:paraId="6332726E">
            <w:pPr>
              <w:pStyle w:val="6"/>
              <w:spacing w:line="207" w:lineRule="auto"/>
              <w:ind w:left="31"/>
            </w:pPr>
            <w:r>
              <w:rPr>
                <w:spacing w:val="-1"/>
              </w:rPr>
              <w:t>1.本类别以中医骨伤为重点，按照中医骨伤治疗方式的服务产出设立价格项目。</w:t>
            </w:r>
          </w:p>
          <w:p w14:paraId="20DB900E">
            <w:pPr>
              <w:pStyle w:val="6"/>
              <w:spacing w:before="2" w:line="206" w:lineRule="auto"/>
              <w:ind w:left="16" w:firstLine="2"/>
            </w:pPr>
            <w:r>
              <w:rPr>
                <w:spacing w:val="-5"/>
              </w:rPr>
              <w:t>2.本类别所称的“价格构成”，指项目价格应涵盖的各类资源</w:t>
            </w:r>
            <w:r>
              <w:rPr>
                <w:spacing w:val="-6"/>
              </w:rPr>
              <w:t>消耗，用于确定计价单元的边界，不</w:t>
            </w:r>
            <w:r>
              <w:t xml:space="preserve">   </w:t>
            </w:r>
            <w:r>
              <w:rPr>
                <w:spacing w:val="-5"/>
              </w:rPr>
              <w:t>应作为临床技术标准理解，不是实际操作方式、路径、步骤、程序</w:t>
            </w:r>
            <w:r>
              <w:rPr>
                <w:spacing w:val="-6"/>
              </w:rPr>
              <w:t>的强制性要求。所列“设备投入”</w:t>
            </w:r>
            <w:r>
              <w:t xml:space="preserve"> </w:t>
            </w:r>
            <w:r>
              <w:rPr>
                <w:spacing w:val="-6"/>
              </w:rPr>
              <w:t>包括但不限于操作设备、器具及固定资产投入。</w:t>
            </w:r>
          </w:p>
          <w:p w14:paraId="1FDBF58A">
            <w:pPr>
              <w:pStyle w:val="6"/>
              <w:spacing w:before="1" w:line="206" w:lineRule="auto"/>
              <w:ind w:left="23" w:right="12" w:hanging="3"/>
            </w:pPr>
            <w:r>
              <w:rPr>
                <w:spacing w:val="-1"/>
              </w:rPr>
              <w:t>3.本类别所称“加收项”，指同一项目以不同方式提供或在不同场景应用时，确有</w:t>
            </w:r>
            <w:r>
              <w:rPr>
                <w:spacing w:val="-2"/>
              </w:rPr>
              <w:t>必要制定差异化</w:t>
            </w:r>
            <w:r>
              <w:t xml:space="preserve"> </w:t>
            </w:r>
            <w:r>
              <w:rPr>
                <w:spacing w:val="-2"/>
              </w:rPr>
              <w:t>收费标准而细分的一类子项。</w:t>
            </w:r>
          </w:p>
          <w:p w14:paraId="2DA05985">
            <w:pPr>
              <w:pStyle w:val="6"/>
              <w:spacing w:before="1" w:line="206" w:lineRule="auto"/>
              <w:ind w:left="18" w:right="12" w:hanging="2"/>
            </w:pPr>
            <w:r>
              <w:rPr>
                <w:spacing w:val="-1"/>
              </w:rPr>
              <w:t>4.本类别所称“扩展项”，指同一项目下以不同方式提供或在不同场景应用时，只扩展价格</w:t>
            </w:r>
            <w:r>
              <w:rPr>
                <w:spacing w:val="-2"/>
              </w:rPr>
              <w:t>项目适</w:t>
            </w:r>
            <w:r>
              <w:t xml:space="preserve"> </w:t>
            </w:r>
            <w:r>
              <w:rPr>
                <w:spacing w:val="-1"/>
              </w:rPr>
              <w:t>用范围、不额外加价的一类子项，子项的价格按主项目执</w:t>
            </w:r>
            <w:r>
              <w:rPr>
                <w:spacing w:val="-2"/>
              </w:rPr>
              <w:t>行。</w:t>
            </w:r>
          </w:p>
          <w:p w14:paraId="16ED1FCE">
            <w:pPr>
              <w:pStyle w:val="6"/>
              <w:spacing w:before="5" w:line="206" w:lineRule="auto"/>
              <w:ind w:left="16" w:firstLine="3"/>
              <w:jc w:val="both"/>
            </w:pPr>
            <w:r>
              <w:rPr>
                <w:spacing w:val="-2"/>
              </w:rPr>
              <w:t>5.本类别所称“基本物耗”指原则上限于不应或</w:t>
            </w:r>
            <w:r>
              <w:rPr>
                <w:spacing w:val="-3"/>
              </w:rPr>
              <w:t>不必要与医疗服务项目分割的易耗品，包括但不限</w:t>
            </w:r>
            <w:r>
              <w:t xml:space="preserve"> </w:t>
            </w:r>
            <w:r>
              <w:rPr>
                <w:spacing w:val="-2"/>
              </w:rPr>
              <w:t>于各类消杀灭菌用品、标签、储存用品、清洁用品、</w:t>
            </w:r>
            <w:r>
              <w:rPr>
                <w:spacing w:val="-3"/>
              </w:rPr>
              <w:t>个人防护用品、垃圾处理用品、冲洗液、润滑</w:t>
            </w:r>
            <w:r>
              <w:t xml:space="preserve"> </w:t>
            </w:r>
            <w:r>
              <w:rPr>
                <w:spacing w:val="-12"/>
              </w:rPr>
              <w:t>剂、棉球、棉签、纱布（垫）、护（尿）垫、手术巾（单）、治疗巾（单）、中单、治疗护理盘(包）、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手术包、注射器、防渗漏垫、悬吊巾、压垫、棉垫、可复</w:t>
            </w:r>
            <w:r>
              <w:rPr>
                <w:spacing w:val="-3"/>
              </w:rPr>
              <w:t>用的操作器具、各种针具刀具等。基本物</w:t>
            </w:r>
            <w:r>
              <w:t xml:space="preserve"> </w:t>
            </w:r>
            <w:r>
              <w:rPr>
                <w:spacing w:val="-2"/>
              </w:rPr>
              <w:t>耗成本计入项目价格，不另行收费。除基本物耗以外</w:t>
            </w:r>
            <w:r>
              <w:rPr>
                <w:spacing w:val="-3"/>
              </w:rPr>
              <w:t>的其他耗材，按照实际采购价格零差率另行收</w:t>
            </w:r>
            <w:r>
              <w:t xml:space="preserve"> </w:t>
            </w:r>
            <w:r>
              <w:rPr>
                <w:spacing w:val="-10"/>
              </w:rPr>
              <w:t>费。</w:t>
            </w:r>
          </w:p>
          <w:p w14:paraId="4F0CF154">
            <w:pPr>
              <w:pStyle w:val="6"/>
              <w:spacing w:line="207" w:lineRule="auto"/>
              <w:ind w:left="18"/>
            </w:pPr>
            <w:r>
              <w:rPr>
                <w:spacing w:val="-5"/>
              </w:rPr>
              <w:t>6. 本类别所称的“每关节”是指，单个大关节（肩、肘、腕、髋、膝、踝） 、颈椎</w:t>
            </w:r>
            <w:r>
              <w:rPr>
                <w:spacing w:val="-6"/>
              </w:rPr>
              <w:t>、胸椎、腰椎、</w:t>
            </w:r>
            <w:r>
              <w:t xml:space="preserve"> </w:t>
            </w:r>
            <w:r>
              <w:rPr>
                <w:spacing w:val="-1"/>
              </w:rPr>
              <w:t>单侧手掌部关节、单侧足部关节、单侧颞颌关</w:t>
            </w:r>
            <w:r>
              <w:rPr>
                <w:spacing w:val="-2"/>
              </w:rPr>
              <w:t>节、单侧肩锁关节、胸锁关节、单侧骶髂关节。</w:t>
            </w:r>
          </w:p>
          <w:p w14:paraId="49946E7C">
            <w:pPr>
              <w:pStyle w:val="6"/>
              <w:spacing w:line="192" w:lineRule="auto"/>
              <w:ind w:left="21"/>
            </w:pPr>
            <w:r>
              <w:t>7.本类别所称的“儿童”，指6</w:t>
            </w:r>
            <w:r>
              <w:rPr>
                <w:spacing w:val="-28"/>
              </w:rPr>
              <w:t xml:space="preserve"> </w:t>
            </w:r>
            <w:r>
              <w:t>周岁及以下。周岁的计算方法以法律的相关规定为准。</w:t>
            </w:r>
          </w:p>
        </w:tc>
        <w:tc>
          <w:tcPr>
            <w:tcW w:w="503" w:type="dxa"/>
            <w:vAlign w:val="top"/>
          </w:tcPr>
          <w:p w14:paraId="5ABB9BC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1A23DF4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5B95234F">
            <w:pPr>
              <w:rPr>
                <w:rFonts w:ascii="Arial"/>
                <w:sz w:val="21"/>
              </w:rPr>
            </w:pPr>
          </w:p>
        </w:tc>
      </w:tr>
      <w:tr w14:paraId="2CCFF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08" w:type="dxa"/>
            <w:vAlign w:val="top"/>
          </w:tcPr>
          <w:p w14:paraId="27224464">
            <w:pPr>
              <w:spacing w:line="267" w:lineRule="auto"/>
              <w:rPr>
                <w:rFonts w:ascii="Arial"/>
                <w:sz w:val="21"/>
              </w:rPr>
            </w:pPr>
          </w:p>
          <w:p w14:paraId="4E671A8E">
            <w:pPr>
              <w:spacing w:line="268" w:lineRule="auto"/>
              <w:rPr>
                <w:rFonts w:ascii="Arial"/>
                <w:sz w:val="21"/>
              </w:rPr>
            </w:pPr>
          </w:p>
          <w:p w14:paraId="7934EA90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23</w:t>
            </w:r>
          </w:p>
        </w:tc>
        <w:tc>
          <w:tcPr>
            <w:tcW w:w="679" w:type="dxa"/>
            <w:vAlign w:val="top"/>
          </w:tcPr>
          <w:p w14:paraId="04D27FF7">
            <w:pPr>
              <w:spacing w:line="268" w:lineRule="auto"/>
              <w:rPr>
                <w:rFonts w:ascii="Arial"/>
                <w:sz w:val="21"/>
              </w:rPr>
            </w:pPr>
          </w:p>
          <w:p w14:paraId="28D5AFF9">
            <w:pPr>
              <w:spacing w:line="268" w:lineRule="auto"/>
              <w:rPr>
                <w:rFonts w:ascii="Arial"/>
                <w:sz w:val="21"/>
              </w:rPr>
            </w:pPr>
          </w:p>
          <w:p w14:paraId="67E7963A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73A5BBD1">
            <w:pPr>
              <w:spacing w:line="267" w:lineRule="auto"/>
              <w:rPr>
                <w:rFonts w:ascii="Arial"/>
                <w:sz w:val="21"/>
              </w:rPr>
            </w:pPr>
          </w:p>
          <w:p w14:paraId="2FE6A2B7">
            <w:pPr>
              <w:spacing w:line="267" w:lineRule="auto"/>
              <w:rPr>
                <w:rFonts w:ascii="Arial"/>
                <w:sz w:val="21"/>
              </w:rPr>
            </w:pPr>
          </w:p>
          <w:p w14:paraId="2C1FD305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014300000010000</w:t>
            </w:r>
          </w:p>
        </w:tc>
        <w:tc>
          <w:tcPr>
            <w:tcW w:w="983" w:type="dxa"/>
            <w:vAlign w:val="top"/>
          </w:tcPr>
          <w:p w14:paraId="1A13DEC0">
            <w:pPr>
              <w:spacing w:line="279" w:lineRule="auto"/>
              <w:rPr>
                <w:rFonts w:ascii="Arial"/>
                <w:sz w:val="21"/>
              </w:rPr>
            </w:pPr>
          </w:p>
          <w:p w14:paraId="3BEB8DCB">
            <w:pPr>
              <w:pStyle w:val="6"/>
              <w:spacing w:before="65" w:line="206" w:lineRule="auto"/>
              <w:ind w:left="91"/>
            </w:pPr>
            <w:r>
              <w:rPr>
                <w:spacing w:val="-2"/>
              </w:rPr>
              <w:t>手法整复</w:t>
            </w:r>
          </w:p>
          <w:p w14:paraId="157D6E47">
            <w:pPr>
              <w:pStyle w:val="6"/>
              <w:spacing w:line="214" w:lineRule="auto"/>
              <w:ind w:left="290" w:right="18" w:hanging="271"/>
            </w:pPr>
            <w:r>
              <w:rPr>
                <w:spacing w:val="-13"/>
              </w:rPr>
              <w:t>术（关节脱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位）</w:t>
            </w:r>
          </w:p>
        </w:tc>
        <w:tc>
          <w:tcPr>
            <w:tcW w:w="1875" w:type="dxa"/>
            <w:vAlign w:val="top"/>
          </w:tcPr>
          <w:p w14:paraId="760C216E">
            <w:pPr>
              <w:spacing w:line="280" w:lineRule="auto"/>
              <w:rPr>
                <w:rFonts w:ascii="Arial"/>
                <w:sz w:val="21"/>
              </w:rPr>
            </w:pPr>
          </w:p>
          <w:p w14:paraId="147093EE">
            <w:pPr>
              <w:pStyle w:val="6"/>
              <w:spacing w:before="65" w:line="211" w:lineRule="auto"/>
              <w:ind w:left="16" w:right="18"/>
              <w:jc w:val="both"/>
            </w:pPr>
            <w:r>
              <w:rPr>
                <w:spacing w:val="3"/>
              </w:rPr>
              <w:t>通过手法（或辅助器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械）使脱位或紊乱关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节复位。</w:t>
            </w:r>
          </w:p>
        </w:tc>
        <w:tc>
          <w:tcPr>
            <w:tcW w:w="2012" w:type="dxa"/>
            <w:vAlign w:val="top"/>
          </w:tcPr>
          <w:p w14:paraId="339FA4A0">
            <w:pPr>
              <w:pStyle w:val="6"/>
              <w:spacing w:before="12" w:line="204" w:lineRule="auto"/>
              <w:ind w:left="16" w:right="18"/>
              <w:jc w:val="both"/>
            </w:pPr>
            <w:r>
              <w:rPr>
                <w:spacing w:val="-4"/>
              </w:rPr>
              <w:t>所定价格涵盖摆位、整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复、包扎、必要时固定</w:t>
            </w:r>
            <w:r>
              <w:t xml:space="preserve"> </w:t>
            </w:r>
            <w:r>
              <w:rPr>
                <w:spacing w:val="-3"/>
              </w:rPr>
              <w:t>等步骤，以及必要时使</w:t>
            </w:r>
            <w:r>
              <w:t xml:space="preserve"> </w:t>
            </w:r>
            <w:r>
              <w:rPr>
                <w:spacing w:val="18"/>
              </w:rPr>
              <w:t>用辅助器械所需的人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力资源和基本物质资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源消耗。</w:t>
            </w:r>
          </w:p>
        </w:tc>
        <w:tc>
          <w:tcPr>
            <w:tcW w:w="777" w:type="dxa"/>
            <w:vAlign w:val="top"/>
          </w:tcPr>
          <w:p w14:paraId="15DD22D5">
            <w:pPr>
              <w:spacing w:line="389" w:lineRule="auto"/>
              <w:rPr>
                <w:rFonts w:ascii="Arial"/>
                <w:sz w:val="21"/>
              </w:rPr>
            </w:pPr>
          </w:p>
          <w:p w14:paraId="5FE015C6">
            <w:pPr>
              <w:pStyle w:val="6"/>
              <w:spacing w:before="65" w:line="214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5" w:type="dxa"/>
            <w:vAlign w:val="top"/>
          </w:tcPr>
          <w:p w14:paraId="2E7509C1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745A16CA">
            <w:pPr>
              <w:spacing w:line="250" w:lineRule="auto"/>
              <w:rPr>
                <w:rFonts w:ascii="Arial"/>
                <w:sz w:val="21"/>
              </w:rPr>
            </w:pPr>
          </w:p>
          <w:p w14:paraId="65AF710D">
            <w:pPr>
              <w:spacing w:line="251" w:lineRule="auto"/>
              <w:rPr>
                <w:rFonts w:ascii="Arial"/>
                <w:sz w:val="21"/>
              </w:rPr>
            </w:pPr>
          </w:p>
          <w:p w14:paraId="1A3740C5">
            <w:pPr>
              <w:pStyle w:val="6"/>
              <w:spacing w:before="65" w:line="220" w:lineRule="auto"/>
              <w:ind w:left="29"/>
            </w:pPr>
            <w:r>
              <w:rPr>
                <w:spacing w:val="-2"/>
              </w:rPr>
              <w:t>每关节</w:t>
            </w:r>
          </w:p>
        </w:tc>
        <w:tc>
          <w:tcPr>
            <w:tcW w:w="412" w:type="dxa"/>
            <w:vAlign w:val="top"/>
          </w:tcPr>
          <w:p w14:paraId="34E066B2">
            <w:pPr>
              <w:spacing w:line="267" w:lineRule="auto"/>
              <w:rPr>
                <w:rFonts w:ascii="Arial"/>
                <w:sz w:val="21"/>
              </w:rPr>
            </w:pPr>
          </w:p>
          <w:p w14:paraId="3B52573C">
            <w:pPr>
              <w:spacing w:line="268" w:lineRule="auto"/>
              <w:rPr>
                <w:rFonts w:ascii="Arial"/>
                <w:sz w:val="21"/>
              </w:rPr>
            </w:pPr>
          </w:p>
          <w:p w14:paraId="0CEADABF">
            <w:pPr>
              <w:pStyle w:val="6"/>
              <w:spacing w:before="65" w:line="181" w:lineRule="auto"/>
              <w:ind w:left="105"/>
            </w:pPr>
            <w:r>
              <w:rPr>
                <w:spacing w:val="-2"/>
              </w:rPr>
              <w:t>93</w:t>
            </w:r>
          </w:p>
        </w:tc>
        <w:tc>
          <w:tcPr>
            <w:tcW w:w="428" w:type="dxa"/>
            <w:vAlign w:val="top"/>
          </w:tcPr>
          <w:p w14:paraId="2F76E05C">
            <w:pPr>
              <w:spacing w:line="267" w:lineRule="auto"/>
              <w:rPr>
                <w:rFonts w:ascii="Arial"/>
                <w:sz w:val="21"/>
              </w:rPr>
            </w:pPr>
          </w:p>
          <w:p w14:paraId="41387639">
            <w:pPr>
              <w:spacing w:line="268" w:lineRule="auto"/>
              <w:rPr>
                <w:rFonts w:ascii="Arial"/>
                <w:sz w:val="21"/>
              </w:rPr>
            </w:pPr>
          </w:p>
          <w:p w14:paraId="5B6DDB58">
            <w:pPr>
              <w:pStyle w:val="6"/>
              <w:spacing w:before="65" w:line="181" w:lineRule="auto"/>
              <w:ind w:left="117"/>
            </w:pPr>
            <w:r>
              <w:rPr>
                <w:spacing w:val="-2"/>
              </w:rPr>
              <w:t>86</w:t>
            </w:r>
          </w:p>
        </w:tc>
        <w:tc>
          <w:tcPr>
            <w:tcW w:w="1647" w:type="dxa"/>
            <w:vAlign w:val="top"/>
          </w:tcPr>
          <w:p w14:paraId="61C5B2AC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3BA77CE2">
            <w:pPr>
              <w:spacing w:line="250" w:lineRule="auto"/>
              <w:rPr>
                <w:rFonts w:ascii="Arial"/>
                <w:sz w:val="21"/>
              </w:rPr>
            </w:pPr>
          </w:p>
          <w:p w14:paraId="4ECE78B7">
            <w:pPr>
              <w:spacing w:line="251" w:lineRule="auto"/>
              <w:rPr>
                <w:rFonts w:ascii="Arial"/>
                <w:sz w:val="21"/>
              </w:rPr>
            </w:pPr>
          </w:p>
          <w:p w14:paraId="1128EC10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12D8C9B9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6D56548F">
            <w:pPr>
              <w:rPr>
                <w:rFonts w:ascii="Arial"/>
                <w:sz w:val="21"/>
              </w:rPr>
            </w:pPr>
          </w:p>
        </w:tc>
      </w:tr>
      <w:tr w14:paraId="4FCE4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408" w:type="dxa"/>
            <w:vAlign w:val="top"/>
          </w:tcPr>
          <w:p w14:paraId="6631885C">
            <w:pPr>
              <w:spacing w:line="268" w:lineRule="auto"/>
              <w:rPr>
                <w:rFonts w:ascii="Arial"/>
                <w:sz w:val="21"/>
              </w:rPr>
            </w:pPr>
          </w:p>
          <w:p w14:paraId="2B59E82A">
            <w:pPr>
              <w:spacing w:line="268" w:lineRule="auto"/>
              <w:rPr>
                <w:rFonts w:ascii="Arial"/>
                <w:sz w:val="21"/>
              </w:rPr>
            </w:pPr>
          </w:p>
          <w:p w14:paraId="51D994EC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24</w:t>
            </w:r>
          </w:p>
        </w:tc>
        <w:tc>
          <w:tcPr>
            <w:tcW w:w="679" w:type="dxa"/>
            <w:vAlign w:val="top"/>
          </w:tcPr>
          <w:p w14:paraId="21753D44">
            <w:pPr>
              <w:spacing w:line="268" w:lineRule="auto"/>
              <w:rPr>
                <w:rFonts w:ascii="Arial"/>
                <w:sz w:val="21"/>
              </w:rPr>
            </w:pPr>
          </w:p>
          <w:p w14:paraId="19FEAEA8">
            <w:pPr>
              <w:spacing w:line="269" w:lineRule="auto"/>
              <w:rPr>
                <w:rFonts w:ascii="Arial"/>
                <w:sz w:val="21"/>
              </w:rPr>
            </w:pPr>
          </w:p>
          <w:p w14:paraId="5F6E5348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7178AA60">
            <w:pPr>
              <w:spacing w:line="267" w:lineRule="auto"/>
              <w:rPr>
                <w:rFonts w:ascii="Arial"/>
                <w:sz w:val="21"/>
              </w:rPr>
            </w:pPr>
          </w:p>
          <w:p w14:paraId="3382413E">
            <w:pPr>
              <w:spacing w:line="268" w:lineRule="auto"/>
              <w:rPr>
                <w:rFonts w:ascii="Arial"/>
                <w:sz w:val="21"/>
              </w:rPr>
            </w:pPr>
          </w:p>
          <w:p w14:paraId="2116A1A3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014300000020000</w:t>
            </w:r>
          </w:p>
        </w:tc>
        <w:tc>
          <w:tcPr>
            <w:tcW w:w="983" w:type="dxa"/>
            <w:vAlign w:val="top"/>
          </w:tcPr>
          <w:p w14:paraId="386FC712">
            <w:pPr>
              <w:spacing w:line="280" w:lineRule="auto"/>
              <w:rPr>
                <w:rFonts w:ascii="Arial"/>
                <w:sz w:val="21"/>
              </w:rPr>
            </w:pPr>
          </w:p>
          <w:p w14:paraId="77855247">
            <w:pPr>
              <w:pStyle w:val="6"/>
              <w:spacing w:before="65" w:line="211" w:lineRule="auto"/>
              <w:ind w:left="19" w:right="18" w:firstLine="71"/>
              <w:jc w:val="both"/>
            </w:pPr>
            <w:r>
              <w:rPr>
                <w:spacing w:val="-2"/>
              </w:rPr>
              <w:t>手法整复</w:t>
            </w:r>
            <w:r>
              <w:t xml:space="preserve"> </w:t>
            </w:r>
            <w:r>
              <w:rPr>
                <w:spacing w:val="-13"/>
              </w:rPr>
              <w:t>术（复杂关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节脱位）</w:t>
            </w:r>
          </w:p>
        </w:tc>
        <w:tc>
          <w:tcPr>
            <w:tcW w:w="1875" w:type="dxa"/>
            <w:vAlign w:val="top"/>
          </w:tcPr>
          <w:p w14:paraId="6CC0C929">
            <w:pPr>
              <w:spacing w:line="280" w:lineRule="auto"/>
              <w:rPr>
                <w:rFonts w:ascii="Arial"/>
                <w:sz w:val="21"/>
              </w:rPr>
            </w:pPr>
          </w:p>
          <w:p w14:paraId="7875C7E6">
            <w:pPr>
              <w:pStyle w:val="6"/>
              <w:spacing w:before="65" w:line="211" w:lineRule="auto"/>
              <w:ind w:left="16" w:right="18"/>
              <w:jc w:val="both"/>
            </w:pPr>
            <w:r>
              <w:rPr>
                <w:spacing w:val="3"/>
              </w:rPr>
              <w:t>通过手法（或辅助器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械）使脱位复杂关节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复位。</w:t>
            </w:r>
          </w:p>
        </w:tc>
        <w:tc>
          <w:tcPr>
            <w:tcW w:w="2012" w:type="dxa"/>
            <w:vAlign w:val="top"/>
          </w:tcPr>
          <w:p w14:paraId="2BD0B4CA">
            <w:pPr>
              <w:pStyle w:val="6"/>
              <w:spacing w:before="12" w:line="204" w:lineRule="auto"/>
              <w:ind w:left="16" w:right="18"/>
              <w:jc w:val="both"/>
            </w:pPr>
            <w:r>
              <w:rPr>
                <w:spacing w:val="-4"/>
              </w:rPr>
              <w:t>所定价格涵盖摆位、整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复、包扎、必要时固定</w:t>
            </w:r>
            <w:r>
              <w:t xml:space="preserve"> </w:t>
            </w:r>
            <w:r>
              <w:rPr>
                <w:spacing w:val="-3"/>
              </w:rPr>
              <w:t>等步骤，以及必要时使</w:t>
            </w:r>
            <w:r>
              <w:t xml:space="preserve"> </w:t>
            </w:r>
            <w:r>
              <w:rPr>
                <w:spacing w:val="18"/>
              </w:rPr>
              <w:t>用辅助器械所需的人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力资源和基本物质资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源消耗。</w:t>
            </w:r>
          </w:p>
        </w:tc>
        <w:tc>
          <w:tcPr>
            <w:tcW w:w="777" w:type="dxa"/>
            <w:vAlign w:val="top"/>
          </w:tcPr>
          <w:p w14:paraId="72AACE0E">
            <w:pPr>
              <w:spacing w:line="389" w:lineRule="auto"/>
              <w:rPr>
                <w:rFonts w:ascii="Arial"/>
                <w:sz w:val="21"/>
              </w:rPr>
            </w:pPr>
          </w:p>
          <w:p w14:paraId="723127BE">
            <w:pPr>
              <w:pStyle w:val="6"/>
              <w:spacing w:before="65" w:line="214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5" w:type="dxa"/>
            <w:vAlign w:val="top"/>
          </w:tcPr>
          <w:p w14:paraId="57DB94F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0FA1CABC">
            <w:pPr>
              <w:spacing w:line="251" w:lineRule="auto"/>
              <w:rPr>
                <w:rFonts w:ascii="Arial"/>
                <w:sz w:val="21"/>
              </w:rPr>
            </w:pPr>
          </w:p>
          <w:p w14:paraId="536290F8">
            <w:pPr>
              <w:spacing w:line="251" w:lineRule="auto"/>
              <w:rPr>
                <w:rFonts w:ascii="Arial"/>
                <w:sz w:val="21"/>
              </w:rPr>
            </w:pPr>
          </w:p>
          <w:p w14:paraId="28F04BE0">
            <w:pPr>
              <w:pStyle w:val="6"/>
              <w:spacing w:before="65" w:line="220" w:lineRule="auto"/>
              <w:ind w:left="29"/>
            </w:pPr>
            <w:r>
              <w:rPr>
                <w:spacing w:val="-2"/>
              </w:rPr>
              <w:t>每关节</w:t>
            </w:r>
          </w:p>
        </w:tc>
        <w:tc>
          <w:tcPr>
            <w:tcW w:w="412" w:type="dxa"/>
            <w:vAlign w:val="top"/>
          </w:tcPr>
          <w:p w14:paraId="4DE5AF79">
            <w:pPr>
              <w:spacing w:line="268" w:lineRule="auto"/>
              <w:rPr>
                <w:rFonts w:ascii="Arial"/>
                <w:sz w:val="21"/>
              </w:rPr>
            </w:pPr>
          </w:p>
          <w:p w14:paraId="46BCAA9B">
            <w:pPr>
              <w:spacing w:line="268" w:lineRule="auto"/>
              <w:rPr>
                <w:rFonts w:ascii="Arial"/>
                <w:sz w:val="21"/>
              </w:rPr>
            </w:pPr>
          </w:p>
          <w:p w14:paraId="29DB1BC8">
            <w:pPr>
              <w:pStyle w:val="6"/>
              <w:spacing w:before="65" w:line="181" w:lineRule="auto"/>
              <w:ind w:left="53"/>
            </w:pPr>
            <w:r>
              <w:rPr>
                <w:spacing w:val="-2"/>
              </w:rPr>
              <w:t>484</w:t>
            </w:r>
          </w:p>
        </w:tc>
        <w:tc>
          <w:tcPr>
            <w:tcW w:w="428" w:type="dxa"/>
            <w:vAlign w:val="top"/>
          </w:tcPr>
          <w:p w14:paraId="281D9204">
            <w:pPr>
              <w:spacing w:line="268" w:lineRule="auto"/>
              <w:rPr>
                <w:rFonts w:ascii="Arial"/>
                <w:sz w:val="21"/>
              </w:rPr>
            </w:pPr>
          </w:p>
          <w:p w14:paraId="5DCCDA0F">
            <w:pPr>
              <w:spacing w:line="268" w:lineRule="auto"/>
              <w:rPr>
                <w:rFonts w:ascii="Arial"/>
                <w:sz w:val="21"/>
              </w:rPr>
            </w:pPr>
          </w:p>
          <w:p w14:paraId="036C1E65">
            <w:pPr>
              <w:pStyle w:val="6"/>
              <w:spacing w:before="65" w:line="181" w:lineRule="auto"/>
              <w:ind w:left="66"/>
            </w:pPr>
            <w:r>
              <w:rPr>
                <w:spacing w:val="-2"/>
              </w:rPr>
              <w:t>450</w:t>
            </w:r>
          </w:p>
        </w:tc>
        <w:tc>
          <w:tcPr>
            <w:tcW w:w="1647" w:type="dxa"/>
            <w:vAlign w:val="top"/>
          </w:tcPr>
          <w:p w14:paraId="70E38061">
            <w:pPr>
              <w:pStyle w:val="6"/>
              <w:spacing w:before="233" w:line="210" w:lineRule="auto"/>
              <w:ind w:left="25" w:hanging="12"/>
              <w:jc w:val="both"/>
            </w:pPr>
            <w:r>
              <w:rPr>
                <w:spacing w:val="3"/>
              </w:rPr>
              <w:t xml:space="preserve">“复杂关节脱位” </w:t>
            </w:r>
            <w:r>
              <w:rPr>
                <w:spacing w:val="-21"/>
              </w:rPr>
              <w:t>指寰枢椎、髋关节、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骨盆等关节脱位以</w:t>
            </w:r>
            <w:r>
              <w:t xml:space="preserve">  </w:t>
            </w:r>
            <w:r>
              <w:rPr>
                <w:spacing w:val="-10"/>
              </w:rPr>
              <w:t>及陈旧性脱位。</w:t>
            </w:r>
          </w:p>
        </w:tc>
        <w:tc>
          <w:tcPr>
            <w:tcW w:w="503" w:type="dxa"/>
            <w:vAlign w:val="top"/>
          </w:tcPr>
          <w:p w14:paraId="14BC302A">
            <w:pPr>
              <w:spacing w:line="251" w:lineRule="auto"/>
              <w:rPr>
                <w:rFonts w:ascii="Arial"/>
                <w:sz w:val="21"/>
              </w:rPr>
            </w:pPr>
          </w:p>
          <w:p w14:paraId="765ED2AC">
            <w:pPr>
              <w:spacing w:line="251" w:lineRule="auto"/>
              <w:rPr>
                <w:rFonts w:ascii="Arial"/>
                <w:sz w:val="21"/>
              </w:rPr>
            </w:pPr>
          </w:p>
          <w:p w14:paraId="2EF9B12D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18EA54BD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36C9392A">
            <w:pPr>
              <w:rPr>
                <w:rFonts w:ascii="Arial"/>
                <w:sz w:val="21"/>
              </w:rPr>
            </w:pPr>
          </w:p>
        </w:tc>
      </w:tr>
      <w:tr w14:paraId="342D5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08" w:type="dxa"/>
            <w:vAlign w:val="top"/>
          </w:tcPr>
          <w:p w14:paraId="5FC8057E">
            <w:pPr>
              <w:spacing w:line="268" w:lineRule="auto"/>
              <w:rPr>
                <w:rFonts w:ascii="Arial"/>
                <w:sz w:val="21"/>
              </w:rPr>
            </w:pPr>
          </w:p>
          <w:p w14:paraId="0076102A">
            <w:pPr>
              <w:spacing w:line="269" w:lineRule="auto"/>
              <w:rPr>
                <w:rFonts w:ascii="Arial"/>
                <w:sz w:val="21"/>
              </w:rPr>
            </w:pPr>
          </w:p>
          <w:p w14:paraId="0B7DC661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25</w:t>
            </w:r>
          </w:p>
        </w:tc>
        <w:tc>
          <w:tcPr>
            <w:tcW w:w="679" w:type="dxa"/>
            <w:vAlign w:val="top"/>
          </w:tcPr>
          <w:p w14:paraId="2098C19B">
            <w:pPr>
              <w:spacing w:line="269" w:lineRule="auto"/>
              <w:rPr>
                <w:rFonts w:ascii="Arial"/>
                <w:sz w:val="21"/>
              </w:rPr>
            </w:pPr>
          </w:p>
          <w:p w14:paraId="703CEB9A">
            <w:pPr>
              <w:spacing w:line="269" w:lineRule="auto"/>
              <w:rPr>
                <w:rFonts w:ascii="Arial"/>
                <w:sz w:val="21"/>
              </w:rPr>
            </w:pPr>
          </w:p>
          <w:p w14:paraId="22495181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57789C2F">
            <w:pPr>
              <w:spacing w:line="268" w:lineRule="auto"/>
              <w:rPr>
                <w:rFonts w:ascii="Arial"/>
                <w:sz w:val="21"/>
              </w:rPr>
            </w:pPr>
          </w:p>
          <w:p w14:paraId="413B8C2E">
            <w:pPr>
              <w:spacing w:line="268" w:lineRule="auto"/>
              <w:rPr>
                <w:rFonts w:ascii="Arial"/>
                <w:sz w:val="21"/>
              </w:rPr>
            </w:pPr>
          </w:p>
          <w:p w14:paraId="2B9E41F9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014300000030000</w:t>
            </w:r>
          </w:p>
        </w:tc>
        <w:tc>
          <w:tcPr>
            <w:tcW w:w="983" w:type="dxa"/>
            <w:vAlign w:val="top"/>
          </w:tcPr>
          <w:p w14:paraId="1143963C">
            <w:pPr>
              <w:spacing w:line="392" w:lineRule="auto"/>
              <w:rPr>
                <w:rFonts w:ascii="Arial"/>
                <w:sz w:val="21"/>
              </w:rPr>
            </w:pPr>
          </w:p>
          <w:p w14:paraId="29461BF6">
            <w:pPr>
              <w:pStyle w:val="6"/>
              <w:spacing w:before="65" w:line="213" w:lineRule="auto"/>
              <w:ind w:left="19" w:firstLine="70"/>
            </w:pPr>
            <w:r>
              <w:rPr>
                <w:spacing w:val="-6"/>
              </w:rPr>
              <w:t>手法整复</w:t>
            </w:r>
            <w:r>
              <w:t xml:space="preserve">  </w:t>
            </w:r>
            <w:r>
              <w:rPr>
                <w:spacing w:val="-9"/>
              </w:rPr>
              <w:t>术（骨伤）</w:t>
            </w:r>
          </w:p>
        </w:tc>
        <w:tc>
          <w:tcPr>
            <w:tcW w:w="1875" w:type="dxa"/>
            <w:vAlign w:val="top"/>
          </w:tcPr>
          <w:p w14:paraId="45A159D3">
            <w:pPr>
              <w:spacing w:line="278" w:lineRule="auto"/>
              <w:rPr>
                <w:rFonts w:ascii="Arial"/>
                <w:sz w:val="21"/>
              </w:rPr>
            </w:pPr>
          </w:p>
          <w:p w14:paraId="1C5DC3B0">
            <w:pPr>
              <w:pStyle w:val="6"/>
              <w:spacing w:before="65" w:line="212" w:lineRule="auto"/>
              <w:ind w:left="16" w:right="18"/>
              <w:jc w:val="both"/>
            </w:pPr>
            <w:r>
              <w:rPr>
                <w:spacing w:val="3"/>
              </w:rPr>
              <w:t>通过正骨手法（或辅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助器械）使骨折或韧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带损伤复位。</w:t>
            </w:r>
          </w:p>
        </w:tc>
        <w:tc>
          <w:tcPr>
            <w:tcW w:w="2012" w:type="dxa"/>
            <w:vAlign w:val="top"/>
          </w:tcPr>
          <w:p w14:paraId="35165616">
            <w:pPr>
              <w:pStyle w:val="6"/>
              <w:spacing w:before="11" w:line="205" w:lineRule="auto"/>
              <w:ind w:left="16" w:right="18"/>
              <w:jc w:val="both"/>
            </w:pPr>
            <w:r>
              <w:rPr>
                <w:spacing w:val="-4"/>
              </w:rPr>
              <w:t>所定价格涵盖摆位、整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复、包扎、必要时固定</w:t>
            </w:r>
            <w:r>
              <w:t xml:space="preserve"> </w:t>
            </w:r>
            <w:r>
              <w:rPr>
                <w:spacing w:val="-3"/>
              </w:rPr>
              <w:t>等步骤，以及必要时使</w:t>
            </w:r>
            <w:r>
              <w:t xml:space="preserve"> </w:t>
            </w:r>
            <w:r>
              <w:rPr>
                <w:spacing w:val="18"/>
              </w:rPr>
              <w:t>用辅助器械所需的人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力资源和基本物质资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源消耗。</w:t>
            </w:r>
          </w:p>
        </w:tc>
        <w:tc>
          <w:tcPr>
            <w:tcW w:w="777" w:type="dxa"/>
            <w:vAlign w:val="top"/>
          </w:tcPr>
          <w:p w14:paraId="536111DA">
            <w:pPr>
              <w:spacing w:line="392" w:lineRule="auto"/>
              <w:rPr>
                <w:rFonts w:ascii="Arial"/>
                <w:sz w:val="21"/>
              </w:rPr>
            </w:pPr>
          </w:p>
          <w:p w14:paraId="107116BD">
            <w:pPr>
              <w:pStyle w:val="6"/>
              <w:spacing w:before="65" w:line="213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4"/>
              </w:rPr>
              <w:t>加收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30%</w:t>
            </w:r>
          </w:p>
        </w:tc>
        <w:tc>
          <w:tcPr>
            <w:tcW w:w="775" w:type="dxa"/>
            <w:vAlign w:val="top"/>
          </w:tcPr>
          <w:p w14:paraId="5D51A1D0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069D9EED">
            <w:pPr>
              <w:spacing w:line="390" w:lineRule="auto"/>
              <w:rPr>
                <w:rFonts w:ascii="Arial"/>
                <w:sz w:val="21"/>
              </w:rPr>
            </w:pPr>
          </w:p>
          <w:p w14:paraId="2478E2DE">
            <w:pPr>
              <w:pStyle w:val="6"/>
              <w:spacing w:before="65" w:line="214" w:lineRule="auto"/>
              <w:ind w:left="231" w:right="33" w:hanging="202"/>
            </w:pPr>
            <w:r>
              <w:rPr>
                <w:spacing w:val="-3"/>
              </w:rPr>
              <w:t>每处骨</w:t>
            </w:r>
            <w:r>
              <w:rPr>
                <w:spacing w:val="1"/>
              </w:rPr>
              <w:t xml:space="preserve"> </w:t>
            </w:r>
            <w:r>
              <w:t>折</w:t>
            </w:r>
          </w:p>
        </w:tc>
        <w:tc>
          <w:tcPr>
            <w:tcW w:w="412" w:type="dxa"/>
            <w:vAlign w:val="top"/>
          </w:tcPr>
          <w:p w14:paraId="45183FFE">
            <w:pPr>
              <w:spacing w:line="424" w:lineRule="auto"/>
              <w:rPr>
                <w:rFonts w:ascii="Arial"/>
                <w:sz w:val="21"/>
              </w:rPr>
            </w:pPr>
          </w:p>
          <w:p w14:paraId="0AF8A4DE">
            <w:pPr>
              <w:pStyle w:val="6"/>
              <w:spacing w:before="65" w:line="182" w:lineRule="auto"/>
              <w:ind w:left="69"/>
            </w:pPr>
            <w:r>
              <w:rPr>
                <w:spacing w:val="-5"/>
              </w:rPr>
              <w:t>120</w:t>
            </w:r>
          </w:p>
          <w:p w14:paraId="17FE4542">
            <w:pPr>
              <w:pStyle w:val="6"/>
              <w:spacing w:before="27" w:line="181" w:lineRule="auto"/>
              <w:ind w:left="155"/>
            </w:pPr>
            <w:r>
              <w:t>9</w:t>
            </w:r>
          </w:p>
        </w:tc>
        <w:tc>
          <w:tcPr>
            <w:tcW w:w="428" w:type="dxa"/>
            <w:vAlign w:val="top"/>
          </w:tcPr>
          <w:p w14:paraId="308A4280">
            <w:pPr>
              <w:spacing w:line="268" w:lineRule="auto"/>
              <w:rPr>
                <w:rFonts w:ascii="Arial"/>
                <w:sz w:val="21"/>
              </w:rPr>
            </w:pPr>
          </w:p>
          <w:p w14:paraId="2E56DAD0">
            <w:pPr>
              <w:spacing w:line="268" w:lineRule="auto"/>
              <w:rPr>
                <w:rFonts w:ascii="Arial"/>
                <w:sz w:val="21"/>
              </w:rPr>
            </w:pPr>
          </w:p>
          <w:p w14:paraId="20C23CA5">
            <w:pPr>
              <w:pStyle w:val="6"/>
              <w:spacing w:before="65" w:line="182" w:lineRule="auto"/>
              <w:ind w:left="31"/>
            </w:pPr>
            <w:r>
              <w:rPr>
                <w:spacing w:val="-5"/>
              </w:rPr>
              <w:t>1124</w:t>
            </w:r>
          </w:p>
        </w:tc>
        <w:tc>
          <w:tcPr>
            <w:tcW w:w="1647" w:type="dxa"/>
            <w:vAlign w:val="top"/>
          </w:tcPr>
          <w:p w14:paraId="7A407819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79B97A5F">
            <w:pPr>
              <w:spacing w:line="251" w:lineRule="auto"/>
              <w:rPr>
                <w:rFonts w:ascii="Arial"/>
                <w:sz w:val="21"/>
              </w:rPr>
            </w:pPr>
          </w:p>
          <w:p w14:paraId="19AB3A18">
            <w:pPr>
              <w:spacing w:line="252" w:lineRule="auto"/>
              <w:rPr>
                <w:rFonts w:ascii="Arial"/>
                <w:sz w:val="21"/>
              </w:rPr>
            </w:pPr>
          </w:p>
          <w:p w14:paraId="66E39FBC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5700431E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6B865F52">
            <w:pPr>
              <w:rPr>
                <w:rFonts w:ascii="Arial"/>
                <w:sz w:val="21"/>
              </w:rPr>
            </w:pPr>
          </w:p>
        </w:tc>
      </w:tr>
    </w:tbl>
    <w:p w14:paraId="770B6E20">
      <w:pPr>
        <w:rPr>
          <w:rFonts w:ascii="Arial"/>
          <w:sz w:val="21"/>
        </w:rPr>
      </w:pPr>
    </w:p>
    <w:p w14:paraId="39E72E6C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5EEE8D60">
      <w:pPr>
        <w:spacing w:before="164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533400</wp:posOffset>
                </wp:positionH>
                <wp:positionV relativeFrom="page">
                  <wp:posOffset>1345565</wp:posOffset>
                </wp:positionV>
                <wp:extent cx="731520" cy="25717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911" y="1345956"/>
                          <a:ext cx="731520" cy="25717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2D1F0">
                            <w:pPr>
                              <w:spacing w:before="105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42pt;margin-top:105.95pt;height:20.25pt;width:57.6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uLqn39gAAAAKAQAADwAA&#10;AAAAAAABACAAAAAiAAAAZHJzL2Rvd25yZXYueG1sUEsBAhQAFAAAAAgAh07iQCa5akN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742D1F0">
                      <w:pPr>
                        <w:spacing w:before="105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79"/>
        <w:gridCol w:w="1664"/>
        <w:gridCol w:w="983"/>
        <w:gridCol w:w="1875"/>
        <w:gridCol w:w="2012"/>
        <w:gridCol w:w="777"/>
        <w:gridCol w:w="775"/>
        <w:gridCol w:w="662"/>
        <w:gridCol w:w="409"/>
        <w:gridCol w:w="433"/>
        <w:gridCol w:w="1645"/>
        <w:gridCol w:w="503"/>
        <w:gridCol w:w="515"/>
        <w:gridCol w:w="572"/>
      </w:tblGrid>
      <w:tr w14:paraId="63FCEB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8" w:type="dxa"/>
            <w:vMerge w:val="restart"/>
            <w:tcBorders>
              <w:bottom w:val="nil"/>
            </w:tcBorders>
            <w:vAlign w:val="top"/>
          </w:tcPr>
          <w:p w14:paraId="03F59DFA">
            <w:pPr>
              <w:spacing w:before="243" w:line="221" w:lineRule="auto"/>
              <w:ind w:left="111" w:right="10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3CB1FDB1">
            <w:pPr>
              <w:spacing w:before="243" w:line="220" w:lineRule="auto"/>
              <w:ind w:left="47" w:right="39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 w14:paraId="60D0C029">
            <w:pPr>
              <w:spacing w:line="296" w:lineRule="auto"/>
              <w:rPr>
                <w:rFonts w:ascii="Arial"/>
                <w:sz w:val="21"/>
              </w:rPr>
            </w:pPr>
          </w:p>
          <w:p w14:paraId="2D0AC5F1">
            <w:pPr>
              <w:spacing w:before="65" w:line="218" w:lineRule="auto"/>
              <w:ind w:left="2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7E1F18F7">
            <w:pPr>
              <w:spacing w:line="296" w:lineRule="auto"/>
              <w:rPr>
                <w:rFonts w:ascii="Arial"/>
                <w:sz w:val="21"/>
              </w:rPr>
            </w:pPr>
          </w:p>
          <w:p w14:paraId="0058B92A">
            <w:pPr>
              <w:spacing w:before="65" w:line="219" w:lineRule="auto"/>
              <w:ind w:left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A70CF33">
            <w:pPr>
              <w:spacing w:line="296" w:lineRule="auto"/>
              <w:rPr>
                <w:rFonts w:ascii="Arial"/>
                <w:sz w:val="21"/>
              </w:rPr>
            </w:pPr>
          </w:p>
          <w:p w14:paraId="68085756">
            <w:pPr>
              <w:spacing w:before="65" w:line="218" w:lineRule="auto"/>
              <w:ind w:left="5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12" w:type="dxa"/>
            <w:vMerge w:val="restart"/>
            <w:tcBorders>
              <w:bottom w:val="nil"/>
            </w:tcBorders>
            <w:vAlign w:val="top"/>
          </w:tcPr>
          <w:p w14:paraId="376709C4">
            <w:pPr>
              <w:spacing w:line="296" w:lineRule="auto"/>
              <w:rPr>
                <w:rFonts w:ascii="Arial"/>
                <w:sz w:val="21"/>
              </w:rPr>
            </w:pPr>
          </w:p>
          <w:p w14:paraId="5B84A60D">
            <w:pPr>
              <w:spacing w:before="65" w:line="219" w:lineRule="auto"/>
              <w:ind w:left="6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000920A6">
            <w:pPr>
              <w:spacing w:line="296" w:lineRule="auto"/>
              <w:rPr>
                <w:rFonts w:ascii="Arial"/>
                <w:sz w:val="21"/>
              </w:rPr>
            </w:pPr>
          </w:p>
          <w:p w14:paraId="225CA3D8">
            <w:pPr>
              <w:spacing w:before="65" w:line="219" w:lineRule="auto"/>
              <w:ind w:left="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19921B9A">
            <w:pPr>
              <w:spacing w:line="296" w:lineRule="auto"/>
              <w:rPr>
                <w:rFonts w:ascii="Arial"/>
                <w:sz w:val="21"/>
              </w:rPr>
            </w:pPr>
          </w:p>
          <w:p w14:paraId="29E39967">
            <w:pPr>
              <w:spacing w:before="65" w:line="219" w:lineRule="auto"/>
              <w:ind w:left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5330C48C">
            <w:pPr>
              <w:spacing w:before="242" w:line="221" w:lineRule="auto"/>
              <w:ind w:left="135" w:right="13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42" w:type="dxa"/>
            <w:gridSpan w:val="2"/>
            <w:vAlign w:val="top"/>
          </w:tcPr>
          <w:p w14:paraId="727146B2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5"/>
                <w:sz w:val="20"/>
                <w:szCs w:val="20"/>
              </w:rPr>
              <w:t>价格（元）</w:t>
            </w: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 w14:paraId="6CDA421A">
            <w:pPr>
              <w:spacing w:line="296" w:lineRule="auto"/>
              <w:rPr>
                <w:rFonts w:ascii="Arial"/>
                <w:sz w:val="21"/>
              </w:rPr>
            </w:pPr>
          </w:p>
          <w:p w14:paraId="600829C4">
            <w:pPr>
              <w:spacing w:before="65" w:line="218" w:lineRule="auto"/>
              <w:ind w:left="4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 w14:paraId="0409F67D">
            <w:pPr>
              <w:spacing w:before="121" w:line="221" w:lineRule="auto"/>
              <w:ind w:left="66" w:right="45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 w14:paraId="44E3F838">
            <w:pPr>
              <w:spacing w:before="242" w:line="222" w:lineRule="auto"/>
              <w:ind w:left="76" w:right="51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2" w:type="dxa"/>
            <w:vMerge w:val="restart"/>
            <w:tcBorders>
              <w:bottom w:val="nil"/>
            </w:tcBorders>
            <w:vAlign w:val="top"/>
          </w:tcPr>
          <w:p w14:paraId="0E15DF07">
            <w:pPr>
              <w:spacing w:line="296" w:lineRule="auto"/>
              <w:rPr>
                <w:rFonts w:ascii="Arial"/>
                <w:sz w:val="21"/>
              </w:rPr>
            </w:pPr>
          </w:p>
          <w:p w14:paraId="3FE3442E">
            <w:pPr>
              <w:spacing w:before="65" w:line="219" w:lineRule="auto"/>
              <w:ind w:left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1C1ED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8" w:type="dxa"/>
            <w:vMerge w:val="continue"/>
            <w:tcBorders>
              <w:top w:val="nil"/>
            </w:tcBorders>
            <w:vAlign w:val="top"/>
          </w:tcPr>
          <w:p w14:paraId="0E173D89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6C18A3EF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 w14:paraId="029BEF9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49A24607">
            <w:pPr>
              <w:rPr>
                <w:rFonts w:ascii="Arial"/>
                <w:sz w:val="21"/>
              </w:rPr>
            </w:pPr>
          </w:p>
        </w:tc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75568760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Merge w:val="continue"/>
            <w:tcBorders>
              <w:top w:val="nil"/>
            </w:tcBorders>
            <w:vAlign w:val="top"/>
          </w:tcPr>
          <w:p w14:paraId="37CF47BD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6D49E516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77A66531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0CAC45E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3EF1AFBB">
            <w:pPr>
              <w:spacing w:before="128" w:line="221" w:lineRule="auto"/>
              <w:ind w:left="1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3" w:type="dxa"/>
            <w:vAlign w:val="top"/>
          </w:tcPr>
          <w:p w14:paraId="7011F3C6">
            <w:pPr>
              <w:spacing w:before="127" w:line="220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 w14:paraId="0781B94E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</w:tcBorders>
            <w:vAlign w:val="top"/>
          </w:tcPr>
          <w:p w14:paraId="497EABB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 w14:paraId="2F5A39A2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 w14:paraId="519EFF76">
            <w:pPr>
              <w:rPr>
                <w:rFonts w:ascii="Arial"/>
                <w:sz w:val="21"/>
              </w:rPr>
            </w:pPr>
          </w:p>
        </w:tc>
      </w:tr>
      <w:tr w14:paraId="398A5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08" w:type="dxa"/>
            <w:vAlign w:val="top"/>
          </w:tcPr>
          <w:p w14:paraId="6C0B7DDE">
            <w:pPr>
              <w:spacing w:line="325" w:lineRule="auto"/>
              <w:rPr>
                <w:rFonts w:ascii="Arial"/>
                <w:sz w:val="21"/>
              </w:rPr>
            </w:pPr>
          </w:p>
          <w:p w14:paraId="41849FB0">
            <w:pPr>
              <w:spacing w:line="326" w:lineRule="auto"/>
              <w:rPr>
                <w:rFonts w:ascii="Arial"/>
                <w:sz w:val="21"/>
              </w:rPr>
            </w:pPr>
          </w:p>
          <w:p w14:paraId="521B3120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26</w:t>
            </w:r>
          </w:p>
        </w:tc>
        <w:tc>
          <w:tcPr>
            <w:tcW w:w="679" w:type="dxa"/>
            <w:vAlign w:val="top"/>
          </w:tcPr>
          <w:p w14:paraId="0C7F8709">
            <w:pPr>
              <w:spacing w:line="326" w:lineRule="auto"/>
              <w:rPr>
                <w:rFonts w:ascii="Arial"/>
                <w:sz w:val="21"/>
              </w:rPr>
            </w:pPr>
          </w:p>
          <w:p w14:paraId="3351ADEE">
            <w:pPr>
              <w:spacing w:line="326" w:lineRule="auto"/>
              <w:rPr>
                <w:rFonts w:ascii="Arial"/>
                <w:sz w:val="21"/>
              </w:rPr>
            </w:pPr>
          </w:p>
          <w:p w14:paraId="59308AA7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12FB53A1">
            <w:pPr>
              <w:spacing w:line="325" w:lineRule="auto"/>
              <w:rPr>
                <w:rFonts w:ascii="Arial"/>
                <w:sz w:val="21"/>
              </w:rPr>
            </w:pPr>
          </w:p>
          <w:p w14:paraId="181C568A">
            <w:pPr>
              <w:spacing w:line="325" w:lineRule="auto"/>
              <w:rPr>
                <w:rFonts w:ascii="Arial"/>
                <w:sz w:val="21"/>
              </w:rPr>
            </w:pPr>
          </w:p>
          <w:p w14:paraId="5DF6B332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014300000040000</w:t>
            </w:r>
          </w:p>
        </w:tc>
        <w:tc>
          <w:tcPr>
            <w:tcW w:w="983" w:type="dxa"/>
            <w:vAlign w:val="top"/>
          </w:tcPr>
          <w:p w14:paraId="01D03CC9">
            <w:pPr>
              <w:spacing w:line="358" w:lineRule="auto"/>
              <w:rPr>
                <w:rFonts w:ascii="Arial"/>
                <w:sz w:val="21"/>
              </w:rPr>
            </w:pPr>
          </w:p>
          <w:p w14:paraId="278570BA">
            <w:pPr>
              <w:pStyle w:val="6"/>
              <w:spacing w:before="65" w:line="221" w:lineRule="auto"/>
              <w:ind w:left="91"/>
            </w:pPr>
            <w:r>
              <w:rPr>
                <w:spacing w:val="-2"/>
              </w:rPr>
              <w:t>手法整复</w:t>
            </w:r>
          </w:p>
          <w:p w14:paraId="24080F15">
            <w:pPr>
              <w:pStyle w:val="6"/>
              <w:spacing w:before="21" w:line="230" w:lineRule="auto"/>
              <w:ind w:left="290" w:right="18" w:hanging="271"/>
            </w:pPr>
            <w:r>
              <w:rPr>
                <w:spacing w:val="-13"/>
              </w:rPr>
              <w:t>术（复杂骨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伤）</w:t>
            </w:r>
          </w:p>
        </w:tc>
        <w:tc>
          <w:tcPr>
            <w:tcW w:w="1875" w:type="dxa"/>
            <w:vAlign w:val="top"/>
          </w:tcPr>
          <w:p w14:paraId="0F54F727">
            <w:pPr>
              <w:spacing w:line="357" w:lineRule="auto"/>
              <w:rPr>
                <w:rFonts w:ascii="Arial"/>
                <w:sz w:val="21"/>
              </w:rPr>
            </w:pPr>
          </w:p>
          <w:p w14:paraId="643EAC19">
            <w:pPr>
              <w:pStyle w:val="6"/>
              <w:spacing w:before="65" w:line="234" w:lineRule="auto"/>
              <w:ind w:left="16" w:right="18"/>
              <w:jc w:val="both"/>
            </w:pPr>
            <w:r>
              <w:rPr>
                <w:spacing w:val="3"/>
              </w:rPr>
              <w:t>通过正骨手法（或辅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助器械）使复杂骨折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或韧带损伤复位。</w:t>
            </w:r>
          </w:p>
        </w:tc>
        <w:tc>
          <w:tcPr>
            <w:tcW w:w="2012" w:type="dxa"/>
            <w:vAlign w:val="top"/>
          </w:tcPr>
          <w:p w14:paraId="5C2551A1">
            <w:pPr>
              <w:pStyle w:val="6"/>
              <w:spacing w:before="33" w:line="234" w:lineRule="auto"/>
              <w:ind w:left="16" w:right="18"/>
              <w:jc w:val="both"/>
            </w:pPr>
            <w:r>
              <w:rPr>
                <w:spacing w:val="-4"/>
              </w:rPr>
              <w:t>所定价格涵盖摆位、整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复、包扎、必要时固定</w:t>
            </w:r>
            <w:r>
              <w:t xml:space="preserve"> </w:t>
            </w:r>
            <w:r>
              <w:rPr>
                <w:spacing w:val="-3"/>
              </w:rPr>
              <w:t>等步骤，以及必要时使</w:t>
            </w:r>
            <w:r>
              <w:t xml:space="preserve"> </w:t>
            </w:r>
            <w:r>
              <w:rPr>
                <w:spacing w:val="18"/>
              </w:rPr>
              <w:t>用辅助器械所需的人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力资源和基本物质资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源消耗。</w:t>
            </w:r>
          </w:p>
        </w:tc>
        <w:tc>
          <w:tcPr>
            <w:tcW w:w="777" w:type="dxa"/>
            <w:vAlign w:val="top"/>
          </w:tcPr>
          <w:p w14:paraId="65934591">
            <w:pPr>
              <w:spacing w:line="243" w:lineRule="auto"/>
              <w:rPr>
                <w:rFonts w:ascii="Arial"/>
                <w:sz w:val="21"/>
              </w:rPr>
            </w:pPr>
          </w:p>
          <w:p w14:paraId="3928994D">
            <w:pPr>
              <w:spacing w:line="244" w:lineRule="auto"/>
              <w:rPr>
                <w:rFonts w:ascii="Arial"/>
                <w:sz w:val="21"/>
              </w:rPr>
            </w:pPr>
          </w:p>
          <w:p w14:paraId="3352AA09">
            <w:pPr>
              <w:pStyle w:val="6"/>
              <w:spacing w:before="65" w:line="230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4"/>
              </w:rPr>
              <w:t>加收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30%</w:t>
            </w:r>
          </w:p>
        </w:tc>
        <w:tc>
          <w:tcPr>
            <w:tcW w:w="775" w:type="dxa"/>
            <w:vAlign w:val="top"/>
          </w:tcPr>
          <w:p w14:paraId="1C5A6F06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2C83339E">
            <w:pPr>
              <w:spacing w:line="244" w:lineRule="auto"/>
              <w:rPr>
                <w:rFonts w:ascii="Arial"/>
                <w:sz w:val="21"/>
              </w:rPr>
            </w:pPr>
          </w:p>
          <w:p w14:paraId="0A71A788">
            <w:pPr>
              <w:spacing w:line="244" w:lineRule="auto"/>
              <w:rPr>
                <w:rFonts w:ascii="Arial"/>
                <w:sz w:val="21"/>
              </w:rPr>
            </w:pPr>
          </w:p>
          <w:p w14:paraId="515FB015">
            <w:pPr>
              <w:pStyle w:val="6"/>
              <w:spacing w:before="65" w:line="230" w:lineRule="auto"/>
              <w:ind w:left="231" w:right="33" w:hanging="202"/>
            </w:pPr>
            <w:r>
              <w:rPr>
                <w:spacing w:val="-3"/>
              </w:rPr>
              <w:t>每处骨</w:t>
            </w:r>
            <w:r>
              <w:rPr>
                <w:spacing w:val="1"/>
              </w:rPr>
              <w:t xml:space="preserve"> </w:t>
            </w:r>
            <w:r>
              <w:t>折</w:t>
            </w:r>
          </w:p>
        </w:tc>
        <w:tc>
          <w:tcPr>
            <w:tcW w:w="409" w:type="dxa"/>
            <w:vAlign w:val="top"/>
          </w:tcPr>
          <w:p w14:paraId="64071EDF">
            <w:pPr>
              <w:spacing w:line="260" w:lineRule="auto"/>
              <w:rPr>
                <w:rFonts w:ascii="Arial"/>
                <w:sz w:val="21"/>
              </w:rPr>
            </w:pPr>
          </w:p>
          <w:p w14:paraId="3A10B177">
            <w:pPr>
              <w:spacing w:line="261" w:lineRule="auto"/>
              <w:rPr>
                <w:rFonts w:ascii="Arial"/>
                <w:sz w:val="21"/>
              </w:rPr>
            </w:pPr>
          </w:p>
          <w:p w14:paraId="10D283D0">
            <w:pPr>
              <w:pStyle w:val="6"/>
              <w:spacing w:before="65" w:line="182" w:lineRule="auto"/>
              <w:ind w:left="56"/>
            </w:pPr>
            <w:r>
              <w:rPr>
                <w:spacing w:val="-3"/>
              </w:rPr>
              <w:t>241</w:t>
            </w:r>
          </w:p>
          <w:p w14:paraId="444A0C3C">
            <w:pPr>
              <w:pStyle w:val="6"/>
              <w:spacing w:before="63" w:line="181" w:lineRule="auto"/>
              <w:ind w:left="155"/>
            </w:pPr>
            <w:r>
              <w:t>8</w:t>
            </w:r>
          </w:p>
        </w:tc>
        <w:tc>
          <w:tcPr>
            <w:tcW w:w="433" w:type="dxa"/>
            <w:vAlign w:val="top"/>
          </w:tcPr>
          <w:p w14:paraId="2767891D">
            <w:pPr>
              <w:spacing w:line="325" w:lineRule="auto"/>
              <w:rPr>
                <w:rFonts w:ascii="Arial"/>
                <w:sz w:val="21"/>
              </w:rPr>
            </w:pPr>
          </w:p>
          <w:p w14:paraId="7E91F7C1">
            <w:pPr>
              <w:spacing w:line="326" w:lineRule="auto"/>
              <w:rPr>
                <w:rFonts w:ascii="Arial"/>
                <w:sz w:val="21"/>
              </w:rPr>
            </w:pPr>
          </w:p>
          <w:p w14:paraId="609C5B32">
            <w:pPr>
              <w:pStyle w:val="6"/>
              <w:spacing w:before="65" w:line="181" w:lineRule="auto"/>
              <w:ind w:left="22"/>
            </w:pPr>
            <w:r>
              <w:rPr>
                <w:spacing w:val="-2"/>
              </w:rPr>
              <w:t>2249</w:t>
            </w:r>
          </w:p>
        </w:tc>
        <w:tc>
          <w:tcPr>
            <w:tcW w:w="1645" w:type="dxa"/>
            <w:vAlign w:val="top"/>
          </w:tcPr>
          <w:p w14:paraId="56E74BA2">
            <w:pPr>
              <w:pStyle w:val="6"/>
              <w:spacing w:before="296" w:line="235" w:lineRule="auto"/>
              <w:ind w:left="24" w:right="12" w:hanging="13"/>
              <w:jc w:val="both"/>
            </w:pPr>
            <w:r>
              <w:rPr>
                <w:spacing w:val="1"/>
              </w:rPr>
              <w:t>“复杂骨伤”指脊</w:t>
            </w:r>
            <w:r>
              <w:rPr>
                <w:spacing w:val="6"/>
              </w:rPr>
              <w:t xml:space="preserve"> </w:t>
            </w:r>
            <w:r>
              <w:t xml:space="preserve">柱、骨盆、关节内 </w:t>
            </w:r>
            <w:r>
              <w:rPr>
                <w:spacing w:val="28"/>
              </w:rPr>
              <w:t>等骨折以及陈旧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性、粉碎性骨折。</w:t>
            </w:r>
          </w:p>
        </w:tc>
        <w:tc>
          <w:tcPr>
            <w:tcW w:w="503" w:type="dxa"/>
            <w:vAlign w:val="top"/>
          </w:tcPr>
          <w:p w14:paraId="79329397">
            <w:pPr>
              <w:spacing w:line="308" w:lineRule="auto"/>
              <w:rPr>
                <w:rFonts w:ascii="Arial"/>
                <w:sz w:val="21"/>
              </w:rPr>
            </w:pPr>
          </w:p>
          <w:p w14:paraId="06918149">
            <w:pPr>
              <w:spacing w:line="309" w:lineRule="auto"/>
              <w:rPr>
                <w:rFonts w:ascii="Arial"/>
                <w:sz w:val="21"/>
              </w:rPr>
            </w:pPr>
          </w:p>
          <w:p w14:paraId="6C20A32D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55D317AF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654821C1">
            <w:pPr>
              <w:rPr>
                <w:rFonts w:ascii="Arial"/>
                <w:sz w:val="21"/>
              </w:rPr>
            </w:pPr>
          </w:p>
        </w:tc>
      </w:tr>
      <w:tr w14:paraId="2AA11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08" w:type="dxa"/>
            <w:vAlign w:val="top"/>
          </w:tcPr>
          <w:p w14:paraId="6418019E">
            <w:pPr>
              <w:spacing w:line="248" w:lineRule="auto"/>
              <w:rPr>
                <w:rFonts w:ascii="Arial"/>
                <w:sz w:val="21"/>
              </w:rPr>
            </w:pPr>
          </w:p>
          <w:p w14:paraId="33B1AC89">
            <w:pPr>
              <w:spacing w:line="249" w:lineRule="auto"/>
              <w:rPr>
                <w:rFonts w:ascii="Arial"/>
                <w:sz w:val="21"/>
              </w:rPr>
            </w:pPr>
          </w:p>
          <w:p w14:paraId="0B6C2705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27</w:t>
            </w:r>
          </w:p>
        </w:tc>
        <w:tc>
          <w:tcPr>
            <w:tcW w:w="679" w:type="dxa"/>
            <w:vAlign w:val="top"/>
          </w:tcPr>
          <w:p w14:paraId="2BFD07E7">
            <w:pPr>
              <w:spacing w:line="249" w:lineRule="auto"/>
              <w:rPr>
                <w:rFonts w:ascii="Arial"/>
                <w:sz w:val="21"/>
              </w:rPr>
            </w:pPr>
          </w:p>
          <w:p w14:paraId="219A0C60">
            <w:pPr>
              <w:spacing w:line="249" w:lineRule="auto"/>
              <w:rPr>
                <w:rFonts w:ascii="Arial"/>
                <w:sz w:val="21"/>
              </w:rPr>
            </w:pPr>
          </w:p>
          <w:p w14:paraId="34831447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79948F51">
            <w:pPr>
              <w:spacing w:line="248" w:lineRule="auto"/>
              <w:rPr>
                <w:rFonts w:ascii="Arial"/>
                <w:sz w:val="21"/>
              </w:rPr>
            </w:pPr>
          </w:p>
          <w:p w14:paraId="014A02DE">
            <w:pPr>
              <w:spacing w:line="248" w:lineRule="auto"/>
              <w:rPr>
                <w:rFonts w:ascii="Arial"/>
                <w:sz w:val="21"/>
              </w:rPr>
            </w:pPr>
          </w:p>
          <w:p w14:paraId="55185BE3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014300000050000</w:t>
            </w:r>
          </w:p>
        </w:tc>
        <w:tc>
          <w:tcPr>
            <w:tcW w:w="983" w:type="dxa"/>
            <w:vAlign w:val="top"/>
          </w:tcPr>
          <w:p w14:paraId="4790179B">
            <w:pPr>
              <w:spacing w:line="333" w:lineRule="auto"/>
              <w:rPr>
                <w:rFonts w:ascii="Arial"/>
                <w:sz w:val="21"/>
              </w:rPr>
            </w:pPr>
          </w:p>
          <w:p w14:paraId="3FEB56F4">
            <w:pPr>
              <w:pStyle w:val="6"/>
              <w:spacing w:before="65" w:line="230" w:lineRule="auto"/>
              <w:ind w:left="295" w:right="92" w:hanging="199"/>
            </w:pPr>
            <w:r>
              <w:rPr>
                <w:spacing w:val="-3"/>
              </w:rPr>
              <w:t>小夹板固</w:t>
            </w:r>
            <w:r>
              <w:t xml:space="preserve"> </w:t>
            </w:r>
            <w:r>
              <w:rPr>
                <w:spacing w:val="-3"/>
              </w:rPr>
              <w:t>定术</w:t>
            </w:r>
          </w:p>
        </w:tc>
        <w:tc>
          <w:tcPr>
            <w:tcW w:w="1875" w:type="dxa"/>
            <w:vAlign w:val="top"/>
          </w:tcPr>
          <w:p w14:paraId="7386CCA6">
            <w:pPr>
              <w:pStyle w:val="6"/>
              <w:spacing w:before="269" w:line="234" w:lineRule="auto"/>
              <w:ind w:left="15" w:right="18" w:firstLine="1"/>
              <w:jc w:val="both"/>
            </w:pPr>
            <w:r>
              <w:rPr>
                <w:spacing w:val="3"/>
              </w:rPr>
              <w:t>通过小夹板等各种外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固定方式对骨折部位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进行包扎固定。</w:t>
            </w:r>
          </w:p>
        </w:tc>
        <w:tc>
          <w:tcPr>
            <w:tcW w:w="2012" w:type="dxa"/>
            <w:vAlign w:val="top"/>
          </w:tcPr>
          <w:p w14:paraId="105443B9">
            <w:pPr>
              <w:pStyle w:val="6"/>
              <w:spacing w:before="140" w:line="235" w:lineRule="auto"/>
              <w:ind w:left="21" w:right="19" w:hanging="4"/>
              <w:jc w:val="both"/>
            </w:pPr>
            <w:r>
              <w:rPr>
                <w:spacing w:val="-4"/>
              </w:rPr>
              <w:t>所定价格涵盖摆位、固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定等步骤所需的人力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资源和基本物质资源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消耗。</w:t>
            </w:r>
          </w:p>
        </w:tc>
        <w:tc>
          <w:tcPr>
            <w:tcW w:w="777" w:type="dxa"/>
            <w:vAlign w:val="top"/>
          </w:tcPr>
          <w:p w14:paraId="0A41C61C">
            <w:pPr>
              <w:spacing w:line="333" w:lineRule="auto"/>
              <w:rPr>
                <w:rFonts w:ascii="Arial"/>
                <w:sz w:val="21"/>
              </w:rPr>
            </w:pPr>
          </w:p>
          <w:p w14:paraId="510F46EF">
            <w:pPr>
              <w:pStyle w:val="6"/>
              <w:spacing w:before="65" w:line="230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5" w:type="dxa"/>
            <w:vAlign w:val="top"/>
          </w:tcPr>
          <w:p w14:paraId="04FD2B8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6961CF2D">
            <w:pPr>
              <w:spacing w:line="463" w:lineRule="auto"/>
              <w:rPr>
                <w:rFonts w:ascii="Arial"/>
                <w:sz w:val="21"/>
              </w:rPr>
            </w:pPr>
          </w:p>
          <w:p w14:paraId="62BACA7D">
            <w:pPr>
              <w:pStyle w:val="6"/>
              <w:spacing w:before="65" w:line="220" w:lineRule="auto"/>
              <w:ind w:left="133"/>
            </w:pPr>
            <w:r>
              <w:rPr>
                <w:spacing w:val="-3"/>
              </w:rPr>
              <w:t>部位</w:t>
            </w:r>
          </w:p>
        </w:tc>
        <w:tc>
          <w:tcPr>
            <w:tcW w:w="409" w:type="dxa"/>
            <w:vAlign w:val="top"/>
          </w:tcPr>
          <w:p w14:paraId="6EF8F6D2">
            <w:pPr>
              <w:spacing w:line="248" w:lineRule="auto"/>
              <w:rPr>
                <w:rFonts w:ascii="Arial"/>
                <w:sz w:val="21"/>
              </w:rPr>
            </w:pPr>
          </w:p>
          <w:p w14:paraId="72FD52D4">
            <w:pPr>
              <w:spacing w:line="249" w:lineRule="auto"/>
              <w:rPr>
                <w:rFonts w:ascii="Arial"/>
                <w:sz w:val="21"/>
              </w:rPr>
            </w:pPr>
          </w:p>
          <w:p w14:paraId="3E447AD5">
            <w:pPr>
              <w:pStyle w:val="6"/>
              <w:spacing w:before="65" w:line="181" w:lineRule="auto"/>
              <w:ind w:left="53"/>
            </w:pPr>
            <w:r>
              <w:rPr>
                <w:spacing w:val="-2"/>
              </w:rPr>
              <w:t>428</w:t>
            </w:r>
          </w:p>
        </w:tc>
        <w:tc>
          <w:tcPr>
            <w:tcW w:w="433" w:type="dxa"/>
            <w:vAlign w:val="top"/>
          </w:tcPr>
          <w:p w14:paraId="6EC1DB48">
            <w:pPr>
              <w:spacing w:line="248" w:lineRule="auto"/>
              <w:rPr>
                <w:rFonts w:ascii="Arial"/>
                <w:sz w:val="21"/>
              </w:rPr>
            </w:pPr>
          </w:p>
          <w:p w14:paraId="32A22746">
            <w:pPr>
              <w:spacing w:line="249" w:lineRule="auto"/>
              <w:rPr>
                <w:rFonts w:ascii="Arial"/>
                <w:sz w:val="21"/>
              </w:rPr>
            </w:pPr>
          </w:p>
          <w:p w14:paraId="654C62B6">
            <w:pPr>
              <w:pStyle w:val="6"/>
              <w:spacing w:before="65" w:line="181" w:lineRule="auto"/>
              <w:ind w:left="74"/>
            </w:pPr>
            <w:r>
              <w:rPr>
                <w:spacing w:val="-3"/>
              </w:rPr>
              <w:t>396</w:t>
            </w:r>
          </w:p>
        </w:tc>
        <w:tc>
          <w:tcPr>
            <w:tcW w:w="1645" w:type="dxa"/>
            <w:vAlign w:val="top"/>
          </w:tcPr>
          <w:p w14:paraId="0E89ED55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1A57D368">
            <w:pPr>
              <w:spacing w:line="463" w:lineRule="auto"/>
              <w:rPr>
                <w:rFonts w:ascii="Arial"/>
                <w:sz w:val="21"/>
              </w:rPr>
            </w:pPr>
          </w:p>
          <w:p w14:paraId="6CD94686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619140B4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7B9CF6C6">
            <w:pPr>
              <w:rPr>
                <w:rFonts w:ascii="Arial"/>
                <w:sz w:val="21"/>
              </w:rPr>
            </w:pPr>
          </w:p>
        </w:tc>
      </w:tr>
      <w:tr w14:paraId="050CD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08" w:type="dxa"/>
            <w:vAlign w:val="top"/>
          </w:tcPr>
          <w:p w14:paraId="5837E664">
            <w:pPr>
              <w:spacing w:line="248" w:lineRule="auto"/>
              <w:rPr>
                <w:rFonts w:ascii="Arial"/>
                <w:sz w:val="21"/>
              </w:rPr>
            </w:pPr>
          </w:p>
          <w:p w14:paraId="66623148">
            <w:pPr>
              <w:spacing w:line="248" w:lineRule="auto"/>
              <w:rPr>
                <w:rFonts w:ascii="Arial"/>
                <w:sz w:val="21"/>
              </w:rPr>
            </w:pPr>
          </w:p>
          <w:p w14:paraId="54BD7677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28</w:t>
            </w:r>
          </w:p>
        </w:tc>
        <w:tc>
          <w:tcPr>
            <w:tcW w:w="679" w:type="dxa"/>
            <w:vAlign w:val="top"/>
          </w:tcPr>
          <w:p w14:paraId="008E760C">
            <w:pPr>
              <w:spacing w:line="248" w:lineRule="auto"/>
              <w:rPr>
                <w:rFonts w:ascii="Arial"/>
                <w:sz w:val="21"/>
              </w:rPr>
            </w:pPr>
          </w:p>
          <w:p w14:paraId="06C50D36">
            <w:pPr>
              <w:spacing w:line="249" w:lineRule="auto"/>
              <w:rPr>
                <w:rFonts w:ascii="Arial"/>
                <w:sz w:val="21"/>
              </w:rPr>
            </w:pPr>
          </w:p>
          <w:p w14:paraId="2336B8A3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2FF662C3">
            <w:pPr>
              <w:spacing w:line="247" w:lineRule="auto"/>
              <w:rPr>
                <w:rFonts w:ascii="Arial"/>
                <w:sz w:val="21"/>
              </w:rPr>
            </w:pPr>
          </w:p>
          <w:p w14:paraId="4E7BD08F">
            <w:pPr>
              <w:spacing w:line="248" w:lineRule="auto"/>
              <w:rPr>
                <w:rFonts w:ascii="Arial"/>
                <w:sz w:val="21"/>
              </w:rPr>
            </w:pPr>
          </w:p>
          <w:p w14:paraId="1591A831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014300000060000</w:t>
            </w:r>
          </w:p>
        </w:tc>
        <w:tc>
          <w:tcPr>
            <w:tcW w:w="983" w:type="dxa"/>
            <w:vAlign w:val="top"/>
          </w:tcPr>
          <w:p w14:paraId="5E449C46">
            <w:pPr>
              <w:spacing w:line="334" w:lineRule="auto"/>
              <w:rPr>
                <w:rFonts w:ascii="Arial"/>
                <w:sz w:val="21"/>
              </w:rPr>
            </w:pPr>
          </w:p>
          <w:p w14:paraId="32123776">
            <w:pPr>
              <w:pStyle w:val="6"/>
              <w:spacing w:before="65" w:line="230" w:lineRule="auto"/>
              <w:ind w:left="291" w:right="92" w:hanging="195"/>
            </w:pPr>
            <w:r>
              <w:rPr>
                <w:spacing w:val="-3"/>
              </w:rPr>
              <w:t>小夹板调</w:t>
            </w:r>
            <w:r>
              <w:t xml:space="preserve"> </w:t>
            </w:r>
            <w:r>
              <w:rPr>
                <w:spacing w:val="-2"/>
              </w:rPr>
              <w:t>整术</w:t>
            </w:r>
          </w:p>
        </w:tc>
        <w:tc>
          <w:tcPr>
            <w:tcW w:w="1875" w:type="dxa"/>
            <w:vAlign w:val="top"/>
          </w:tcPr>
          <w:p w14:paraId="4F9308C4">
            <w:pPr>
              <w:pStyle w:val="6"/>
              <w:spacing w:before="269" w:line="234" w:lineRule="auto"/>
              <w:ind w:left="15" w:right="18" w:firstLine="1"/>
              <w:jc w:val="both"/>
            </w:pPr>
            <w:r>
              <w:rPr>
                <w:spacing w:val="3"/>
              </w:rPr>
              <w:t>根据患者复诊情况对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小夹板等外固定装置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进行调整。</w:t>
            </w:r>
          </w:p>
        </w:tc>
        <w:tc>
          <w:tcPr>
            <w:tcW w:w="2012" w:type="dxa"/>
            <w:vAlign w:val="top"/>
          </w:tcPr>
          <w:p w14:paraId="2C506649">
            <w:pPr>
              <w:pStyle w:val="6"/>
              <w:spacing w:before="140" w:line="235" w:lineRule="auto"/>
              <w:ind w:left="17" w:right="19"/>
              <w:jc w:val="both"/>
            </w:pPr>
            <w:r>
              <w:rPr>
                <w:spacing w:val="-4"/>
              </w:rPr>
              <w:t>所定价格涵盖观察、调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整等步骤所需的人力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资源和基本物质资源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消耗。</w:t>
            </w:r>
          </w:p>
        </w:tc>
        <w:tc>
          <w:tcPr>
            <w:tcW w:w="777" w:type="dxa"/>
            <w:vAlign w:val="top"/>
          </w:tcPr>
          <w:p w14:paraId="60AC17D5">
            <w:pPr>
              <w:spacing w:line="334" w:lineRule="auto"/>
              <w:rPr>
                <w:rFonts w:ascii="Arial"/>
                <w:sz w:val="21"/>
              </w:rPr>
            </w:pPr>
          </w:p>
          <w:p w14:paraId="6F73AA86">
            <w:pPr>
              <w:pStyle w:val="6"/>
              <w:spacing w:before="65" w:line="230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5" w:type="dxa"/>
            <w:vAlign w:val="top"/>
          </w:tcPr>
          <w:p w14:paraId="761CC814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0AC999C8">
            <w:pPr>
              <w:spacing w:line="462" w:lineRule="auto"/>
              <w:rPr>
                <w:rFonts w:ascii="Arial"/>
                <w:sz w:val="21"/>
              </w:rPr>
            </w:pPr>
          </w:p>
          <w:p w14:paraId="59D51A6F">
            <w:pPr>
              <w:pStyle w:val="6"/>
              <w:spacing w:before="65" w:line="220" w:lineRule="auto"/>
              <w:ind w:left="133"/>
            </w:pPr>
            <w:r>
              <w:rPr>
                <w:spacing w:val="-3"/>
              </w:rPr>
              <w:t>部位</w:t>
            </w:r>
          </w:p>
        </w:tc>
        <w:tc>
          <w:tcPr>
            <w:tcW w:w="409" w:type="dxa"/>
            <w:vAlign w:val="top"/>
          </w:tcPr>
          <w:p w14:paraId="7A2F41D7">
            <w:pPr>
              <w:spacing w:line="248" w:lineRule="auto"/>
              <w:rPr>
                <w:rFonts w:ascii="Arial"/>
                <w:sz w:val="21"/>
              </w:rPr>
            </w:pPr>
          </w:p>
          <w:p w14:paraId="4AC391BF">
            <w:pPr>
              <w:spacing w:line="248" w:lineRule="auto"/>
              <w:rPr>
                <w:rFonts w:ascii="Arial"/>
                <w:sz w:val="21"/>
              </w:rPr>
            </w:pPr>
          </w:p>
          <w:p w14:paraId="7FA1A029">
            <w:pPr>
              <w:pStyle w:val="6"/>
              <w:spacing w:before="65" w:line="181" w:lineRule="auto"/>
              <w:ind w:left="103"/>
            </w:pPr>
            <w:r>
              <w:rPr>
                <w:spacing w:val="-2"/>
              </w:rPr>
              <w:t>43</w:t>
            </w:r>
          </w:p>
        </w:tc>
        <w:tc>
          <w:tcPr>
            <w:tcW w:w="433" w:type="dxa"/>
            <w:vAlign w:val="top"/>
          </w:tcPr>
          <w:p w14:paraId="75743095">
            <w:pPr>
              <w:spacing w:line="248" w:lineRule="auto"/>
              <w:rPr>
                <w:rFonts w:ascii="Arial"/>
                <w:sz w:val="21"/>
              </w:rPr>
            </w:pPr>
          </w:p>
          <w:p w14:paraId="3B8A0F91">
            <w:pPr>
              <w:spacing w:line="248" w:lineRule="auto"/>
              <w:rPr>
                <w:rFonts w:ascii="Arial"/>
                <w:sz w:val="21"/>
              </w:rPr>
            </w:pPr>
          </w:p>
          <w:p w14:paraId="617DCA51">
            <w:pPr>
              <w:pStyle w:val="6"/>
              <w:spacing w:before="65" w:line="181" w:lineRule="auto"/>
              <w:ind w:left="118"/>
            </w:pPr>
            <w:r>
              <w:rPr>
                <w:spacing w:val="-2"/>
              </w:rPr>
              <w:t>40</w:t>
            </w:r>
          </w:p>
        </w:tc>
        <w:tc>
          <w:tcPr>
            <w:tcW w:w="1645" w:type="dxa"/>
            <w:vAlign w:val="top"/>
          </w:tcPr>
          <w:p w14:paraId="4C43552F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54733812">
            <w:pPr>
              <w:spacing w:line="462" w:lineRule="auto"/>
              <w:rPr>
                <w:rFonts w:ascii="Arial"/>
                <w:sz w:val="21"/>
              </w:rPr>
            </w:pPr>
          </w:p>
          <w:p w14:paraId="0FF97C05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650C1059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76383D9F">
            <w:pPr>
              <w:rPr>
                <w:rFonts w:ascii="Arial"/>
                <w:sz w:val="21"/>
              </w:rPr>
            </w:pPr>
          </w:p>
        </w:tc>
      </w:tr>
      <w:tr w14:paraId="6F399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408" w:type="dxa"/>
            <w:vAlign w:val="top"/>
          </w:tcPr>
          <w:p w14:paraId="09E7E46B">
            <w:pPr>
              <w:spacing w:line="262" w:lineRule="auto"/>
              <w:rPr>
                <w:rFonts w:ascii="Arial"/>
                <w:sz w:val="21"/>
              </w:rPr>
            </w:pPr>
          </w:p>
          <w:p w14:paraId="5DA0A924">
            <w:pPr>
              <w:spacing w:line="262" w:lineRule="auto"/>
              <w:rPr>
                <w:rFonts w:ascii="Arial"/>
                <w:sz w:val="21"/>
              </w:rPr>
            </w:pPr>
          </w:p>
          <w:p w14:paraId="7A1B4FB6">
            <w:pPr>
              <w:pStyle w:val="6"/>
              <w:spacing w:before="65" w:line="181" w:lineRule="auto"/>
              <w:ind w:left="109"/>
            </w:pPr>
            <w:r>
              <w:rPr>
                <w:spacing w:val="-3"/>
              </w:rPr>
              <w:t>29</w:t>
            </w:r>
          </w:p>
        </w:tc>
        <w:tc>
          <w:tcPr>
            <w:tcW w:w="679" w:type="dxa"/>
            <w:vAlign w:val="top"/>
          </w:tcPr>
          <w:p w14:paraId="60FAFECE">
            <w:pPr>
              <w:spacing w:line="262" w:lineRule="auto"/>
              <w:rPr>
                <w:rFonts w:ascii="Arial"/>
                <w:sz w:val="21"/>
              </w:rPr>
            </w:pPr>
          </w:p>
          <w:p w14:paraId="7DCDB0EE">
            <w:pPr>
              <w:spacing w:line="262" w:lineRule="auto"/>
              <w:rPr>
                <w:rFonts w:ascii="Arial"/>
                <w:sz w:val="21"/>
              </w:rPr>
            </w:pPr>
          </w:p>
          <w:p w14:paraId="2D0F8769">
            <w:pPr>
              <w:pStyle w:val="6"/>
              <w:spacing w:before="65" w:line="181" w:lineRule="auto"/>
              <w:ind w:left="288"/>
            </w:pPr>
            <w:r>
              <w:t>G</w:t>
            </w:r>
          </w:p>
        </w:tc>
        <w:tc>
          <w:tcPr>
            <w:tcW w:w="1664" w:type="dxa"/>
            <w:vAlign w:val="top"/>
          </w:tcPr>
          <w:p w14:paraId="34991736">
            <w:pPr>
              <w:spacing w:line="261" w:lineRule="auto"/>
              <w:rPr>
                <w:rFonts w:ascii="Arial"/>
                <w:sz w:val="21"/>
              </w:rPr>
            </w:pPr>
          </w:p>
          <w:p w14:paraId="25621305">
            <w:pPr>
              <w:spacing w:line="262" w:lineRule="auto"/>
              <w:rPr>
                <w:rFonts w:ascii="Arial"/>
                <w:sz w:val="21"/>
              </w:rPr>
            </w:pPr>
          </w:p>
          <w:p w14:paraId="2E9154AB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014300000070000</w:t>
            </w:r>
          </w:p>
        </w:tc>
        <w:tc>
          <w:tcPr>
            <w:tcW w:w="983" w:type="dxa"/>
            <w:vAlign w:val="top"/>
          </w:tcPr>
          <w:p w14:paraId="73E0AEEA">
            <w:pPr>
              <w:spacing w:line="361" w:lineRule="auto"/>
              <w:rPr>
                <w:rFonts w:ascii="Arial"/>
                <w:sz w:val="21"/>
              </w:rPr>
            </w:pPr>
          </w:p>
          <w:p w14:paraId="1780773D">
            <w:pPr>
              <w:pStyle w:val="6"/>
              <w:spacing w:before="65" w:line="230" w:lineRule="auto"/>
              <w:ind w:left="115" w:right="92" w:hanging="5"/>
            </w:pPr>
            <w:r>
              <w:rPr>
                <w:spacing w:val="-7"/>
              </w:rPr>
              <w:t>中医复位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内固定术</w:t>
            </w:r>
          </w:p>
        </w:tc>
        <w:tc>
          <w:tcPr>
            <w:tcW w:w="1875" w:type="dxa"/>
            <w:vAlign w:val="top"/>
          </w:tcPr>
          <w:p w14:paraId="47A5DF8D">
            <w:pPr>
              <w:pStyle w:val="6"/>
              <w:spacing w:before="296" w:line="234" w:lineRule="auto"/>
              <w:ind w:left="20" w:hanging="3"/>
              <w:jc w:val="both"/>
            </w:pPr>
            <w:r>
              <w:rPr>
                <w:spacing w:val="-15"/>
              </w:rPr>
              <w:t>使用各种针具、钉具，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以内固定方式复位固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定骨折部位。</w:t>
            </w:r>
          </w:p>
        </w:tc>
        <w:tc>
          <w:tcPr>
            <w:tcW w:w="2012" w:type="dxa"/>
            <w:vAlign w:val="top"/>
          </w:tcPr>
          <w:p w14:paraId="275A353F">
            <w:pPr>
              <w:pStyle w:val="6"/>
              <w:spacing w:before="37" w:line="232" w:lineRule="auto"/>
              <w:ind w:left="16" w:right="18"/>
            </w:pPr>
            <w:r>
              <w:rPr>
                <w:spacing w:val="-4"/>
              </w:rPr>
              <w:t>所定价格涵盖摆位、消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毒、进针、牵拉复位、</w:t>
            </w:r>
            <w:r>
              <w:t xml:space="preserve"> </w:t>
            </w:r>
            <w:r>
              <w:rPr>
                <w:spacing w:val="-3"/>
              </w:rPr>
              <w:t>撬拨、包扎固定等步骤</w:t>
            </w:r>
            <w:r>
              <w:t xml:space="preserve"> </w:t>
            </w:r>
            <w:r>
              <w:rPr>
                <w:spacing w:val="18"/>
              </w:rPr>
              <w:t>所需的人力资源和基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本物质资源消耗。</w:t>
            </w:r>
          </w:p>
        </w:tc>
        <w:tc>
          <w:tcPr>
            <w:tcW w:w="777" w:type="dxa"/>
            <w:vAlign w:val="top"/>
          </w:tcPr>
          <w:p w14:paraId="4B4E4118">
            <w:pPr>
              <w:spacing w:line="361" w:lineRule="auto"/>
              <w:rPr>
                <w:rFonts w:ascii="Arial"/>
                <w:sz w:val="21"/>
              </w:rPr>
            </w:pPr>
          </w:p>
          <w:p w14:paraId="367B5758">
            <w:pPr>
              <w:pStyle w:val="6"/>
              <w:spacing w:before="65" w:line="230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4"/>
              </w:rPr>
              <w:t>加收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30%</w:t>
            </w:r>
          </w:p>
        </w:tc>
        <w:tc>
          <w:tcPr>
            <w:tcW w:w="775" w:type="dxa"/>
            <w:vAlign w:val="top"/>
          </w:tcPr>
          <w:p w14:paraId="64FB1DFD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1FAB1A3D">
            <w:pPr>
              <w:spacing w:line="361" w:lineRule="auto"/>
              <w:rPr>
                <w:rFonts w:ascii="Arial"/>
                <w:sz w:val="21"/>
              </w:rPr>
            </w:pPr>
          </w:p>
          <w:p w14:paraId="5D59DB34">
            <w:pPr>
              <w:pStyle w:val="6"/>
              <w:spacing w:before="65" w:line="230" w:lineRule="auto"/>
              <w:ind w:left="231" w:right="33" w:hanging="202"/>
            </w:pPr>
            <w:r>
              <w:rPr>
                <w:spacing w:val="-3"/>
              </w:rPr>
              <w:t>每处骨</w:t>
            </w:r>
            <w:r>
              <w:rPr>
                <w:spacing w:val="1"/>
              </w:rPr>
              <w:t xml:space="preserve"> </w:t>
            </w:r>
            <w:r>
              <w:t>折</w:t>
            </w:r>
          </w:p>
        </w:tc>
        <w:tc>
          <w:tcPr>
            <w:tcW w:w="409" w:type="dxa"/>
            <w:vAlign w:val="top"/>
          </w:tcPr>
          <w:p w14:paraId="1467B55E">
            <w:pPr>
              <w:spacing w:line="395" w:lineRule="auto"/>
              <w:rPr>
                <w:rFonts w:ascii="Arial"/>
                <w:sz w:val="21"/>
              </w:rPr>
            </w:pPr>
          </w:p>
          <w:p w14:paraId="6C45260F">
            <w:pPr>
              <w:pStyle w:val="6"/>
              <w:spacing w:before="65" w:line="181" w:lineRule="auto"/>
              <w:ind w:left="56"/>
            </w:pPr>
            <w:r>
              <w:rPr>
                <w:spacing w:val="-3"/>
              </w:rPr>
              <w:t>223</w:t>
            </w:r>
          </w:p>
          <w:p w14:paraId="19565F90">
            <w:pPr>
              <w:pStyle w:val="6"/>
              <w:spacing w:before="63" w:line="181" w:lineRule="auto"/>
              <w:ind w:left="157"/>
            </w:pPr>
            <w:r>
              <w:t>2</w:t>
            </w:r>
          </w:p>
        </w:tc>
        <w:tc>
          <w:tcPr>
            <w:tcW w:w="433" w:type="dxa"/>
            <w:vAlign w:val="top"/>
          </w:tcPr>
          <w:p w14:paraId="7651EA3F">
            <w:pPr>
              <w:spacing w:line="262" w:lineRule="auto"/>
              <w:rPr>
                <w:rFonts w:ascii="Arial"/>
                <w:sz w:val="21"/>
              </w:rPr>
            </w:pPr>
          </w:p>
          <w:p w14:paraId="0613E3A8">
            <w:pPr>
              <w:spacing w:line="262" w:lineRule="auto"/>
              <w:rPr>
                <w:rFonts w:ascii="Arial"/>
                <w:sz w:val="21"/>
              </w:rPr>
            </w:pPr>
          </w:p>
          <w:p w14:paraId="3818EADB">
            <w:pPr>
              <w:pStyle w:val="6"/>
              <w:spacing w:before="65" w:line="181" w:lineRule="auto"/>
              <w:ind w:left="22"/>
            </w:pPr>
            <w:r>
              <w:rPr>
                <w:spacing w:val="-2"/>
              </w:rPr>
              <w:t>2076</w:t>
            </w:r>
          </w:p>
        </w:tc>
        <w:tc>
          <w:tcPr>
            <w:tcW w:w="1645" w:type="dxa"/>
            <w:vAlign w:val="top"/>
          </w:tcPr>
          <w:p w14:paraId="0719B600">
            <w:pPr>
              <w:pStyle w:val="6"/>
              <w:spacing w:before="37" w:line="232" w:lineRule="auto"/>
              <w:ind w:left="28" w:hanging="3"/>
              <w:jc w:val="both"/>
            </w:pPr>
            <w:r>
              <w:rPr>
                <w:spacing w:val="-21"/>
              </w:rPr>
              <w:t>手法整复术（骨伤、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复杂骨伤）后位置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不稳定需内固定</w:t>
            </w:r>
            <w:r>
              <w:t xml:space="preserve"> </w:t>
            </w:r>
            <w:r>
              <w:rPr>
                <w:spacing w:val="-8"/>
              </w:rPr>
              <w:t>的，中医复位内固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定术按</w:t>
            </w:r>
            <w:r>
              <w:rPr>
                <w:spacing w:val="-41"/>
              </w:rPr>
              <w:t xml:space="preserve"> </w:t>
            </w:r>
            <w:r>
              <w:rPr>
                <w:spacing w:val="-9"/>
              </w:rPr>
              <w:t>50%计费。</w:t>
            </w:r>
          </w:p>
        </w:tc>
        <w:tc>
          <w:tcPr>
            <w:tcW w:w="503" w:type="dxa"/>
            <w:vAlign w:val="top"/>
          </w:tcPr>
          <w:p w14:paraId="3871CC7C">
            <w:pPr>
              <w:spacing w:line="245" w:lineRule="auto"/>
              <w:rPr>
                <w:rFonts w:ascii="Arial"/>
                <w:sz w:val="21"/>
              </w:rPr>
            </w:pPr>
          </w:p>
          <w:p w14:paraId="16C8649A">
            <w:pPr>
              <w:spacing w:line="245" w:lineRule="auto"/>
              <w:rPr>
                <w:rFonts w:ascii="Arial"/>
                <w:sz w:val="21"/>
              </w:rPr>
            </w:pPr>
          </w:p>
          <w:p w14:paraId="0C463373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6407FDB8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67B25ECD">
            <w:pPr>
              <w:rPr>
                <w:rFonts w:ascii="Arial"/>
                <w:sz w:val="21"/>
              </w:rPr>
            </w:pPr>
          </w:p>
        </w:tc>
      </w:tr>
      <w:tr w14:paraId="54DFB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08" w:type="dxa"/>
            <w:vAlign w:val="top"/>
          </w:tcPr>
          <w:p w14:paraId="3FB248EE">
            <w:pPr>
              <w:spacing w:line="263" w:lineRule="auto"/>
              <w:rPr>
                <w:rFonts w:ascii="Arial"/>
                <w:sz w:val="21"/>
              </w:rPr>
            </w:pPr>
          </w:p>
          <w:p w14:paraId="020AFAFC">
            <w:pPr>
              <w:spacing w:line="263" w:lineRule="auto"/>
              <w:rPr>
                <w:rFonts w:ascii="Arial"/>
                <w:sz w:val="21"/>
              </w:rPr>
            </w:pPr>
          </w:p>
          <w:p w14:paraId="6CFAA716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30</w:t>
            </w:r>
          </w:p>
        </w:tc>
        <w:tc>
          <w:tcPr>
            <w:tcW w:w="679" w:type="dxa"/>
            <w:vAlign w:val="top"/>
          </w:tcPr>
          <w:p w14:paraId="3FFA9E81">
            <w:pPr>
              <w:spacing w:line="263" w:lineRule="auto"/>
              <w:rPr>
                <w:rFonts w:ascii="Arial"/>
                <w:sz w:val="21"/>
              </w:rPr>
            </w:pPr>
          </w:p>
          <w:p w14:paraId="1952789A">
            <w:pPr>
              <w:spacing w:line="264" w:lineRule="auto"/>
              <w:rPr>
                <w:rFonts w:ascii="Arial"/>
                <w:sz w:val="21"/>
              </w:rPr>
            </w:pPr>
          </w:p>
          <w:p w14:paraId="109BA348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6453BD14">
            <w:pPr>
              <w:spacing w:line="262" w:lineRule="auto"/>
              <w:rPr>
                <w:rFonts w:ascii="Arial"/>
                <w:sz w:val="21"/>
              </w:rPr>
            </w:pPr>
          </w:p>
          <w:p w14:paraId="58A8DBB1">
            <w:pPr>
              <w:spacing w:line="263" w:lineRule="auto"/>
              <w:rPr>
                <w:rFonts w:ascii="Arial"/>
                <w:sz w:val="21"/>
              </w:rPr>
            </w:pPr>
          </w:p>
          <w:p w14:paraId="5B29F23C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014300000080000</w:t>
            </w:r>
          </w:p>
        </w:tc>
        <w:tc>
          <w:tcPr>
            <w:tcW w:w="983" w:type="dxa"/>
            <w:vAlign w:val="top"/>
          </w:tcPr>
          <w:p w14:paraId="0A861FF4">
            <w:pPr>
              <w:spacing w:line="362" w:lineRule="auto"/>
              <w:rPr>
                <w:rFonts w:ascii="Arial"/>
                <w:sz w:val="21"/>
              </w:rPr>
            </w:pPr>
          </w:p>
          <w:p w14:paraId="343012A0">
            <w:pPr>
              <w:pStyle w:val="6"/>
              <w:spacing w:before="65" w:line="230" w:lineRule="auto"/>
              <w:ind w:left="392" w:right="92" w:hanging="301"/>
            </w:pPr>
            <w:r>
              <w:rPr>
                <w:spacing w:val="-2"/>
              </w:rPr>
              <w:t>手法松解</w:t>
            </w:r>
            <w:r>
              <w:t xml:space="preserve"> 术</w:t>
            </w:r>
          </w:p>
        </w:tc>
        <w:tc>
          <w:tcPr>
            <w:tcW w:w="1875" w:type="dxa"/>
            <w:vAlign w:val="top"/>
          </w:tcPr>
          <w:p w14:paraId="5391E568">
            <w:pPr>
              <w:pStyle w:val="6"/>
              <w:spacing w:before="300" w:line="233" w:lineRule="auto"/>
              <w:ind w:left="16"/>
            </w:pPr>
            <w:r>
              <w:rPr>
                <w:spacing w:val="-2"/>
              </w:rPr>
              <w:t>通过理筋、松筋、弹</w:t>
            </w:r>
            <w:r>
              <w:rPr>
                <w:spacing w:val="1"/>
              </w:rPr>
              <w:t xml:space="preserve"> </w:t>
            </w:r>
            <w:r>
              <w:t xml:space="preserve">拨等手法疏通经络、 </w:t>
            </w:r>
            <w:r>
              <w:rPr>
                <w:spacing w:val="-15"/>
              </w:rPr>
              <w:t>松解粘连、滑利关节。</w:t>
            </w:r>
          </w:p>
        </w:tc>
        <w:tc>
          <w:tcPr>
            <w:tcW w:w="2012" w:type="dxa"/>
            <w:vAlign w:val="top"/>
          </w:tcPr>
          <w:p w14:paraId="4E7418B0">
            <w:pPr>
              <w:pStyle w:val="6"/>
              <w:spacing w:before="38" w:line="232" w:lineRule="auto"/>
              <w:ind w:left="17" w:right="19"/>
              <w:jc w:val="both"/>
            </w:pPr>
            <w:r>
              <w:rPr>
                <w:spacing w:val="-4"/>
              </w:rPr>
              <w:t>所定价格涵盖摆位、手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法疏通等步骤，以及必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要时使用辅助器械所</w:t>
            </w:r>
            <w:r>
              <w:rPr>
                <w:spacing w:val="5"/>
              </w:rPr>
              <w:t xml:space="preserve"> </w:t>
            </w:r>
            <w:r>
              <w:rPr>
                <w:spacing w:val="18"/>
              </w:rPr>
              <w:t>需的人力资源和基本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物质资源消耗。</w:t>
            </w:r>
          </w:p>
        </w:tc>
        <w:tc>
          <w:tcPr>
            <w:tcW w:w="777" w:type="dxa"/>
            <w:vAlign w:val="top"/>
          </w:tcPr>
          <w:p w14:paraId="086ECBE7">
            <w:pPr>
              <w:spacing w:line="362" w:lineRule="auto"/>
              <w:rPr>
                <w:rFonts w:ascii="Arial"/>
                <w:sz w:val="21"/>
              </w:rPr>
            </w:pPr>
          </w:p>
          <w:p w14:paraId="0F027577">
            <w:pPr>
              <w:pStyle w:val="6"/>
              <w:spacing w:before="65" w:line="230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5" w:type="dxa"/>
            <w:vAlign w:val="top"/>
          </w:tcPr>
          <w:p w14:paraId="2C08CAB9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76B2269F">
            <w:pPr>
              <w:spacing w:line="246" w:lineRule="auto"/>
              <w:rPr>
                <w:rFonts w:ascii="Arial"/>
                <w:sz w:val="21"/>
              </w:rPr>
            </w:pPr>
          </w:p>
          <w:p w14:paraId="4798767F">
            <w:pPr>
              <w:spacing w:line="246" w:lineRule="auto"/>
              <w:rPr>
                <w:rFonts w:ascii="Arial"/>
                <w:sz w:val="21"/>
              </w:rPr>
            </w:pPr>
          </w:p>
          <w:p w14:paraId="6990097A">
            <w:pPr>
              <w:pStyle w:val="6"/>
              <w:spacing w:before="65" w:line="220" w:lineRule="auto"/>
              <w:ind w:left="235"/>
            </w:pPr>
            <w:r>
              <w:t>次</w:t>
            </w:r>
          </w:p>
        </w:tc>
        <w:tc>
          <w:tcPr>
            <w:tcW w:w="409" w:type="dxa"/>
            <w:vAlign w:val="top"/>
          </w:tcPr>
          <w:p w14:paraId="19688E01">
            <w:pPr>
              <w:spacing w:line="262" w:lineRule="auto"/>
              <w:rPr>
                <w:rFonts w:ascii="Arial"/>
                <w:sz w:val="21"/>
              </w:rPr>
            </w:pPr>
          </w:p>
          <w:p w14:paraId="3772762C">
            <w:pPr>
              <w:spacing w:line="263" w:lineRule="auto"/>
              <w:rPr>
                <w:rFonts w:ascii="Arial"/>
                <w:sz w:val="21"/>
              </w:rPr>
            </w:pPr>
          </w:p>
          <w:p w14:paraId="7FEE6F93">
            <w:pPr>
              <w:pStyle w:val="6"/>
              <w:spacing w:before="65" w:line="182" w:lineRule="auto"/>
              <w:ind w:left="69"/>
            </w:pPr>
            <w:r>
              <w:rPr>
                <w:spacing w:val="-5"/>
              </w:rPr>
              <w:t>163</w:t>
            </w:r>
          </w:p>
        </w:tc>
        <w:tc>
          <w:tcPr>
            <w:tcW w:w="433" w:type="dxa"/>
            <w:vAlign w:val="top"/>
          </w:tcPr>
          <w:p w14:paraId="03362274">
            <w:pPr>
              <w:spacing w:line="262" w:lineRule="auto"/>
              <w:rPr>
                <w:rFonts w:ascii="Arial"/>
                <w:sz w:val="21"/>
              </w:rPr>
            </w:pPr>
          </w:p>
          <w:p w14:paraId="08369969">
            <w:pPr>
              <w:spacing w:line="263" w:lineRule="auto"/>
              <w:rPr>
                <w:rFonts w:ascii="Arial"/>
                <w:sz w:val="21"/>
              </w:rPr>
            </w:pPr>
          </w:p>
          <w:p w14:paraId="112E79A1">
            <w:pPr>
              <w:pStyle w:val="6"/>
              <w:spacing w:before="65" w:line="182" w:lineRule="auto"/>
              <w:ind w:left="84"/>
            </w:pPr>
            <w:r>
              <w:rPr>
                <w:spacing w:val="-5"/>
              </w:rPr>
              <w:t>152</w:t>
            </w:r>
          </w:p>
        </w:tc>
        <w:tc>
          <w:tcPr>
            <w:tcW w:w="1645" w:type="dxa"/>
            <w:vAlign w:val="top"/>
          </w:tcPr>
          <w:p w14:paraId="5B7EBE01">
            <w:pPr>
              <w:pStyle w:val="6"/>
              <w:spacing w:before="38" w:line="232" w:lineRule="auto"/>
              <w:ind w:left="25" w:right="10" w:firstLine="15"/>
              <w:jc w:val="both"/>
            </w:pPr>
            <w:r>
              <w:rPr>
                <w:spacing w:val="-2"/>
              </w:rPr>
              <w:t>1.不与同部位中医</w:t>
            </w:r>
            <w:r>
              <w:rPr>
                <w:spacing w:val="3"/>
              </w:rPr>
              <w:t xml:space="preserve"> </w:t>
            </w:r>
            <w:r>
              <w:t>推拿同时收费；2.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操作时间少于</w:t>
            </w:r>
            <w:r>
              <w:rPr>
                <w:spacing w:val="30"/>
              </w:rPr>
              <w:t xml:space="preserve"> </w:t>
            </w:r>
            <w:r>
              <w:rPr>
                <w:spacing w:val="9"/>
              </w:rPr>
              <w:t>20</w:t>
            </w:r>
            <w:r>
              <w:t xml:space="preserve"> </w:t>
            </w:r>
            <w:r>
              <w:rPr>
                <w:spacing w:val="11"/>
              </w:rPr>
              <w:t>分钟的按</w:t>
            </w:r>
            <w:r>
              <w:rPr>
                <w:spacing w:val="58"/>
              </w:rPr>
              <w:t xml:space="preserve"> </w:t>
            </w:r>
            <w:r>
              <w:rPr>
                <w:spacing w:val="11"/>
              </w:rPr>
              <w:t>50%</w:t>
            </w:r>
            <w:r>
              <w:rPr>
                <w:spacing w:val="-44"/>
              </w:rPr>
              <w:t xml:space="preserve"> </w:t>
            </w:r>
            <w:r>
              <w:rPr>
                <w:spacing w:val="11"/>
              </w:rPr>
              <w:t>收</w:t>
            </w:r>
            <w:r>
              <w:t xml:space="preserve"> </w:t>
            </w:r>
            <w:r>
              <w:rPr>
                <w:spacing w:val="-9"/>
              </w:rPr>
              <w:t>取。</w:t>
            </w:r>
          </w:p>
        </w:tc>
        <w:tc>
          <w:tcPr>
            <w:tcW w:w="503" w:type="dxa"/>
            <w:vAlign w:val="top"/>
          </w:tcPr>
          <w:p w14:paraId="1F10E88E">
            <w:pPr>
              <w:spacing w:line="246" w:lineRule="auto"/>
              <w:rPr>
                <w:rFonts w:ascii="Arial"/>
                <w:sz w:val="21"/>
              </w:rPr>
            </w:pPr>
          </w:p>
          <w:p w14:paraId="4B3194D6">
            <w:pPr>
              <w:spacing w:line="246" w:lineRule="auto"/>
              <w:rPr>
                <w:rFonts w:ascii="Arial"/>
                <w:sz w:val="21"/>
              </w:rPr>
            </w:pPr>
          </w:p>
          <w:p w14:paraId="115BB009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45B3BB6D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79145538">
            <w:pPr>
              <w:rPr>
                <w:rFonts w:ascii="Arial"/>
                <w:sz w:val="21"/>
              </w:rPr>
            </w:pPr>
          </w:p>
        </w:tc>
      </w:tr>
      <w:tr w14:paraId="1DFCD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08" w:type="dxa"/>
            <w:vAlign w:val="top"/>
          </w:tcPr>
          <w:p w14:paraId="0A95D6E8">
            <w:pPr>
              <w:spacing w:line="249" w:lineRule="auto"/>
              <w:rPr>
                <w:rFonts w:ascii="Arial"/>
                <w:sz w:val="21"/>
              </w:rPr>
            </w:pPr>
          </w:p>
          <w:p w14:paraId="593DD040">
            <w:pPr>
              <w:spacing w:line="249" w:lineRule="auto"/>
              <w:rPr>
                <w:rFonts w:ascii="Arial"/>
                <w:sz w:val="21"/>
              </w:rPr>
            </w:pPr>
          </w:p>
          <w:p w14:paraId="0D5D11C0">
            <w:pPr>
              <w:pStyle w:val="6"/>
              <w:spacing w:before="65" w:line="182" w:lineRule="auto"/>
              <w:ind w:left="111"/>
            </w:pPr>
            <w:r>
              <w:rPr>
                <w:spacing w:val="-3"/>
              </w:rPr>
              <w:t>31</w:t>
            </w:r>
          </w:p>
        </w:tc>
        <w:tc>
          <w:tcPr>
            <w:tcW w:w="679" w:type="dxa"/>
            <w:vAlign w:val="top"/>
          </w:tcPr>
          <w:p w14:paraId="50897F50">
            <w:pPr>
              <w:spacing w:line="250" w:lineRule="auto"/>
              <w:rPr>
                <w:rFonts w:ascii="Arial"/>
                <w:sz w:val="21"/>
              </w:rPr>
            </w:pPr>
          </w:p>
          <w:p w14:paraId="65D303E5">
            <w:pPr>
              <w:spacing w:line="250" w:lineRule="auto"/>
              <w:rPr>
                <w:rFonts w:ascii="Arial"/>
                <w:sz w:val="21"/>
              </w:rPr>
            </w:pPr>
          </w:p>
          <w:p w14:paraId="3AB4061C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5C1E9B68">
            <w:pPr>
              <w:spacing w:line="249" w:lineRule="auto"/>
              <w:rPr>
                <w:rFonts w:ascii="Arial"/>
                <w:sz w:val="21"/>
              </w:rPr>
            </w:pPr>
          </w:p>
          <w:p w14:paraId="206EA24A">
            <w:pPr>
              <w:spacing w:line="249" w:lineRule="auto"/>
              <w:rPr>
                <w:rFonts w:ascii="Arial"/>
                <w:sz w:val="21"/>
              </w:rPr>
            </w:pPr>
          </w:p>
          <w:p w14:paraId="36A04350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014300000090000</w:t>
            </w:r>
          </w:p>
        </w:tc>
        <w:tc>
          <w:tcPr>
            <w:tcW w:w="983" w:type="dxa"/>
            <w:vAlign w:val="top"/>
          </w:tcPr>
          <w:p w14:paraId="0D9F0B03">
            <w:pPr>
              <w:spacing w:line="337" w:lineRule="auto"/>
              <w:rPr>
                <w:rFonts w:ascii="Arial"/>
                <w:sz w:val="21"/>
              </w:rPr>
            </w:pPr>
          </w:p>
          <w:p w14:paraId="1C763940">
            <w:pPr>
              <w:pStyle w:val="6"/>
              <w:spacing w:before="65" w:line="230" w:lineRule="auto"/>
              <w:ind w:left="392" w:right="92" w:hanging="301"/>
            </w:pPr>
            <w:r>
              <w:rPr>
                <w:spacing w:val="-2"/>
              </w:rPr>
              <w:t>手法挤压</w:t>
            </w:r>
            <w:r>
              <w:t xml:space="preserve"> 术</w:t>
            </w:r>
          </w:p>
        </w:tc>
        <w:tc>
          <w:tcPr>
            <w:tcW w:w="1875" w:type="dxa"/>
            <w:vAlign w:val="top"/>
          </w:tcPr>
          <w:p w14:paraId="57444AD4">
            <w:pPr>
              <w:spacing w:line="337" w:lineRule="auto"/>
              <w:rPr>
                <w:rFonts w:ascii="Arial"/>
                <w:sz w:val="21"/>
              </w:rPr>
            </w:pPr>
          </w:p>
          <w:p w14:paraId="77AE26DE">
            <w:pPr>
              <w:pStyle w:val="6"/>
              <w:spacing w:before="65" w:line="230" w:lineRule="auto"/>
              <w:ind w:left="16" w:right="18"/>
            </w:pPr>
            <w:r>
              <w:rPr>
                <w:spacing w:val="3"/>
              </w:rPr>
              <w:t>通过抚触挤压腱鞘囊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肿，使囊肿破裂。</w:t>
            </w:r>
          </w:p>
        </w:tc>
        <w:tc>
          <w:tcPr>
            <w:tcW w:w="2012" w:type="dxa"/>
            <w:vAlign w:val="top"/>
          </w:tcPr>
          <w:p w14:paraId="3868079C">
            <w:pPr>
              <w:pStyle w:val="6"/>
              <w:spacing w:before="143" w:line="235" w:lineRule="auto"/>
              <w:ind w:left="17" w:right="18"/>
              <w:jc w:val="both"/>
            </w:pPr>
            <w:r>
              <w:rPr>
                <w:spacing w:val="-4"/>
              </w:rPr>
              <w:t>所定价格涵盖定位、抚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触、挤压等步骤所需的</w:t>
            </w:r>
            <w:r>
              <w:t xml:space="preserve"> </w:t>
            </w:r>
            <w:r>
              <w:rPr>
                <w:spacing w:val="18"/>
              </w:rPr>
              <w:t>人力资源和基本物质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资源消耗。</w:t>
            </w:r>
          </w:p>
        </w:tc>
        <w:tc>
          <w:tcPr>
            <w:tcW w:w="777" w:type="dxa"/>
            <w:vAlign w:val="top"/>
          </w:tcPr>
          <w:p w14:paraId="5188908F">
            <w:pPr>
              <w:spacing w:line="337" w:lineRule="auto"/>
              <w:rPr>
                <w:rFonts w:ascii="Arial"/>
                <w:sz w:val="21"/>
              </w:rPr>
            </w:pPr>
          </w:p>
          <w:p w14:paraId="62CD9162">
            <w:pPr>
              <w:pStyle w:val="6"/>
              <w:spacing w:before="65" w:line="230" w:lineRule="auto"/>
              <w:ind w:left="17" w:right="20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7"/>
              </w:rPr>
              <w:t>加收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10%</w:t>
            </w:r>
          </w:p>
        </w:tc>
        <w:tc>
          <w:tcPr>
            <w:tcW w:w="775" w:type="dxa"/>
            <w:vAlign w:val="top"/>
          </w:tcPr>
          <w:p w14:paraId="099086B4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70BE8DE7">
            <w:pPr>
              <w:spacing w:line="465" w:lineRule="auto"/>
              <w:rPr>
                <w:rFonts w:ascii="Arial"/>
                <w:sz w:val="21"/>
              </w:rPr>
            </w:pPr>
          </w:p>
          <w:p w14:paraId="52BA2925">
            <w:pPr>
              <w:pStyle w:val="6"/>
              <w:spacing w:before="65" w:line="220" w:lineRule="auto"/>
              <w:ind w:left="235"/>
            </w:pPr>
            <w:r>
              <w:t>次</w:t>
            </w:r>
          </w:p>
        </w:tc>
        <w:tc>
          <w:tcPr>
            <w:tcW w:w="409" w:type="dxa"/>
            <w:vAlign w:val="top"/>
          </w:tcPr>
          <w:p w14:paraId="75012B27">
            <w:pPr>
              <w:spacing w:line="249" w:lineRule="auto"/>
              <w:rPr>
                <w:rFonts w:ascii="Arial"/>
                <w:sz w:val="21"/>
              </w:rPr>
            </w:pPr>
          </w:p>
          <w:p w14:paraId="276866DF">
            <w:pPr>
              <w:spacing w:line="250" w:lineRule="auto"/>
              <w:rPr>
                <w:rFonts w:ascii="Arial"/>
                <w:sz w:val="21"/>
              </w:rPr>
            </w:pPr>
          </w:p>
          <w:p w14:paraId="4DF9CE58">
            <w:pPr>
              <w:pStyle w:val="6"/>
              <w:spacing w:before="65" w:line="181" w:lineRule="auto"/>
              <w:ind w:left="103"/>
            </w:pPr>
            <w:r>
              <w:rPr>
                <w:spacing w:val="-2"/>
              </w:rPr>
              <w:t>48</w:t>
            </w:r>
          </w:p>
        </w:tc>
        <w:tc>
          <w:tcPr>
            <w:tcW w:w="433" w:type="dxa"/>
            <w:vAlign w:val="top"/>
          </w:tcPr>
          <w:p w14:paraId="65ADFB55">
            <w:pPr>
              <w:spacing w:line="249" w:lineRule="auto"/>
              <w:rPr>
                <w:rFonts w:ascii="Arial"/>
                <w:sz w:val="21"/>
              </w:rPr>
            </w:pPr>
          </w:p>
          <w:p w14:paraId="6896583F">
            <w:pPr>
              <w:spacing w:line="250" w:lineRule="auto"/>
              <w:rPr>
                <w:rFonts w:ascii="Arial"/>
                <w:sz w:val="21"/>
              </w:rPr>
            </w:pPr>
          </w:p>
          <w:p w14:paraId="7BC48713">
            <w:pPr>
              <w:pStyle w:val="6"/>
              <w:spacing w:before="65" w:line="181" w:lineRule="auto"/>
              <w:ind w:left="118"/>
            </w:pPr>
            <w:r>
              <w:rPr>
                <w:spacing w:val="-2"/>
              </w:rPr>
              <w:t>45</w:t>
            </w:r>
          </w:p>
        </w:tc>
        <w:tc>
          <w:tcPr>
            <w:tcW w:w="1645" w:type="dxa"/>
            <w:vAlign w:val="top"/>
          </w:tcPr>
          <w:p w14:paraId="5C77F1E1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4A9BB0FF">
            <w:pPr>
              <w:spacing w:line="465" w:lineRule="auto"/>
              <w:rPr>
                <w:rFonts w:ascii="Arial"/>
                <w:sz w:val="21"/>
              </w:rPr>
            </w:pPr>
          </w:p>
          <w:p w14:paraId="4768CAA2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175BE433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16D70879">
            <w:pPr>
              <w:rPr>
                <w:rFonts w:ascii="Arial"/>
                <w:sz w:val="21"/>
              </w:rPr>
            </w:pPr>
          </w:p>
        </w:tc>
      </w:tr>
    </w:tbl>
    <w:p w14:paraId="17FC857B">
      <w:pPr>
        <w:rPr>
          <w:rFonts w:ascii="Arial"/>
          <w:sz w:val="21"/>
        </w:rPr>
      </w:pPr>
    </w:p>
    <w:p w14:paraId="218A04F8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20" w:header="0" w:footer="0" w:gutter="0"/>
          <w:cols w:space="720" w:num="1"/>
        </w:sectPr>
      </w:pPr>
    </w:p>
    <w:p w14:paraId="59CD91A0">
      <w:pPr>
        <w:spacing w:before="164"/>
      </w:pP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5963920</wp:posOffset>
                </wp:positionV>
                <wp:extent cx="731520" cy="255905"/>
                <wp:effectExtent l="0" t="0" r="0" b="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200" y="5963990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DD067">
                            <w:pPr>
                              <w:spacing w:before="103" w:line="184" w:lineRule="auto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6" o:spt="202" type="#_x0000_t202" style="position:absolute;left:0pt;margin-left:41.95pt;margin-top:469.6pt;height:20.15pt;width:57.6pt;mso-position-horizontal-relative:page;mso-position-vertical-relative:page;rotation:5898240f;z-index:251670528;mso-width-relative:page;mso-height-relative:page;" filled="f" stroked="f" coordsize="21600,21600" o:allowincell="f" o:gfxdata="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wfFFLYAAAACgEAAA8AAAAA&#10;AAAAAQAgAAAAIgAAAGRycy9kb3ducmV2LnhtbFBLAQIUABQAAAAIAIdO4kCzWpvt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420DD067">
                      <w:pPr>
                        <w:spacing w:before="103" w:line="184" w:lineRule="auto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78"/>
        <w:gridCol w:w="1663"/>
        <w:gridCol w:w="983"/>
        <w:gridCol w:w="1874"/>
        <w:gridCol w:w="2011"/>
        <w:gridCol w:w="776"/>
        <w:gridCol w:w="775"/>
        <w:gridCol w:w="662"/>
        <w:gridCol w:w="414"/>
        <w:gridCol w:w="433"/>
        <w:gridCol w:w="1645"/>
        <w:gridCol w:w="503"/>
        <w:gridCol w:w="515"/>
        <w:gridCol w:w="572"/>
      </w:tblGrid>
      <w:tr w14:paraId="771D7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8" w:type="dxa"/>
            <w:vMerge w:val="restart"/>
            <w:tcBorders>
              <w:bottom w:val="nil"/>
            </w:tcBorders>
            <w:vAlign w:val="top"/>
          </w:tcPr>
          <w:p w14:paraId="00B0DAAC">
            <w:pPr>
              <w:spacing w:before="243" w:line="221" w:lineRule="auto"/>
              <w:ind w:left="111" w:right="10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027E8177">
            <w:pPr>
              <w:spacing w:before="243" w:line="220" w:lineRule="auto"/>
              <w:ind w:left="47" w:right="38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6E4FAB85">
            <w:pPr>
              <w:spacing w:line="296" w:lineRule="auto"/>
              <w:rPr>
                <w:rFonts w:ascii="Arial"/>
                <w:sz w:val="21"/>
              </w:rPr>
            </w:pPr>
          </w:p>
          <w:p w14:paraId="6E3F493D">
            <w:pPr>
              <w:spacing w:before="65" w:line="218" w:lineRule="auto"/>
              <w:ind w:left="2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385A3F5B">
            <w:pPr>
              <w:spacing w:line="296" w:lineRule="auto"/>
              <w:rPr>
                <w:rFonts w:ascii="Arial"/>
                <w:sz w:val="21"/>
              </w:rPr>
            </w:pPr>
          </w:p>
          <w:p w14:paraId="07C954FB">
            <w:pPr>
              <w:spacing w:before="65" w:line="219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9865999">
            <w:pPr>
              <w:spacing w:line="296" w:lineRule="auto"/>
              <w:rPr>
                <w:rFonts w:ascii="Arial"/>
                <w:sz w:val="21"/>
              </w:rPr>
            </w:pPr>
          </w:p>
          <w:p w14:paraId="2ED20560">
            <w:pPr>
              <w:spacing w:before="65" w:line="218" w:lineRule="auto"/>
              <w:ind w:left="5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11" w:type="dxa"/>
            <w:vMerge w:val="restart"/>
            <w:tcBorders>
              <w:bottom w:val="nil"/>
            </w:tcBorders>
            <w:vAlign w:val="top"/>
          </w:tcPr>
          <w:p w14:paraId="084D3BE3">
            <w:pPr>
              <w:spacing w:line="296" w:lineRule="auto"/>
              <w:rPr>
                <w:rFonts w:ascii="Arial"/>
                <w:sz w:val="21"/>
              </w:rPr>
            </w:pPr>
          </w:p>
          <w:p w14:paraId="6E7C793F">
            <w:pPr>
              <w:spacing w:before="65" w:line="219" w:lineRule="auto"/>
              <w:ind w:left="6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00C42835">
            <w:pPr>
              <w:spacing w:line="296" w:lineRule="auto"/>
              <w:rPr>
                <w:rFonts w:ascii="Arial"/>
                <w:sz w:val="21"/>
              </w:rPr>
            </w:pPr>
          </w:p>
          <w:p w14:paraId="066EBCAC">
            <w:pPr>
              <w:spacing w:before="65" w:line="219" w:lineRule="auto"/>
              <w:ind w:lef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 w14:paraId="24E79E34">
            <w:pPr>
              <w:spacing w:line="296" w:lineRule="auto"/>
              <w:rPr>
                <w:rFonts w:ascii="Arial"/>
                <w:sz w:val="21"/>
              </w:rPr>
            </w:pPr>
          </w:p>
          <w:p w14:paraId="1E7AFB44">
            <w:pPr>
              <w:spacing w:before="65" w:line="219" w:lineRule="auto"/>
              <w:ind w:left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191EF712">
            <w:pPr>
              <w:spacing w:before="242" w:line="221" w:lineRule="auto"/>
              <w:ind w:left="140" w:right="128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47" w:type="dxa"/>
            <w:gridSpan w:val="2"/>
            <w:vAlign w:val="top"/>
          </w:tcPr>
          <w:p w14:paraId="495D869B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5"/>
                <w:sz w:val="20"/>
                <w:szCs w:val="20"/>
              </w:rPr>
              <w:t>价格（元）</w:t>
            </w: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 w14:paraId="07218C03">
            <w:pPr>
              <w:spacing w:line="296" w:lineRule="auto"/>
              <w:rPr>
                <w:rFonts w:ascii="Arial"/>
                <w:sz w:val="21"/>
              </w:rPr>
            </w:pPr>
          </w:p>
          <w:p w14:paraId="62A421F1">
            <w:pPr>
              <w:spacing w:before="65" w:line="218" w:lineRule="auto"/>
              <w:ind w:left="4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 w14:paraId="7DCDFCA7">
            <w:pPr>
              <w:spacing w:before="121" w:line="221" w:lineRule="auto"/>
              <w:ind w:left="66" w:right="45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 w14:paraId="79FCA3C7">
            <w:pPr>
              <w:spacing w:before="242" w:line="222" w:lineRule="auto"/>
              <w:ind w:left="76" w:right="51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2" w:type="dxa"/>
            <w:vMerge w:val="restart"/>
            <w:tcBorders>
              <w:bottom w:val="nil"/>
            </w:tcBorders>
            <w:vAlign w:val="top"/>
          </w:tcPr>
          <w:p w14:paraId="65CACAB8">
            <w:pPr>
              <w:spacing w:line="296" w:lineRule="auto"/>
              <w:rPr>
                <w:rFonts w:ascii="Arial"/>
                <w:sz w:val="21"/>
              </w:rPr>
            </w:pPr>
          </w:p>
          <w:p w14:paraId="24C7D160">
            <w:pPr>
              <w:spacing w:before="65" w:line="219" w:lineRule="auto"/>
              <w:ind w:left="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61BD9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8" w:type="dxa"/>
            <w:vMerge w:val="continue"/>
            <w:tcBorders>
              <w:top w:val="nil"/>
            </w:tcBorders>
            <w:vAlign w:val="top"/>
          </w:tcPr>
          <w:p w14:paraId="3CB2DC61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01C6E477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6368EBF4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1C7E1791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E23B40F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Merge w:val="continue"/>
            <w:tcBorders>
              <w:top w:val="nil"/>
            </w:tcBorders>
            <w:vAlign w:val="top"/>
          </w:tcPr>
          <w:p w14:paraId="3E3FC793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332A7B19"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top"/>
          </w:tcPr>
          <w:p w14:paraId="46148390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42900491">
            <w:pPr>
              <w:rPr>
                <w:rFonts w:ascii="Arial"/>
                <w:sz w:val="21"/>
              </w:rPr>
            </w:pPr>
          </w:p>
        </w:tc>
        <w:tc>
          <w:tcPr>
            <w:tcW w:w="414" w:type="dxa"/>
            <w:vAlign w:val="top"/>
          </w:tcPr>
          <w:p w14:paraId="47DFA02B">
            <w:pPr>
              <w:spacing w:before="128" w:line="221" w:lineRule="auto"/>
              <w:ind w:left="1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33" w:type="dxa"/>
            <w:vAlign w:val="top"/>
          </w:tcPr>
          <w:p w14:paraId="0876E7B3">
            <w:pPr>
              <w:spacing w:before="127" w:line="220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 w14:paraId="5DD60BFF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</w:tcBorders>
            <w:vAlign w:val="top"/>
          </w:tcPr>
          <w:p w14:paraId="5C68FDB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 w14:paraId="7596C9D8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</w:tcBorders>
            <w:vAlign w:val="top"/>
          </w:tcPr>
          <w:p w14:paraId="7C81A935">
            <w:pPr>
              <w:rPr>
                <w:rFonts w:ascii="Arial"/>
                <w:sz w:val="21"/>
              </w:rPr>
            </w:pPr>
          </w:p>
        </w:tc>
      </w:tr>
      <w:tr w14:paraId="4F93A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408" w:type="dxa"/>
            <w:vAlign w:val="top"/>
          </w:tcPr>
          <w:p w14:paraId="25A8198B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 w14:paraId="5E16EE04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Align w:val="top"/>
          </w:tcPr>
          <w:p w14:paraId="15AC12DE">
            <w:pPr>
              <w:spacing w:line="255" w:lineRule="auto"/>
              <w:rPr>
                <w:rFonts w:ascii="Arial"/>
                <w:sz w:val="21"/>
              </w:rPr>
            </w:pPr>
          </w:p>
          <w:p w14:paraId="3E68ED79">
            <w:pPr>
              <w:spacing w:line="255" w:lineRule="auto"/>
              <w:rPr>
                <w:rFonts w:ascii="Arial"/>
                <w:sz w:val="21"/>
              </w:rPr>
            </w:pPr>
          </w:p>
          <w:p w14:paraId="127F5DB3">
            <w:pPr>
              <w:spacing w:line="255" w:lineRule="auto"/>
              <w:rPr>
                <w:rFonts w:ascii="Arial"/>
                <w:sz w:val="21"/>
              </w:rPr>
            </w:pPr>
          </w:p>
          <w:p w14:paraId="7C36A38E">
            <w:pPr>
              <w:spacing w:line="255" w:lineRule="auto"/>
              <w:rPr>
                <w:rFonts w:ascii="Arial"/>
                <w:sz w:val="21"/>
              </w:rPr>
            </w:pPr>
          </w:p>
          <w:p w14:paraId="6D826B20">
            <w:pPr>
              <w:spacing w:line="255" w:lineRule="auto"/>
              <w:rPr>
                <w:rFonts w:ascii="Arial"/>
                <w:sz w:val="21"/>
              </w:rPr>
            </w:pPr>
          </w:p>
          <w:p w14:paraId="1444A010">
            <w:pPr>
              <w:spacing w:line="255" w:lineRule="auto"/>
              <w:rPr>
                <w:rFonts w:ascii="Arial"/>
                <w:sz w:val="21"/>
              </w:rPr>
            </w:pPr>
          </w:p>
          <w:p w14:paraId="45B2921F">
            <w:pPr>
              <w:spacing w:line="256" w:lineRule="auto"/>
              <w:rPr>
                <w:rFonts w:ascii="Arial"/>
                <w:sz w:val="21"/>
              </w:rPr>
            </w:pPr>
          </w:p>
          <w:p w14:paraId="02253EBF">
            <w:pPr>
              <w:spacing w:line="256" w:lineRule="auto"/>
              <w:rPr>
                <w:rFonts w:ascii="Arial"/>
                <w:sz w:val="21"/>
              </w:rPr>
            </w:pPr>
          </w:p>
          <w:p w14:paraId="2EC6C2C6">
            <w:pPr>
              <w:pStyle w:val="6"/>
              <w:spacing w:before="65" w:line="181" w:lineRule="auto"/>
              <w:ind w:left="733"/>
            </w:pPr>
            <w:r>
              <w:rPr>
                <w:spacing w:val="-2"/>
              </w:rPr>
              <w:t>46</w:t>
            </w:r>
          </w:p>
        </w:tc>
        <w:tc>
          <w:tcPr>
            <w:tcW w:w="983" w:type="dxa"/>
            <w:vAlign w:val="top"/>
          </w:tcPr>
          <w:p w14:paraId="60323622">
            <w:pPr>
              <w:spacing w:line="269" w:lineRule="auto"/>
              <w:rPr>
                <w:rFonts w:ascii="Arial"/>
                <w:sz w:val="21"/>
              </w:rPr>
            </w:pPr>
          </w:p>
          <w:p w14:paraId="0BD0F985">
            <w:pPr>
              <w:spacing w:line="270" w:lineRule="auto"/>
              <w:rPr>
                <w:rFonts w:ascii="Arial"/>
                <w:sz w:val="21"/>
              </w:rPr>
            </w:pPr>
          </w:p>
          <w:p w14:paraId="711CF635">
            <w:pPr>
              <w:spacing w:line="270" w:lineRule="auto"/>
              <w:rPr>
                <w:rFonts w:ascii="Arial"/>
                <w:sz w:val="21"/>
              </w:rPr>
            </w:pPr>
          </w:p>
          <w:p w14:paraId="72D438E0">
            <w:pPr>
              <w:spacing w:line="270" w:lineRule="auto"/>
              <w:rPr>
                <w:rFonts w:ascii="Arial"/>
                <w:sz w:val="21"/>
              </w:rPr>
            </w:pPr>
          </w:p>
          <w:p w14:paraId="668FD31F">
            <w:pPr>
              <w:spacing w:line="270" w:lineRule="auto"/>
              <w:rPr>
                <w:rFonts w:ascii="Arial"/>
                <w:sz w:val="21"/>
              </w:rPr>
            </w:pPr>
          </w:p>
          <w:p w14:paraId="587610A7">
            <w:pPr>
              <w:spacing w:line="270" w:lineRule="auto"/>
              <w:rPr>
                <w:rFonts w:ascii="Arial"/>
                <w:sz w:val="21"/>
              </w:rPr>
            </w:pPr>
          </w:p>
          <w:p w14:paraId="2BDAF5B6">
            <w:pPr>
              <w:spacing w:line="270" w:lineRule="auto"/>
              <w:rPr>
                <w:rFonts w:ascii="Arial"/>
                <w:sz w:val="21"/>
              </w:rPr>
            </w:pPr>
          </w:p>
          <w:p w14:paraId="19D4DD2A">
            <w:pPr>
              <w:pStyle w:val="6"/>
              <w:spacing w:before="65" w:line="221" w:lineRule="auto"/>
              <w:ind w:left="292" w:right="90" w:hanging="180"/>
            </w:pPr>
            <w:r>
              <w:rPr>
                <w:spacing w:val="-7"/>
              </w:rPr>
              <w:t>中医特殊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疗法</w:t>
            </w:r>
          </w:p>
        </w:tc>
        <w:tc>
          <w:tcPr>
            <w:tcW w:w="8590" w:type="dxa"/>
            <w:gridSpan w:val="8"/>
            <w:vAlign w:val="top"/>
          </w:tcPr>
          <w:p w14:paraId="317C9B7E">
            <w:pPr>
              <w:pStyle w:val="6"/>
              <w:spacing w:before="11" w:line="213" w:lineRule="auto"/>
              <w:ind w:left="19"/>
            </w:pPr>
            <w:r>
              <w:rPr>
                <w:spacing w:val="5"/>
              </w:rPr>
              <w:t>使用说明:</w:t>
            </w:r>
          </w:p>
          <w:p w14:paraId="62A71F44">
            <w:pPr>
              <w:pStyle w:val="6"/>
              <w:spacing w:line="212" w:lineRule="auto"/>
              <w:ind w:left="33"/>
            </w:pPr>
            <w:r>
              <w:rPr>
                <w:spacing w:val="-1"/>
              </w:rPr>
              <w:t>1.本类别以中医特殊疗法为重点，按照中医特殊疗法治疗方式的服务产出设立价格项</w:t>
            </w:r>
            <w:r>
              <w:rPr>
                <w:spacing w:val="-2"/>
              </w:rPr>
              <w:t>目。</w:t>
            </w:r>
          </w:p>
          <w:p w14:paraId="65090416">
            <w:pPr>
              <w:pStyle w:val="6"/>
              <w:spacing w:line="212" w:lineRule="auto"/>
              <w:ind w:left="18" w:right="12" w:firstLine="2"/>
            </w:pPr>
            <w:r>
              <w:rPr>
                <w:spacing w:val="-1"/>
              </w:rPr>
              <w:t>2.本类别所称的“价格构成”，指项目价格应涵盖的各类资源消耗，用于确定计</w:t>
            </w:r>
            <w:r>
              <w:rPr>
                <w:spacing w:val="-2"/>
              </w:rPr>
              <w:t>价单元的边界，是</w:t>
            </w:r>
            <w:r>
              <w:t xml:space="preserve"> </w:t>
            </w:r>
            <w:r>
              <w:rPr>
                <w:spacing w:val="-1"/>
              </w:rPr>
              <w:t>各级医疗保障部门制定调整项目价格考虑的测算因子，不应作为临床技术标准理解，不是</w:t>
            </w:r>
            <w:r>
              <w:rPr>
                <w:spacing w:val="-2"/>
              </w:rPr>
              <w:t>实际操作</w:t>
            </w:r>
            <w:r>
              <w:t xml:space="preserve"> </w:t>
            </w:r>
            <w:r>
              <w:rPr>
                <w:spacing w:val="-1"/>
              </w:rPr>
              <w:t>方式、路径、步骤、程序的强制性要求。所列“设备投入”包括但不限于操作设备</w:t>
            </w:r>
            <w:r>
              <w:rPr>
                <w:spacing w:val="-2"/>
              </w:rPr>
              <w:t>、器具及固定资</w:t>
            </w:r>
            <w:r>
              <w:t xml:space="preserve"> </w:t>
            </w:r>
            <w:r>
              <w:rPr>
                <w:spacing w:val="-7"/>
              </w:rPr>
              <w:t>产投入。</w:t>
            </w:r>
          </w:p>
          <w:p w14:paraId="5274E0DA">
            <w:pPr>
              <w:pStyle w:val="6"/>
              <w:spacing w:before="1" w:line="212" w:lineRule="auto"/>
              <w:ind w:left="25" w:right="12" w:hanging="3"/>
            </w:pPr>
            <w:r>
              <w:rPr>
                <w:spacing w:val="-1"/>
              </w:rPr>
              <w:t>3.本类别所称“加收项”，指同一项目以不同方式提供或在不同场景应用时，确有</w:t>
            </w:r>
            <w:r>
              <w:rPr>
                <w:spacing w:val="-2"/>
              </w:rPr>
              <w:t>必要制定差异化</w:t>
            </w:r>
            <w:r>
              <w:t xml:space="preserve"> </w:t>
            </w:r>
            <w:r>
              <w:rPr>
                <w:spacing w:val="-2"/>
              </w:rPr>
              <w:t>收费标准而细分的一类子项。</w:t>
            </w:r>
          </w:p>
          <w:p w14:paraId="3DEB85AC">
            <w:pPr>
              <w:pStyle w:val="6"/>
              <w:spacing w:line="212" w:lineRule="auto"/>
              <w:ind w:left="20" w:right="12" w:hanging="2"/>
            </w:pPr>
            <w:r>
              <w:rPr>
                <w:spacing w:val="-1"/>
              </w:rPr>
              <w:t>4.本类别所称“扩展项”，指同一项目下以不同方式提供或在不同场景应用时，只扩展价格</w:t>
            </w:r>
            <w:r>
              <w:rPr>
                <w:spacing w:val="-2"/>
              </w:rPr>
              <w:t>项目适</w:t>
            </w:r>
            <w:r>
              <w:t xml:space="preserve"> </w:t>
            </w:r>
            <w:r>
              <w:rPr>
                <w:spacing w:val="-1"/>
              </w:rPr>
              <w:t>用范围、不额外加价的一类子项，子项的价格按主项目执</w:t>
            </w:r>
            <w:r>
              <w:rPr>
                <w:spacing w:val="-2"/>
              </w:rPr>
              <w:t>行。</w:t>
            </w:r>
          </w:p>
          <w:p w14:paraId="055A2886">
            <w:pPr>
              <w:pStyle w:val="6"/>
              <w:spacing w:before="3" w:line="212" w:lineRule="auto"/>
              <w:ind w:left="18" w:firstLine="3"/>
              <w:jc w:val="both"/>
            </w:pPr>
            <w:r>
              <w:rPr>
                <w:spacing w:val="-2"/>
              </w:rPr>
              <w:t>5.本类别所称“基本物耗”指原则上限于不应或</w:t>
            </w:r>
            <w:r>
              <w:rPr>
                <w:spacing w:val="-3"/>
              </w:rPr>
              <w:t>不必要与医疗服务项目分割的易耗品，包括但不限</w:t>
            </w:r>
            <w:r>
              <w:t xml:space="preserve"> </w:t>
            </w:r>
            <w:r>
              <w:rPr>
                <w:spacing w:val="-2"/>
              </w:rPr>
              <w:t>于各类消杀灭菌用品、标签、储存用品、清洁用品、</w:t>
            </w:r>
            <w:r>
              <w:rPr>
                <w:spacing w:val="-3"/>
              </w:rPr>
              <w:t>个人防护用品、垃圾处理用品、冲洗液、润滑</w:t>
            </w:r>
            <w:r>
              <w:t xml:space="preserve"> </w:t>
            </w:r>
            <w:r>
              <w:rPr>
                <w:spacing w:val="-12"/>
              </w:rPr>
              <w:t>剂、棉球、棉签、纱布（垫）、护（尿）垫、手术巾（单）、治疗巾（单）、中单、治疗护理盘(包）、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手术包、注射器、防渗漏垫、悬吊巾、压垫、棉垫、可复</w:t>
            </w:r>
            <w:r>
              <w:rPr>
                <w:spacing w:val="-3"/>
              </w:rPr>
              <w:t>用的操作器具、各种针具刀具等。基本物</w:t>
            </w:r>
            <w:r>
              <w:t xml:space="preserve"> </w:t>
            </w:r>
            <w:r>
              <w:rPr>
                <w:spacing w:val="-2"/>
              </w:rPr>
              <w:t>耗成本计入项目价格，不另行收费。除基本物耗以外</w:t>
            </w:r>
            <w:r>
              <w:rPr>
                <w:spacing w:val="-3"/>
              </w:rPr>
              <w:t>的其他耗材，按照实际采购价格零差率另行收</w:t>
            </w:r>
            <w:r>
              <w:t xml:space="preserve"> </w:t>
            </w:r>
            <w:r>
              <w:rPr>
                <w:spacing w:val="-10"/>
              </w:rPr>
              <w:t>费。</w:t>
            </w:r>
          </w:p>
          <w:p w14:paraId="03AB1BDE">
            <w:pPr>
              <w:pStyle w:val="6"/>
              <w:spacing w:line="212" w:lineRule="auto"/>
              <w:ind w:left="20"/>
            </w:pPr>
            <w:r>
              <w:rPr>
                <w:spacing w:val="-1"/>
              </w:rPr>
              <w:t>6.本类别所称的“儿童”，指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6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周岁及以下。周岁的计算方法以法律的相关规定</w:t>
            </w:r>
            <w:r>
              <w:rPr>
                <w:spacing w:val="-2"/>
              </w:rPr>
              <w:t>为准。</w:t>
            </w:r>
          </w:p>
          <w:p w14:paraId="0BAB5106">
            <w:pPr>
              <w:pStyle w:val="6"/>
              <w:spacing w:before="2" w:line="202" w:lineRule="auto"/>
              <w:ind w:left="22" w:right="14" w:firstLine="1"/>
            </w:pPr>
            <w:r>
              <w:rPr>
                <w:spacing w:val="-1"/>
              </w:rPr>
              <w:t>7.价格构成中所称的“定位”为表面穿刺位置或实施治疗位置的确定，不</w:t>
            </w:r>
            <w:r>
              <w:rPr>
                <w:spacing w:val="-2"/>
              </w:rPr>
              <w:t>含“影像学引导”等辅助</w:t>
            </w:r>
            <w:r>
              <w:t xml:space="preserve"> </w:t>
            </w:r>
            <w:r>
              <w:rPr>
                <w:spacing w:val="-1"/>
              </w:rPr>
              <w:t>设备引导定位费用；“穿刺”为主项操作涉及的必要</w:t>
            </w:r>
            <w:r>
              <w:rPr>
                <w:spacing w:val="-2"/>
              </w:rPr>
              <w:t>穿刺技术。</w:t>
            </w:r>
          </w:p>
        </w:tc>
        <w:tc>
          <w:tcPr>
            <w:tcW w:w="503" w:type="dxa"/>
            <w:vAlign w:val="top"/>
          </w:tcPr>
          <w:p w14:paraId="5838C96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EF6B0A4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5BFC8E68">
            <w:pPr>
              <w:rPr>
                <w:rFonts w:ascii="Arial"/>
                <w:sz w:val="21"/>
              </w:rPr>
            </w:pPr>
          </w:p>
        </w:tc>
      </w:tr>
      <w:tr w14:paraId="167B0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</w:trPr>
        <w:tc>
          <w:tcPr>
            <w:tcW w:w="408" w:type="dxa"/>
            <w:vAlign w:val="top"/>
          </w:tcPr>
          <w:p w14:paraId="3447900B">
            <w:pPr>
              <w:spacing w:line="276" w:lineRule="auto"/>
              <w:rPr>
                <w:rFonts w:ascii="Arial"/>
                <w:sz w:val="21"/>
              </w:rPr>
            </w:pPr>
          </w:p>
          <w:p w14:paraId="191528FF">
            <w:pPr>
              <w:spacing w:line="277" w:lineRule="auto"/>
              <w:rPr>
                <w:rFonts w:ascii="Arial"/>
                <w:sz w:val="21"/>
              </w:rPr>
            </w:pPr>
          </w:p>
          <w:p w14:paraId="6D47E123">
            <w:pPr>
              <w:spacing w:line="277" w:lineRule="auto"/>
              <w:rPr>
                <w:rFonts w:ascii="Arial"/>
                <w:sz w:val="21"/>
              </w:rPr>
            </w:pPr>
          </w:p>
          <w:p w14:paraId="4FB67966">
            <w:pPr>
              <w:spacing w:line="277" w:lineRule="auto"/>
              <w:rPr>
                <w:rFonts w:ascii="Arial"/>
                <w:sz w:val="21"/>
              </w:rPr>
            </w:pPr>
          </w:p>
          <w:p w14:paraId="78487136">
            <w:pPr>
              <w:spacing w:line="277" w:lineRule="auto"/>
              <w:rPr>
                <w:rFonts w:ascii="Arial"/>
                <w:sz w:val="21"/>
              </w:rPr>
            </w:pPr>
          </w:p>
          <w:p w14:paraId="318EAA14">
            <w:pPr>
              <w:spacing w:line="277" w:lineRule="auto"/>
              <w:rPr>
                <w:rFonts w:ascii="Arial"/>
                <w:sz w:val="21"/>
              </w:rPr>
            </w:pPr>
          </w:p>
          <w:p w14:paraId="3798F153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32</w:t>
            </w:r>
          </w:p>
        </w:tc>
        <w:tc>
          <w:tcPr>
            <w:tcW w:w="678" w:type="dxa"/>
            <w:vAlign w:val="top"/>
          </w:tcPr>
          <w:p w14:paraId="48E80A6D">
            <w:pPr>
              <w:spacing w:line="277" w:lineRule="auto"/>
              <w:rPr>
                <w:rFonts w:ascii="Arial"/>
                <w:sz w:val="21"/>
              </w:rPr>
            </w:pPr>
          </w:p>
          <w:p w14:paraId="4DA8593B">
            <w:pPr>
              <w:spacing w:line="277" w:lineRule="auto"/>
              <w:rPr>
                <w:rFonts w:ascii="Arial"/>
                <w:sz w:val="21"/>
              </w:rPr>
            </w:pPr>
          </w:p>
          <w:p w14:paraId="1F28E8FC">
            <w:pPr>
              <w:spacing w:line="277" w:lineRule="auto"/>
              <w:rPr>
                <w:rFonts w:ascii="Arial"/>
                <w:sz w:val="21"/>
              </w:rPr>
            </w:pPr>
          </w:p>
          <w:p w14:paraId="16562FCF">
            <w:pPr>
              <w:spacing w:line="277" w:lineRule="auto"/>
              <w:rPr>
                <w:rFonts w:ascii="Arial"/>
                <w:sz w:val="21"/>
              </w:rPr>
            </w:pPr>
          </w:p>
          <w:p w14:paraId="224E3AEB">
            <w:pPr>
              <w:spacing w:line="277" w:lineRule="auto"/>
              <w:rPr>
                <w:rFonts w:ascii="Arial"/>
                <w:sz w:val="21"/>
              </w:rPr>
            </w:pPr>
          </w:p>
          <w:p w14:paraId="62CD759E">
            <w:pPr>
              <w:spacing w:line="277" w:lineRule="auto"/>
              <w:rPr>
                <w:rFonts w:ascii="Arial"/>
                <w:sz w:val="21"/>
              </w:rPr>
            </w:pPr>
          </w:p>
          <w:p w14:paraId="5D2F3B23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3" w:type="dxa"/>
            <w:vAlign w:val="top"/>
          </w:tcPr>
          <w:p w14:paraId="041F8736">
            <w:pPr>
              <w:spacing w:line="276" w:lineRule="auto"/>
              <w:rPr>
                <w:rFonts w:ascii="Arial"/>
                <w:sz w:val="21"/>
              </w:rPr>
            </w:pPr>
          </w:p>
          <w:p w14:paraId="78FF869E">
            <w:pPr>
              <w:spacing w:line="276" w:lineRule="auto"/>
              <w:rPr>
                <w:rFonts w:ascii="Arial"/>
                <w:sz w:val="21"/>
              </w:rPr>
            </w:pPr>
          </w:p>
          <w:p w14:paraId="47C6A173">
            <w:pPr>
              <w:spacing w:line="277" w:lineRule="auto"/>
              <w:rPr>
                <w:rFonts w:ascii="Arial"/>
                <w:sz w:val="21"/>
              </w:rPr>
            </w:pPr>
          </w:p>
          <w:p w14:paraId="2ED34A49">
            <w:pPr>
              <w:spacing w:line="277" w:lineRule="auto"/>
              <w:rPr>
                <w:rFonts w:ascii="Arial"/>
                <w:sz w:val="21"/>
              </w:rPr>
            </w:pPr>
          </w:p>
          <w:p w14:paraId="54BD4DA0">
            <w:pPr>
              <w:spacing w:line="277" w:lineRule="auto"/>
              <w:rPr>
                <w:rFonts w:ascii="Arial"/>
                <w:sz w:val="21"/>
              </w:rPr>
            </w:pPr>
          </w:p>
          <w:p w14:paraId="58B65BBA">
            <w:pPr>
              <w:spacing w:line="277" w:lineRule="auto"/>
              <w:rPr>
                <w:rFonts w:ascii="Arial"/>
                <w:sz w:val="21"/>
              </w:rPr>
            </w:pPr>
          </w:p>
          <w:p w14:paraId="5123ABC3">
            <w:pPr>
              <w:pStyle w:val="6"/>
              <w:spacing w:before="65" w:line="182" w:lineRule="auto"/>
              <w:ind w:left="85"/>
            </w:pPr>
            <w:r>
              <w:rPr>
                <w:spacing w:val="-1"/>
              </w:rPr>
              <w:t>014600000010000</w:t>
            </w:r>
          </w:p>
        </w:tc>
        <w:tc>
          <w:tcPr>
            <w:tcW w:w="983" w:type="dxa"/>
            <w:vAlign w:val="top"/>
          </w:tcPr>
          <w:p w14:paraId="17FFACC7">
            <w:pPr>
              <w:spacing w:line="251" w:lineRule="auto"/>
              <w:rPr>
                <w:rFonts w:ascii="Arial"/>
                <w:sz w:val="21"/>
              </w:rPr>
            </w:pPr>
          </w:p>
          <w:p w14:paraId="60F50AA2">
            <w:pPr>
              <w:spacing w:line="251" w:lineRule="auto"/>
              <w:rPr>
                <w:rFonts w:ascii="Arial"/>
                <w:sz w:val="21"/>
              </w:rPr>
            </w:pPr>
          </w:p>
          <w:p w14:paraId="5552B2D3">
            <w:pPr>
              <w:spacing w:line="251" w:lineRule="auto"/>
              <w:rPr>
                <w:rFonts w:ascii="Arial"/>
                <w:sz w:val="21"/>
              </w:rPr>
            </w:pPr>
          </w:p>
          <w:p w14:paraId="4538CC0D">
            <w:pPr>
              <w:spacing w:line="251" w:lineRule="auto"/>
              <w:rPr>
                <w:rFonts w:ascii="Arial"/>
                <w:sz w:val="21"/>
              </w:rPr>
            </w:pPr>
          </w:p>
          <w:p w14:paraId="3BD3A616">
            <w:pPr>
              <w:spacing w:line="252" w:lineRule="auto"/>
              <w:rPr>
                <w:rFonts w:ascii="Arial"/>
                <w:sz w:val="21"/>
              </w:rPr>
            </w:pPr>
          </w:p>
          <w:p w14:paraId="398EB94E">
            <w:pPr>
              <w:spacing w:line="252" w:lineRule="auto"/>
              <w:rPr>
                <w:rFonts w:ascii="Arial"/>
                <w:sz w:val="21"/>
              </w:rPr>
            </w:pPr>
          </w:p>
          <w:p w14:paraId="55AE174D">
            <w:pPr>
              <w:pStyle w:val="6"/>
              <w:spacing w:before="65" w:line="221" w:lineRule="auto"/>
              <w:ind w:left="96" w:right="90" w:hanging="3"/>
            </w:pPr>
            <w:r>
              <w:rPr>
                <w:spacing w:val="-2"/>
              </w:rPr>
              <w:t>针刀（钩</w:t>
            </w:r>
            <w:r>
              <w:t xml:space="preserve"> </w:t>
            </w:r>
            <w:r>
              <w:rPr>
                <w:spacing w:val="-3"/>
              </w:rPr>
              <w:t>活）疗法</w:t>
            </w:r>
          </w:p>
        </w:tc>
        <w:tc>
          <w:tcPr>
            <w:tcW w:w="1874" w:type="dxa"/>
            <w:vAlign w:val="top"/>
          </w:tcPr>
          <w:p w14:paraId="47DD7DF4">
            <w:pPr>
              <w:spacing w:line="288" w:lineRule="auto"/>
              <w:rPr>
                <w:rFonts w:ascii="Arial"/>
                <w:sz w:val="21"/>
              </w:rPr>
            </w:pPr>
          </w:p>
          <w:p w14:paraId="71E09CF9">
            <w:pPr>
              <w:spacing w:line="288" w:lineRule="auto"/>
              <w:rPr>
                <w:rFonts w:ascii="Arial"/>
                <w:sz w:val="21"/>
              </w:rPr>
            </w:pPr>
          </w:p>
          <w:p w14:paraId="12924254">
            <w:pPr>
              <w:spacing w:line="288" w:lineRule="auto"/>
              <w:rPr>
                <w:rFonts w:ascii="Arial"/>
                <w:sz w:val="21"/>
              </w:rPr>
            </w:pPr>
          </w:p>
          <w:p w14:paraId="6BB778A4">
            <w:pPr>
              <w:spacing w:line="288" w:lineRule="auto"/>
              <w:rPr>
                <w:rFonts w:ascii="Arial"/>
                <w:sz w:val="21"/>
              </w:rPr>
            </w:pPr>
          </w:p>
          <w:p w14:paraId="118849A4">
            <w:pPr>
              <w:pStyle w:val="6"/>
              <w:spacing w:before="65" w:line="221" w:lineRule="auto"/>
              <w:ind w:left="18" w:right="15" w:firstLine="1"/>
            </w:pPr>
            <w:r>
              <w:rPr>
                <w:spacing w:val="3"/>
              </w:rPr>
              <w:t>使用针刀、铍针、刃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针等各种针刀具，对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病变组织松解剥离，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起到缓解症状或治疗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疾病的作用。</w:t>
            </w:r>
          </w:p>
        </w:tc>
        <w:tc>
          <w:tcPr>
            <w:tcW w:w="2011" w:type="dxa"/>
            <w:vAlign w:val="top"/>
          </w:tcPr>
          <w:p w14:paraId="24D9CEC6">
            <w:pPr>
              <w:spacing w:line="254" w:lineRule="auto"/>
              <w:rPr>
                <w:rFonts w:ascii="Arial"/>
                <w:sz w:val="21"/>
              </w:rPr>
            </w:pPr>
          </w:p>
          <w:p w14:paraId="5960259C">
            <w:pPr>
              <w:spacing w:line="254" w:lineRule="auto"/>
              <w:rPr>
                <w:rFonts w:ascii="Arial"/>
                <w:sz w:val="21"/>
              </w:rPr>
            </w:pPr>
          </w:p>
          <w:p w14:paraId="07940100">
            <w:pPr>
              <w:spacing w:line="254" w:lineRule="auto"/>
              <w:rPr>
                <w:rFonts w:ascii="Arial"/>
                <w:sz w:val="21"/>
              </w:rPr>
            </w:pPr>
          </w:p>
          <w:p w14:paraId="4436DC19">
            <w:pPr>
              <w:spacing w:line="254" w:lineRule="auto"/>
              <w:rPr>
                <w:rFonts w:ascii="Arial"/>
                <w:sz w:val="21"/>
              </w:rPr>
            </w:pPr>
          </w:p>
          <w:p w14:paraId="612EFC23">
            <w:pPr>
              <w:spacing w:line="254" w:lineRule="auto"/>
              <w:rPr>
                <w:rFonts w:ascii="Arial"/>
                <w:sz w:val="21"/>
              </w:rPr>
            </w:pPr>
          </w:p>
          <w:p w14:paraId="31834531">
            <w:pPr>
              <w:pStyle w:val="6"/>
              <w:spacing w:before="65" w:line="221" w:lineRule="auto"/>
              <w:ind w:left="19" w:right="14"/>
              <w:jc w:val="both"/>
            </w:pPr>
            <w:r>
              <w:rPr>
                <w:spacing w:val="-4"/>
              </w:rPr>
              <w:t>所定价格涵盖定位、穿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刺、剥离、包扎等人力</w:t>
            </w:r>
            <w:r>
              <w:t xml:space="preserve"> </w:t>
            </w:r>
            <w:r>
              <w:rPr>
                <w:spacing w:val="18"/>
              </w:rPr>
              <w:t>资源和基本物质资源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消耗。</w:t>
            </w:r>
          </w:p>
        </w:tc>
        <w:tc>
          <w:tcPr>
            <w:tcW w:w="776" w:type="dxa"/>
            <w:vAlign w:val="top"/>
          </w:tcPr>
          <w:p w14:paraId="3C750342">
            <w:pPr>
              <w:spacing w:line="254" w:lineRule="auto"/>
              <w:rPr>
                <w:rFonts w:ascii="Arial"/>
                <w:sz w:val="21"/>
              </w:rPr>
            </w:pPr>
          </w:p>
          <w:p w14:paraId="0D51F3DF">
            <w:pPr>
              <w:spacing w:line="254" w:lineRule="auto"/>
              <w:rPr>
                <w:rFonts w:ascii="Arial"/>
                <w:sz w:val="21"/>
              </w:rPr>
            </w:pPr>
          </w:p>
          <w:p w14:paraId="686F4BC6">
            <w:pPr>
              <w:spacing w:line="254" w:lineRule="auto"/>
              <w:rPr>
                <w:rFonts w:ascii="Arial"/>
                <w:sz w:val="21"/>
              </w:rPr>
            </w:pPr>
          </w:p>
          <w:p w14:paraId="17BD79FF">
            <w:pPr>
              <w:spacing w:line="254" w:lineRule="auto"/>
              <w:rPr>
                <w:rFonts w:ascii="Arial"/>
                <w:sz w:val="21"/>
              </w:rPr>
            </w:pPr>
          </w:p>
          <w:p w14:paraId="77DC7A15">
            <w:pPr>
              <w:spacing w:line="254" w:lineRule="auto"/>
              <w:rPr>
                <w:rFonts w:ascii="Arial"/>
                <w:sz w:val="21"/>
              </w:rPr>
            </w:pPr>
          </w:p>
          <w:p w14:paraId="799A2D59">
            <w:pPr>
              <w:pStyle w:val="6"/>
              <w:spacing w:before="65" w:line="219" w:lineRule="auto"/>
              <w:ind w:left="68"/>
            </w:pPr>
            <w:r>
              <w:rPr>
                <w:spacing w:val="-4"/>
              </w:rPr>
              <w:t>01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脊柱</w:t>
            </w:r>
          </w:p>
          <w:p w14:paraId="47E15DC1">
            <w:pPr>
              <w:pStyle w:val="6"/>
              <w:spacing w:before="2" w:line="221" w:lineRule="auto"/>
              <w:ind w:left="91"/>
            </w:pPr>
            <w:r>
              <w:rPr>
                <w:spacing w:val="-2"/>
              </w:rPr>
              <w:t>针刀疗</w:t>
            </w:r>
          </w:p>
          <w:p w14:paraId="1F7F8BC4">
            <w:pPr>
              <w:pStyle w:val="6"/>
              <w:spacing w:line="220" w:lineRule="auto"/>
              <w:ind w:left="92"/>
            </w:pPr>
            <w:r>
              <w:rPr>
                <w:spacing w:val="-2"/>
              </w:rPr>
              <w:t>法加收</w:t>
            </w:r>
          </w:p>
          <w:p w14:paraId="20247247">
            <w:pPr>
              <w:pStyle w:val="6"/>
              <w:spacing w:before="35" w:line="181" w:lineRule="auto"/>
              <w:ind w:left="245"/>
            </w:pPr>
            <w:r>
              <w:rPr>
                <w:spacing w:val="-3"/>
              </w:rPr>
              <w:t>30%</w:t>
            </w:r>
          </w:p>
        </w:tc>
        <w:tc>
          <w:tcPr>
            <w:tcW w:w="775" w:type="dxa"/>
            <w:vAlign w:val="top"/>
          </w:tcPr>
          <w:p w14:paraId="06A4225F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 w14:paraId="57F5D17F">
            <w:pPr>
              <w:spacing w:line="271" w:lineRule="auto"/>
              <w:rPr>
                <w:rFonts w:ascii="Arial"/>
                <w:sz w:val="21"/>
              </w:rPr>
            </w:pPr>
          </w:p>
          <w:p w14:paraId="4ED71601">
            <w:pPr>
              <w:spacing w:line="271" w:lineRule="auto"/>
              <w:rPr>
                <w:rFonts w:ascii="Arial"/>
                <w:sz w:val="21"/>
              </w:rPr>
            </w:pPr>
          </w:p>
          <w:p w14:paraId="4E0F07C0">
            <w:pPr>
              <w:spacing w:line="271" w:lineRule="auto"/>
              <w:rPr>
                <w:rFonts w:ascii="Arial"/>
                <w:sz w:val="21"/>
              </w:rPr>
            </w:pPr>
          </w:p>
          <w:p w14:paraId="7B205DA0">
            <w:pPr>
              <w:spacing w:line="271" w:lineRule="auto"/>
              <w:rPr>
                <w:rFonts w:ascii="Arial"/>
                <w:sz w:val="21"/>
              </w:rPr>
            </w:pPr>
          </w:p>
          <w:p w14:paraId="519B6152">
            <w:pPr>
              <w:spacing w:line="271" w:lineRule="auto"/>
              <w:rPr>
                <w:rFonts w:ascii="Arial"/>
                <w:sz w:val="21"/>
              </w:rPr>
            </w:pPr>
          </w:p>
          <w:p w14:paraId="3DB22136">
            <w:pPr>
              <w:spacing w:line="272" w:lineRule="auto"/>
              <w:rPr>
                <w:rFonts w:ascii="Arial"/>
                <w:sz w:val="21"/>
              </w:rPr>
            </w:pPr>
          </w:p>
          <w:p w14:paraId="690FF79C">
            <w:pPr>
              <w:pStyle w:val="6"/>
              <w:spacing w:before="65" w:line="220" w:lineRule="auto"/>
              <w:ind w:left="138"/>
            </w:pPr>
            <w:r>
              <w:rPr>
                <w:spacing w:val="-3"/>
              </w:rPr>
              <w:t>部位</w:t>
            </w:r>
          </w:p>
        </w:tc>
        <w:tc>
          <w:tcPr>
            <w:tcW w:w="414" w:type="dxa"/>
            <w:vAlign w:val="top"/>
          </w:tcPr>
          <w:p w14:paraId="1DB2190F">
            <w:pPr>
              <w:spacing w:line="276" w:lineRule="auto"/>
              <w:rPr>
                <w:rFonts w:ascii="Arial"/>
                <w:sz w:val="21"/>
              </w:rPr>
            </w:pPr>
          </w:p>
          <w:p w14:paraId="518FB949">
            <w:pPr>
              <w:spacing w:line="277" w:lineRule="auto"/>
              <w:rPr>
                <w:rFonts w:ascii="Arial"/>
                <w:sz w:val="21"/>
              </w:rPr>
            </w:pPr>
          </w:p>
          <w:p w14:paraId="11B155F0">
            <w:pPr>
              <w:spacing w:line="277" w:lineRule="auto"/>
              <w:rPr>
                <w:rFonts w:ascii="Arial"/>
                <w:sz w:val="21"/>
              </w:rPr>
            </w:pPr>
          </w:p>
          <w:p w14:paraId="74029931">
            <w:pPr>
              <w:spacing w:line="277" w:lineRule="auto"/>
              <w:rPr>
                <w:rFonts w:ascii="Arial"/>
                <w:sz w:val="21"/>
              </w:rPr>
            </w:pPr>
          </w:p>
          <w:p w14:paraId="60ACF99B">
            <w:pPr>
              <w:spacing w:line="277" w:lineRule="auto"/>
              <w:rPr>
                <w:rFonts w:ascii="Arial"/>
                <w:sz w:val="21"/>
              </w:rPr>
            </w:pPr>
          </w:p>
          <w:p w14:paraId="0FBBFA1C">
            <w:pPr>
              <w:spacing w:line="277" w:lineRule="auto"/>
              <w:rPr>
                <w:rFonts w:ascii="Arial"/>
                <w:sz w:val="21"/>
              </w:rPr>
            </w:pPr>
          </w:p>
          <w:p w14:paraId="4DFA101A">
            <w:pPr>
              <w:pStyle w:val="6"/>
              <w:spacing w:before="65" w:line="181" w:lineRule="auto"/>
              <w:ind w:left="61"/>
            </w:pPr>
            <w:r>
              <w:rPr>
                <w:spacing w:val="-3"/>
              </w:rPr>
              <w:t>260</w:t>
            </w:r>
          </w:p>
        </w:tc>
        <w:tc>
          <w:tcPr>
            <w:tcW w:w="433" w:type="dxa"/>
            <w:vAlign w:val="top"/>
          </w:tcPr>
          <w:p w14:paraId="32DDDF93">
            <w:pPr>
              <w:spacing w:line="276" w:lineRule="auto"/>
              <w:rPr>
                <w:rFonts w:ascii="Arial"/>
                <w:sz w:val="21"/>
              </w:rPr>
            </w:pPr>
          </w:p>
          <w:p w14:paraId="16347EB4">
            <w:pPr>
              <w:spacing w:line="277" w:lineRule="auto"/>
              <w:rPr>
                <w:rFonts w:ascii="Arial"/>
                <w:sz w:val="21"/>
              </w:rPr>
            </w:pPr>
          </w:p>
          <w:p w14:paraId="74615641">
            <w:pPr>
              <w:spacing w:line="277" w:lineRule="auto"/>
              <w:rPr>
                <w:rFonts w:ascii="Arial"/>
                <w:sz w:val="21"/>
              </w:rPr>
            </w:pPr>
          </w:p>
          <w:p w14:paraId="194C6917">
            <w:pPr>
              <w:spacing w:line="277" w:lineRule="auto"/>
              <w:rPr>
                <w:rFonts w:ascii="Arial"/>
                <w:sz w:val="21"/>
              </w:rPr>
            </w:pPr>
          </w:p>
          <w:p w14:paraId="36AA6DD6">
            <w:pPr>
              <w:spacing w:line="277" w:lineRule="auto"/>
              <w:rPr>
                <w:rFonts w:ascii="Arial"/>
                <w:sz w:val="21"/>
              </w:rPr>
            </w:pPr>
          </w:p>
          <w:p w14:paraId="46D3F3E0">
            <w:pPr>
              <w:spacing w:line="277" w:lineRule="auto"/>
              <w:rPr>
                <w:rFonts w:ascii="Arial"/>
                <w:sz w:val="21"/>
              </w:rPr>
            </w:pPr>
          </w:p>
          <w:p w14:paraId="349A56D0">
            <w:pPr>
              <w:pStyle w:val="6"/>
              <w:spacing w:before="65" w:line="181" w:lineRule="auto"/>
              <w:ind w:left="72"/>
            </w:pPr>
            <w:r>
              <w:rPr>
                <w:spacing w:val="-3"/>
              </w:rPr>
              <w:t>242</w:t>
            </w:r>
          </w:p>
        </w:tc>
        <w:tc>
          <w:tcPr>
            <w:tcW w:w="1645" w:type="dxa"/>
            <w:vAlign w:val="top"/>
          </w:tcPr>
          <w:p w14:paraId="6A371BB3">
            <w:pPr>
              <w:pStyle w:val="6"/>
              <w:spacing w:before="23" w:line="220" w:lineRule="auto"/>
              <w:ind w:left="25" w:right="10" w:firstLine="15"/>
            </w:pPr>
            <w:r>
              <w:rPr>
                <w:spacing w:val="-2"/>
              </w:rPr>
              <w:t>1.头部、躯干、单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肢、单手、单足、</w:t>
            </w:r>
            <w:r>
              <w:rPr>
                <w:spacing w:val="3"/>
              </w:rPr>
              <w:t xml:space="preserve"> </w:t>
            </w:r>
            <w:r>
              <w:t>脊柱可分别按一个</w:t>
            </w:r>
            <w:r>
              <w:rPr>
                <w:spacing w:val="1"/>
              </w:rPr>
              <w:t xml:space="preserve"> </w:t>
            </w:r>
            <w:r>
              <w:t>部位计价；2.同一</w:t>
            </w:r>
            <w:r>
              <w:rPr>
                <w:spacing w:val="2"/>
              </w:rPr>
              <w:t xml:space="preserve"> </w:t>
            </w:r>
            <w:r>
              <w:t>疾病治疗过程中涉</w:t>
            </w:r>
            <w:r>
              <w:rPr>
                <w:spacing w:val="1"/>
              </w:rPr>
              <w:t xml:space="preserve"> </w:t>
            </w:r>
            <w:r>
              <w:t>及多个部位的，按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疾病发生部位计</w:t>
            </w:r>
            <w:r>
              <w:rPr>
                <w:spacing w:val="5"/>
              </w:rPr>
              <w:t xml:space="preserve"> </w:t>
            </w:r>
            <w:r>
              <w:t>费。如颈椎病涉及</w:t>
            </w:r>
            <w:r>
              <w:rPr>
                <w:spacing w:val="1"/>
              </w:rPr>
              <w:t xml:space="preserve"> </w:t>
            </w:r>
            <w:r>
              <w:t>颈椎、上肢、手部</w:t>
            </w:r>
            <w:r>
              <w:rPr>
                <w:spacing w:val="1"/>
              </w:rPr>
              <w:t xml:space="preserve"> </w:t>
            </w:r>
            <w:r>
              <w:t>等多个部位针刀治</w:t>
            </w:r>
            <w:r>
              <w:rPr>
                <w:spacing w:val="1"/>
              </w:rPr>
              <w:t xml:space="preserve"> </w:t>
            </w:r>
            <w:r>
              <w:t>疗的，仅可收取脊</w:t>
            </w:r>
            <w:r>
              <w:rPr>
                <w:spacing w:val="1"/>
              </w:rPr>
              <w:t xml:space="preserve"> </w:t>
            </w:r>
            <w:r>
              <w:t>柱针刀计费；3.每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日限收取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个计价</w:t>
            </w:r>
            <w:r>
              <w:t xml:space="preserve"> 单位，同一疾病限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每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天计费一次。</w:t>
            </w:r>
          </w:p>
        </w:tc>
        <w:tc>
          <w:tcPr>
            <w:tcW w:w="503" w:type="dxa"/>
            <w:vAlign w:val="top"/>
          </w:tcPr>
          <w:p w14:paraId="37C9FACB">
            <w:pPr>
              <w:spacing w:line="271" w:lineRule="auto"/>
              <w:rPr>
                <w:rFonts w:ascii="Arial"/>
                <w:sz w:val="21"/>
              </w:rPr>
            </w:pPr>
          </w:p>
          <w:p w14:paraId="079279FF">
            <w:pPr>
              <w:spacing w:line="271" w:lineRule="auto"/>
              <w:rPr>
                <w:rFonts w:ascii="Arial"/>
                <w:sz w:val="21"/>
              </w:rPr>
            </w:pPr>
          </w:p>
          <w:p w14:paraId="6D78F90E">
            <w:pPr>
              <w:spacing w:line="271" w:lineRule="auto"/>
              <w:rPr>
                <w:rFonts w:ascii="Arial"/>
                <w:sz w:val="21"/>
              </w:rPr>
            </w:pPr>
          </w:p>
          <w:p w14:paraId="012A42D8">
            <w:pPr>
              <w:spacing w:line="271" w:lineRule="auto"/>
              <w:rPr>
                <w:rFonts w:ascii="Arial"/>
                <w:sz w:val="21"/>
              </w:rPr>
            </w:pPr>
          </w:p>
          <w:p w14:paraId="04F9AF3F">
            <w:pPr>
              <w:spacing w:line="271" w:lineRule="auto"/>
              <w:rPr>
                <w:rFonts w:ascii="Arial"/>
                <w:sz w:val="21"/>
              </w:rPr>
            </w:pPr>
          </w:p>
          <w:p w14:paraId="38DEA9B7">
            <w:pPr>
              <w:spacing w:line="272" w:lineRule="auto"/>
              <w:rPr>
                <w:rFonts w:ascii="Arial"/>
                <w:sz w:val="21"/>
              </w:rPr>
            </w:pPr>
          </w:p>
          <w:p w14:paraId="39674A9A">
            <w:pPr>
              <w:pStyle w:val="6"/>
              <w:spacing w:before="65" w:line="220" w:lineRule="auto"/>
              <w:ind w:left="85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5E3636FF">
            <w:pPr>
              <w:rPr>
                <w:rFonts w:ascii="Arial"/>
                <w:sz w:val="21"/>
              </w:rPr>
            </w:pPr>
          </w:p>
        </w:tc>
        <w:tc>
          <w:tcPr>
            <w:tcW w:w="572" w:type="dxa"/>
            <w:vAlign w:val="top"/>
          </w:tcPr>
          <w:p w14:paraId="6F53DDD5">
            <w:pPr>
              <w:rPr>
                <w:rFonts w:ascii="Arial"/>
                <w:sz w:val="21"/>
              </w:rPr>
            </w:pPr>
          </w:p>
        </w:tc>
      </w:tr>
    </w:tbl>
    <w:p w14:paraId="52CD880F">
      <w:pPr>
        <w:rPr>
          <w:rFonts w:ascii="Arial"/>
          <w:sz w:val="21"/>
        </w:rPr>
      </w:pPr>
    </w:p>
    <w:p w14:paraId="151F3BCD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5764E527">
      <w:pPr>
        <w:spacing w:before="164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1346200</wp:posOffset>
                </wp:positionV>
                <wp:extent cx="731520" cy="25590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200" y="1346634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1369E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6" o:spt="202" type="#_x0000_t202" style="position:absolute;left:0pt;margin-left:41.95pt;margin-top:106pt;height:20.15pt;width:57.6pt;mso-position-horizontal-relative:page;mso-position-vertical-relative:page;rotation:5898240f;z-index:251671552;mso-width-relative:page;mso-height-relative:page;" filled="f" stroked="f" coordsize="21600,21600" o:allowincell="f" o:gfxdata="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HxgHTYAAAACgEAAA8AAAAA&#10;AAAAAQAgAAAAIgAAAGRycy9kb3ducmV2LnhtbFBLAQIUABQAAAAIAIdO4kD4dX3i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08A1369E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912" w:type="dxa"/>
        <w:tblInd w:w="2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679"/>
        <w:gridCol w:w="1664"/>
        <w:gridCol w:w="984"/>
        <w:gridCol w:w="1876"/>
        <w:gridCol w:w="2013"/>
        <w:gridCol w:w="777"/>
        <w:gridCol w:w="776"/>
        <w:gridCol w:w="663"/>
        <w:gridCol w:w="409"/>
        <w:gridCol w:w="426"/>
        <w:gridCol w:w="1646"/>
        <w:gridCol w:w="503"/>
        <w:gridCol w:w="515"/>
        <w:gridCol w:w="573"/>
      </w:tblGrid>
      <w:tr w14:paraId="13420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08" w:type="dxa"/>
            <w:vMerge w:val="restart"/>
            <w:tcBorders>
              <w:bottom w:val="nil"/>
            </w:tcBorders>
            <w:vAlign w:val="top"/>
          </w:tcPr>
          <w:p w14:paraId="4AB63B48">
            <w:pPr>
              <w:spacing w:before="243" w:line="221" w:lineRule="auto"/>
              <w:ind w:left="111" w:right="103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号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 w14:paraId="4A095AF1">
            <w:pPr>
              <w:spacing w:before="243" w:line="220" w:lineRule="auto"/>
              <w:ind w:left="47" w:right="39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664" w:type="dxa"/>
            <w:vMerge w:val="restart"/>
            <w:tcBorders>
              <w:bottom w:val="nil"/>
            </w:tcBorders>
            <w:vAlign w:val="top"/>
          </w:tcPr>
          <w:p w14:paraId="754E2195">
            <w:pPr>
              <w:spacing w:line="296" w:lineRule="auto"/>
              <w:rPr>
                <w:rFonts w:ascii="Arial"/>
                <w:sz w:val="21"/>
              </w:rPr>
            </w:pPr>
          </w:p>
          <w:p w14:paraId="7811D60D">
            <w:pPr>
              <w:spacing w:before="65" w:line="218" w:lineRule="auto"/>
              <w:ind w:left="2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国家项目编码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030152B7">
            <w:pPr>
              <w:spacing w:line="296" w:lineRule="auto"/>
              <w:rPr>
                <w:rFonts w:ascii="Arial"/>
                <w:sz w:val="21"/>
              </w:rPr>
            </w:pPr>
          </w:p>
          <w:p w14:paraId="01DD34CC">
            <w:pPr>
              <w:spacing w:before="65" w:line="219" w:lineRule="auto"/>
              <w:ind w:left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 w14:paraId="71E8BA50">
            <w:pPr>
              <w:spacing w:line="296" w:lineRule="auto"/>
              <w:rPr>
                <w:rFonts w:ascii="Arial"/>
                <w:sz w:val="21"/>
              </w:rPr>
            </w:pPr>
          </w:p>
          <w:p w14:paraId="7E8E3AD5">
            <w:pPr>
              <w:spacing w:before="65" w:line="218" w:lineRule="auto"/>
              <w:ind w:left="5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服务产出</w:t>
            </w:r>
          </w:p>
        </w:tc>
        <w:tc>
          <w:tcPr>
            <w:tcW w:w="2013" w:type="dxa"/>
            <w:vMerge w:val="restart"/>
            <w:tcBorders>
              <w:bottom w:val="nil"/>
            </w:tcBorders>
            <w:vAlign w:val="top"/>
          </w:tcPr>
          <w:p w14:paraId="3738159F">
            <w:pPr>
              <w:spacing w:line="296" w:lineRule="auto"/>
              <w:rPr>
                <w:rFonts w:ascii="Arial"/>
                <w:sz w:val="21"/>
              </w:rPr>
            </w:pPr>
          </w:p>
          <w:p w14:paraId="0C059181">
            <w:pPr>
              <w:spacing w:before="65" w:line="219" w:lineRule="auto"/>
              <w:ind w:left="6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价格构成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7E72645D">
            <w:pPr>
              <w:spacing w:line="296" w:lineRule="auto"/>
              <w:rPr>
                <w:rFonts w:ascii="Arial"/>
                <w:sz w:val="21"/>
              </w:rPr>
            </w:pPr>
          </w:p>
          <w:p w14:paraId="7C28BDDD">
            <w:pPr>
              <w:spacing w:before="65" w:line="219" w:lineRule="auto"/>
              <w:ind w:left="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加收项</w:t>
            </w:r>
          </w:p>
        </w:tc>
        <w:tc>
          <w:tcPr>
            <w:tcW w:w="776" w:type="dxa"/>
            <w:vMerge w:val="restart"/>
            <w:tcBorders>
              <w:bottom w:val="nil"/>
            </w:tcBorders>
            <w:vAlign w:val="top"/>
          </w:tcPr>
          <w:p w14:paraId="2D1ACA01">
            <w:pPr>
              <w:spacing w:line="296" w:lineRule="auto"/>
              <w:rPr>
                <w:rFonts w:ascii="Arial"/>
                <w:sz w:val="21"/>
              </w:rPr>
            </w:pPr>
          </w:p>
          <w:p w14:paraId="07776474">
            <w:pPr>
              <w:spacing w:before="65" w:line="219" w:lineRule="auto"/>
              <w:ind w:left="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扩展项</w:t>
            </w:r>
          </w:p>
        </w:tc>
        <w:tc>
          <w:tcPr>
            <w:tcW w:w="663" w:type="dxa"/>
            <w:vMerge w:val="restart"/>
            <w:tcBorders>
              <w:bottom w:val="nil"/>
            </w:tcBorders>
            <w:vAlign w:val="top"/>
          </w:tcPr>
          <w:p w14:paraId="0FE97C09">
            <w:pPr>
              <w:spacing w:before="242" w:line="221" w:lineRule="auto"/>
              <w:ind w:left="131" w:right="138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835" w:type="dxa"/>
            <w:gridSpan w:val="2"/>
            <w:vAlign w:val="top"/>
          </w:tcPr>
          <w:p w14:paraId="5C7FCD84">
            <w:pPr>
              <w:spacing w:before="131" w:line="219" w:lineRule="auto"/>
              <w:jc w:val="righ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6"/>
                <w:w w:val="94"/>
                <w:sz w:val="20"/>
                <w:szCs w:val="20"/>
              </w:rPr>
              <w:t>价格（元）</w:t>
            </w:r>
          </w:p>
        </w:tc>
        <w:tc>
          <w:tcPr>
            <w:tcW w:w="1646" w:type="dxa"/>
            <w:vMerge w:val="restart"/>
            <w:tcBorders>
              <w:bottom w:val="nil"/>
            </w:tcBorders>
            <w:vAlign w:val="top"/>
          </w:tcPr>
          <w:p w14:paraId="05B5FD50">
            <w:pPr>
              <w:spacing w:line="296" w:lineRule="auto"/>
              <w:rPr>
                <w:rFonts w:ascii="Arial"/>
                <w:sz w:val="21"/>
              </w:rPr>
            </w:pPr>
          </w:p>
          <w:p w14:paraId="3BD01C6D">
            <w:pPr>
              <w:spacing w:before="65" w:line="218" w:lineRule="auto"/>
              <w:ind w:left="43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计价说明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vAlign w:val="top"/>
          </w:tcPr>
          <w:p w14:paraId="0A6B6B26">
            <w:pPr>
              <w:spacing w:before="121" w:line="221" w:lineRule="auto"/>
              <w:ind w:left="67" w:right="44" w:firstLine="2"/>
              <w:jc w:val="both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医保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支付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类别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 w14:paraId="481AA73C">
            <w:pPr>
              <w:spacing w:before="242" w:line="222" w:lineRule="auto"/>
              <w:ind w:left="77" w:right="50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 w14:paraId="76E6A393">
            <w:pPr>
              <w:spacing w:line="296" w:lineRule="auto"/>
              <w:rPr>
                <w:rFonts w:ascii="Arial"/>
                <w:sz w:val="21"/>
              </w:rPr>
            </w:pPr>
          </w:p>
          <w:p w14:paraId="0C7D65FE">
            <w:pPr>
              <w:spacing w:before="65" w:line="219" w:lineRule="auto"/>
              <w:ind w:left="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19494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8" w:type="dxa"/>
            <w:vMerge w:val="continue"/>
            <w:tcBorders>
              <w:top w:val="nil"/>
            </w:tcBorders>
            <w:vAlign w:val="top"/>
          </w:tcPr>
          <w:p w14:paraId="659A8BEB"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 w14:paraId="631966F3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Merge w:val="continue"/>
            <w:tcBorders>
              <w:top w:val="nil"/>
            </w:tcBorders>
            <w:vAlign w:val="top"/>
          </w:tcPr>
          <w:p w14:paraId="6D1CAA61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7D58FE42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 w14:paraId="5ADAFD05"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Merge w:val="continue"/>
            <w:tcBorders>
              <w:top w:val="nil"/>
            </w:tcBorders>
            <w:vAlign w:val="top"/>
          </w:tcPr>
          <w:p w14:paraId="05C1D41E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05230BB8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</w:tcBorders>
            <w:vAlign w:val="top"/>
          </w:tcPr>
          <w:p w14:paraId="71E9302C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</w:tcBorders>
            <w:vAlign w:val="top"/>
          </w:tcPr>
          <w:p w14:paraId="0D96B491">
            <w:pPr>
              <w:rPr>
                <w:rFonts w:ascii="Arial"/>
                <w:sz w:val="21"/>
              </w:rPr>
            </w:pPr>
          </w:p>
        </w:tc>
        <w:tc>
          <w:tcPr>
            <w:tcW w:w="409" w:type="dxa"/>
            <w:vAlign w:val="top"/>
          </w:tcPr>
          <w:p w14:paraId="2886E0C7">
            <w:pPr>
              <w:spacing w:before="128" w:line="221" w:lineRule="auto"/>
              <w:ind w:left="1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426" w:type="dxa"/>
            <w:vAlign w:val="top"/>
          </w:tcPr>
          <w:p w14:paraId="5316FF09">
            <w:pPr>
              <w:spacing w:before="127" w:line="22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646" w:type="dxa"/>
            <w:vMerge w:val="continue"/>
            <w:tcBorders>
              <w:top w:val="nil"/>
            </w:tcBorders>
            <w:vAlign w:val="top"/>
          </w:tcPr>
          <w:p w14:paraId="4988AA9D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</w:tcBorders>
            <w:vAlign w:val="top"/>
          </w:tcPr>
          <w:p w14:paraId="091CF81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 w14:paraId="2ECA8B9F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 w14:paraId="6AA569BB">
            <w:pPr>
              <w:rPr>
                <w:rFonts w:ascii="Arial"/>
                <w:sz w:val="21"/>
              </w:rPr>
            </w:pPr>
          </w:p>
        </w:tc>
      </w:tr>
      <w:tr w14:paraId="12BC59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08" w:type="dxa"/>
            <w:vAlign w:val="top"/>
          </w:tcPr>
          <w:p w14:paraId="43A32F17">
            <w:pPr>
              <w:spacing w:line="347" w:lineRule="auto"/>
              <w:rPr>
                <w:rFonts w:ascii="Arial"/>
                <w:sz w:val="21"/>
              </w:rPr>
            </w:pPr>
          </w:p>
          <w:p w14:paraId="7DE169FB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33</w:t>
            </w:r>
          </w:p>
        </w:tc>
        <w:tc>
          <w:tcPr>
            <w:tcW w:w="679" w:type="dxa"/>
            <w:vAlign w:val="top"/>
          </w:tcPr>
          <w:p w14:paraId="07B33BEC">
            <w:pPr>
              <w:spacing w:line="348" w:lineRule="auto"/>
              <w:rPr>
                <w:rFonts w:ascii="Arial"/>
                <w:sz w:val="21"/>
              </w:rPr>
            </w:pPr>
          </w:p>
          <w:p w14:paraId="2E896527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3FA9B94E">
            <w:pPr>
              <w:spacing w:line="346" w:lineRule="auto"/>
              <w:rPr>
                <w:rFonts w:ascii="Arial"/>
                <w:sz w:val="21"/>
              </w:rPr>
            </w:pPr>
          </w:p>
          <w:p w14:paraId="7E315EB7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014600000020000</w:t>
            </w:r>
          </w:p>
        </w:tc>
        <w:tc>
          <w:tcPr>
            <w:tcW w:w="984" w:type="dxa"/>
            <w:vAlign w:val="top"/>
          </w:tcPr>
          <w:p w14:paraId="0DCDE82C">
            <w:pPr>
              <w:spacing w:line="313" w:lineRule="auto"/>
              <w:rPr>
                <w:rFonts w:ascii="Arial"/>
                <w:sz w:val="21"/>
              </w:rPr>
            </w:pPr>
          </w:p>
          <w:p w14:paraId="05297D99">
            <w:pPr>
              <w:pStyle w:val="6"/>
              <w:spacing w:before="65" w:line="221" w:lineRule="auto"/>
              <w:ind w:left="101"/>
            </w:pPr>
            <w:r>
              <w:rPr>
                <w:spacing w:val="-4"/>
              </w:rPr>
              <w:t>点穴疗法</w:t>
            </w:r>
          </w:p>
        </w:tc>
        <w:tc>
          <w:tcPr>
            <w:tcW w:w="1876" w:type="dxa"/>
            <w:vAlign w:val="top"/>
          </w:tcPr>
          <w:p w14:paraId="6EF9B63C">
            <w:pPr>
              <w:pStyle w:val="6"/>
              <w:spacing w:before="22" w:line="215" w:lineRule="auto"/>
              <w:ind w:left="15" w:right="21"/>
              <w:jc w:val="both"/>
            </w:pPr>
            <w:r>
              <w:rPr>
                <w:spacing w:val="3"/>
              </w:rPr>
              <w:t>通过对穴位或局部点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压施术，起到缓解症</w:t>
            </w:r>
            <w:r>
              <w:rPr>
                <w:spacing w:val="6"/>
              </w:rPr>
              <w:t xml:space="preserve"> </w:t>
            </w:r>
            <w:r>
              <w:rPr>
                <w:spacing w:val="29"/>
              </w:rPr>
              <w:t>状或治疗疾病的作</w:t>
            </w:r>
            <w:r>
              <w:t xml:space="preserve"> </w:t>
            </w:r>
            <w:r>
              <w:rPr>
                <w:spacing w:val="-10"/>
              </w:rPr>
              <w:t>用。</w:t>
            </w:r>
          </w:p>
        </w:tc>
        <w:tc>
          <w:tcPr>
            <w:tcW w:w="2013" w:type="dxa"/>
            <w:vAlign w:val="top"/>
          </w:tcPr>
          <w:p w14:paraId="26C309B7">
            <w:pPr>
              <w:pStyle w:val="6"/>
              <w:spacing w:before="140" w:line="221" w:lineRule="auto"/>
              <w:ind w:left="15" w:right="22"/>
              <w:jc w:val="both"/>
            </w:pPr>
            <w:r>
              <w:rPr>
                <w:spacing w:val="-4"/>
              </w:rPr>
              <w:t>所定价格涵盖定位、施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压等人力资源和基本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物质资源消耗。</w:t>
            </w:r>
          </w:p>
        </w:tc>
        <w:tc>
          <w:tcPr>
            <w:tcW w:w="777" w:type="dxa"/>
            <w:vAlign w:val="top"/>
          </w:tcPr>
          <w:p w14:paraId="1FD0D660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70F7F955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142ED3E8">
            <w:pPr>
              <w:spacing w:line="313" w:lineRule="auto"/>
              <w:rPr>
                <w:rFonts w:ascii="Arial"/>
                <w:sz w:val="21"/>
              </w:rPr>
            </w:pPr>
          </w:p>
          <w:p w14:paraId="4D6FAC26">
            <w:pPr>
              <w:pStyle w:val="6"/>
              <w:spacing w:before="65" w:line="220" w:lineRule="auto"/>
              <w:ind w:left="231"/>
            </w:pPr>
            <w:r>
              <w:t>次</w:t>
            </w:r>
          </w:p>
        </w:tc>
        <w:tc>
          <w:tcPr>
            <w:tcW w:w="409" w:type="dxa"/>
            <w:vAlign w:val="top"/>
          </w:tcPr>
          <w:p w14:paraId="79376C14">
            <w:pPr>
              <w:spacing w:line="347" w:lineRule="auto"/>
              <w:rPr>
                <w:rFonts w:ascii="Arial"/>
                <w:sz w:val="21"/>
              </w:rPr>
            </w:pPr>
          </w:p>
          <w:p w14:paraId="16C5E84F">
            <w:pPr>
              <w:pStyle w:val="6"/>
              <w:spacing w:before="65" w:line="181" w:lineRule="auto"/>
              <w:ind w:left="98"/>
            </w:pPr>
            <w:r>
              <w:rPr>
                <w:spacing w:val="-2"/>
              </w:rPr>
              <w:t>42</w:t>
            </w:r>
          </w:p>
        </w:tc>
        <w:tc>
          <w:tcPr>
            <w:tcW w:w="426" w:type="dxa"/>
            <w:vAlign w:val="top"/>
          </w:tcPr>
          <w:p w14:paraId="1325705C">
            <w:pPr>
              <w:spacing w:line="347" w:lineRule="auto"/>
              <w:rPr>
                <w:rFonts w:ascii="Arial"/>
                <w:sz w:val="21"/>
              </w:rPr>
            </w:pPr>
          </w:p>
          <w:p w14:paraId="07952051">
            <w:pPr>
              <w:pStyle w:val="6"/>
              <w:spacing w:before="65" w:line="181" w:lineRule="auto"/>
              <w:ind w:left="118"/>
            </w:pPr>
            <w:r>
              <w:rPr>
                <w:spacing w:val="-3"/>
              </w:rPr>
              <w:t>39</w:t>
            </w:r>
          </w:p>
        </w:tc>
        <w:tc>
          <w:tcPr>
            <w:tcW w:w="1646" w:type="dxa"/>
            <w:vAlign w:val="top"/>
          </w:tcPr>
          <w:p w14:paraId="06A7B24B">
            <w:pPr>
              <w:pStyle w:val="6"/>
              <w:spacing w:before="259" w:line="221" w:lineRule="auto"/>
              <w:ind w:left="28" w:right="11" w:firstLine="2"/>
            </w:pPr>
            <w:r>
              <w:rPr>
                <w:spacing w:val="-1"/>
              </w:rPr>
              <w:t>不得与中医推拿疗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法项目同时收费。</w:t>
            </w:r>
          </w:p>
        </w:tc>
        <w:tc>
          <w:tcPr>
            <w:tcW w:w="503" w:type="dxa"/>
            <w:vAlign w:val="top"/>
          </w:tcPr>
          <w:p w14:paraId="09903968">
            <w:pPr>
              <w:spacing w:line="313" w:lineRule="auto"/>
              <w:rPr>
                <w:rFonts w:ascii="Arial"/>
                <w:sz w:val="21"/>
              </w:rPr>
            </w:pPr>
          </w:p>
          <w:p w14:paraId="365480A3">
            <w:pPr>
              <w:pStyle w:val="6"/>
              <w:spacing w:before="65" w:line="220" w:lineRule="auto"/>
              <w:ind w:left="86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1990D1E9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31F573ED">
            <w:pPr>
              <w:rPr>
                <w:rFonts w:ascii="Arial"/>
                <w:sz w:val="21"/>
              </w:rPr>
            </w:pPr>
          </w:p>
        </w:tc>
      </w:tr>
      <w:tr w14:paraId="18757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08" w:type="dxa"/>
            <w:vAlign w:val="top"/>
          </w:tcPr>
          <w:p w14:paraId="748D8FC3">
            <w:pPr>
              <w:pStyle w:val="6"/>
              <w:spacing w:before="296" w:line="181" w:lineRule="auto"/>
              <w:ind w:left="111"/>
            </w:pPr>
            <w:r>
              <w:rPr>
                <w:spacing w:val="-3"/>
              </w:rPr>
              <w:t>34</w:t>
            </w:r>
          </w:p>
        </w:tc>
        <w:tc>
          <w:tcPr>
            <w:tcW w:w="679" w:type="dxa"/>
            <w:vAlign w:val="top"/>
          </w:tcPr>
          <w:p w14:paraId="0181EA4D">
            <w:pPr>
              <w:pStyle w:val="6"/>
              <w:spacing w:before="297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1BF7CD85">
            <w:pPr>
              <w:pStyle w:val="6"/>
              <w:spacing w:before="295" w:line="182" w:lineRule="auto"/>
              <w:ind w:left="84"/>
            </w:pPr>
            <w:r>
              <w:rPr>
                <w:spacing w:val="-1"/>
              </w:rPr>
              <w:t>014600000030000</w:t>
            </w:r>
          </w:p>
        </w:tc>
        <w:tc>
          <w:tcPr>
            <w:tcW w:w="984" w:type="dxa"/>
            <w:vAlign w:val="top"/>
          </w:tcPr>
          <w:p w14:paraId="539631BE">
            <w:pPr>
              <w:pStyle w:val="6"/>
              <w:spacing w:before="261" w:line="221" w:lineRule="auto"/>
              <w:ind w:left="110"/>
            </w:pPr>
            <w:r>
              <w:rPr>
                <w:spacing w:val="-5"/>
              </w:rPr>
              <w:t>中医烙法</w:t>
            </w:r>
          </w:p>
        </w:tc>
        <w:tc>
          <w:tcPr>
            <w:tcW w:w="1876" w:type="dxa"/>
            <w:vAlign w:val="top"/>
          </w:tcPr>
          <w:p w14:paraId="4929CC9B">
            <w:pPr>
              <w:pStyle w:val="6"/>
              <w:spacing w:before="22" w:line="213" w:lineRule="auto"/>
              <w:ind w:left="15" w:right="21"/>
              <w:jc w:val="both"/>
            </w:pPr>
            <w:r>
              <w:rPr>
                <w:spacing w:val="3"/>
              </w:rPr>
              <w:t>通过烙具烙烫病变部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位，起到缓解症状或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治疗疾病的作用。</w:t>
            </w:r>
          </w:p>
        </w:tc>
        <w:tc>
          <w:tcPr>
            <w:tcW w:w="2013" w:type="dxa"/>
            <w:vAlign w:val="top"/>
          </w:tcPr>
          <w:p w14:paraId="672A761F">
            <w:pPr>
              <w:pStyle w:val="6"/>
              <w:spacing w:before="22" w:line="213" w:lineRule="auto"/>
              <w:ind w:left="15" w:right="21"/>
              <w:jc w:val="both"/>
            </w:pPr>
            <w:r>
              <w:rPr>
                <w:spacing w:val="-4"/>
              </w:rPr>
              <w:t>所定价格涵盖定位、消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毒、烙烫等人力资源和</w:t>
            </w:r>
            <w:r>
              <w:t xml:space="preserve"> </w:t>
            </w:r>
            <w:r>
              <w:rPr>
                <w:spacing w:val="-3"/>
              </w:rPr>
              <w:t>基本物质资源消耗。</w:t>
            </w:r>
          </w:p>
        </w:tc>
        <w:tc>
          <w:tcPr>
            <w:tcW w:w="777" w:type="dxa"/>
            <w:vAlign w:val="top"/>
          </w:tcPr>
          <w:p w14:paraId="760B66D5">
            <w:pPr>
              <w:pStyle w:val="6"/>
              <w:spacing w:before="141" w:line="221" w:lineRule="auto"/>
              <w:ind w:left="14" w:right="23" w:firstLine="47"/>
            </w:pPr>
            <w:r>
              <w:rPr>
                <w:spacing w:val="-6"/>
              </w:rPr>
              <w:t>01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儿童</w:t>
            </w:r>
            <w:r>
              <w:t xml:space="preserve"> </w:t>
            </w:r>
            <w:r>
              <w:rPr>
                <w:spacing w:val="-4"/>
              </w:rPr>
              <w:t>加收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30%</w:t>
            </w:r>
          </w:p>
        </w:tc>
        <w:tc>
          <w:tcPr>
            <w:tcW w:w="776" w:type="dxa"/>
            <w:vAlign w:val="top"/>
          </w:tcPr>
          <w:p w14:paraId="4F8CDD10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0D06A919">
            <w:pPr>
              <w:pStyle w:val="6"/>
              <w:spacing w:before="262" w:line="220" w:lineRule="auto"/>
              <w:ind w:left="231"/>
            </w:pPr>
            <w:r>
              <w:t>次</w:t>
            </w:r>
          </w:p>
        </w:tc>
        <w:tc>
          <w:tcPr>
            <w:tcW w:w="409" w:type="dxa"/>
            <w:vAlign w:val="top"/>
          </w:tcPr>
          <w:p w14:paraId="0DCC847A">
            <w:pPr>
              <w:pStyle w:val="6"/>
              <w:spacing w:before="295" w:line="182" w:lineRule="auto"/>
              <w:ind w:left="64"/>
            </w:pPr>
            <w:r>
              <w:rPr>
                <w:spacing w:val="-5"/>
              </w:rPr>
              <w:t>190</w:t>
            </w:r>
          </w:p>
        </w:tc>
        <w:tc>
          <w:tcPr>
            <w:tcW w:w="426" w:type="dxa"/>
            <w:vAlign w:val="top"/>
          </w:tcPr>
          <w:p w14:paraId="5B0C9B9B">
            <w:pPr>
              <w:pStyle w:val="6"/>
              <w:spacing w:before="295" w:line="182" w:lineRule="auto"/>
              <w:ind w:left="79"/>
            </w:pPr>
            <w:r>
              <w:rPr>
                <w:spacing w:val="-5"/>
              </w:rPr>
              <w:t>177</w:t>
            </w:r>
          </w:p>
        </w:tc>
        <w:tc>
          <w:tcPr>
            <w:tcW w:w="1646" w:type="dxa"/>
            <w:vAlign w:val="top"/>
          </w:tcPr>
          <w:p w14:paraId="40A97DA0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30E04047">
            <w:pPr>
              <w:pStyle w:val="6"/>
              <w:spacing w:before="262" w:line="220" w:lineRule="auto"/>
              <w:ind w:left="86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44CEB3E4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79535DC">
            <w:pPr>
              <w:rPr>
                <w:rFonts w:ascii="Arial"/>
                <w:sz w:val="21"/>
              </w:rPr>
            </w:pPr>
          </w:p>
        </w:tc>
      </w:tr>
      <w:tr w14:paraId="39004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408" w:type="dxa"/>
            <w:vAlign w:val="top"/>
          </w:tcPr>
          <w:p w14:paraId="4C01E031">
            <w:pPr>
              <w:spacing w:line="353" w:lineRule="auto"/>
              <w:rPr>
                <w:rFonts w:ascii="Arial"/>
                <w:sz w:val="21"/>
              </w:rPr>
            </w:pPr>
          </w:p>
          <w:p w14:paraId="4D748243">
            <w:pPr>
              <w:spacing w:line="353" w:lineRule="auto"/>
              <w:rPr>
                <w:rFonts w:ascii="Arial"/>
                <w:sz w:val="21"/>
              </w:rPr>
            </w:pPr>
          </w:p>
          <w:p w14:paraId="6759A5EE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35</w:t>
            </w:r>
          </w:p>
        </w:tc>
        <w:tc>
          <w:tcPr>
            <w:tcW w:w="679" w:type="dxa"/>
            <w:vAlign w:val="top"/>
          </w:tcPr>
          <w:p w14:paraId="22657635">
            <w:pPr>
              <w:spacing w:line="353" w:lineRule="auto"/>
              <w:rPr>
                <w:rFonts w:ascii="Arial"/>
                <w:sz w:val="21"/>
              </w:rPr>
            </w:pPr>
          </w:p>
          <w:p w14:paraId="45D5F2F5">
            <w:pPr>
              <w:spacing w:line="354" w:lineRule="auto"/>
              <w:rPr>
                <w:rFonts w:ascii="Arial"/>
                <w:sz w:val="21"/>
              </w:rPr>
            </w:pPr>
          </w:p>
          <w:p w14:paraId="701EC1DE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33B1183A">
            <w:pPr>
              <w:spacing w:line="352" w:lineRule="auto"/>
              <w:rPr>
                <w:rFonts w:ascii="Arial"/>
                <w:sz w:val="21"/>
              </w:rPr>
            </w:pPr>
          </w:p>
          <w:p w14:paraId="77100142">
            <w:pPr>
              <w:spacing w:line="353" w:lineRule="auto"/>
              <w:rPr>
                <w:rFonts w:ascii="Arial"/>
                <w:sz w:val="21"/>
              </w:rPr>
            </w:pPr>
          </w:p>
          <w:p w14:paraId="3E6E55EA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014600000040000</w:t>
            </w:r>
          </w:p>
        </w:tc>
        <w:tc>
          <w:tcPr>
            <w:tcW w:w="984" w:type="dxa"/>
            <w:vAlign w:val="top"/>
          </w:tcPr>
          <w:p w14:paraId="7B74FCEF">
            <w:pPr>
              <w:spacing w:line="276" w:lineRule="auto"/>
              <w:rPr>
                <w:rFonts w:ascii="Arial"/>
                <w:sz w:val="21"/>
              </w:rPr>
            </w:pPr>
          </w:p>
          <w:p w14:paraId="4DF36429">
            <w:pPr>
              <w:spacing w:line="276" w:lineRule="auto"/>
              <w:rPr>
                <w:rFonts w:ascii="Arial"/>
                <w:sz w:val="21"/>
              </w:rPr>
            </w:pPr>
          </w:p>
          <w:p w14:paraId="48CE0F72">
            <w:pPr>
              <w:pStyle w:val="6"/>
              <w:spacing w:before="65" w:line="221" w:lineRule="auto"/>
              <w:ind w:left="292" w:right="93" w:hanging="172"/>
            </w:pPr>
            <w:r>
              <w:rPr>
                <w:spacing w:val="-9"/>
              </w:rPr>
              <w:t>白内障针</w:t>
            </w:r>
            <w:r>
              <w:t xml:space="preserve"> </w:t>
            </w:r>
            <w:r>
              <w:rPr>
                <w:spacing w:val="-3"/>
              </w:rPr>
              <w:t>拨术</w:t>
            </w:r>
          </w:p>
        </w:tc>
        <w:tc>
          <w:tcPr>
            <w:tcW w:w="1876" w:type="dxa"/>
            <w:vAlign w:val="top"/>
          </w:tcPr>
          <w:p w14:paraId="3E255F11">
            <w:pPr>
              <w:spacing w:line="276" w:lineRule="auto"/>
              <w:rPr>
                <w:rFonts w:ascii="Arial"/>
                <w:sz w:val="21"/>
              </w:rPr>
            </w:pPr>
          </w:p>
          <w:p w14:paraId="66A38815">
            <w:pPr>
              <w:spacing w:line="276" w:lineRule="auto"/>
              <w:rPr>
                <w:rFonts w:ascii="Arial"/>
                <w:sz w:val="21"/>
              </w:rPr>
            </w:pPr>
          </w:p>
          <w:p w14:paraId="5AFB7DEF">
            <w:pPr>
              <w:pStyle w:val="6"/>
              <w:spacing w:before="65" w:line="221" w:lineRule="auto"/>
              <w:ind w:left="15" w:right="21"/>
            </w:pPr>
            <w:r>
              <w:rPr>
                <w:spacing w:val="3"/>
              </w:rPr>
              <w:t>通过拨障针摘除晶状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体混浊部分。</w:t>
            </w:r>
          </w:p>
        </w:tc>
        <w:tc>
          <w:tcPr>
            <w:tcW w:w="2013" w:type="dxa"/>
            <w:vAlign w:val="top"/>
          </w:tcPr>
          <w:p w14:paraId="5C6DAF9C">
            <w:pPr>
              <w:pStyle w:val="6"/>
              <w:spacing w:before="19" w:line="218" w:lineRule="auto"/>
              <w:ind w:left="15" w:right="22"/>
            </w:pPr>
            <w:r>
              <w:rPr>
                <w:spacing w:val="-4"/>
              </w:rPr>
              <w:t>所定价格涵盖散瞳、消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毒、开睑、切口、拨障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针拨断晶状体悬韧带、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晶体压入玻璃体腔、出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针、闭合切口、包扎等</w:t>
            </w:r>
            <w:r>
              <w:rPr>
                <w:spacing w:val="8"/>
              </w:rPr>
              <w:t xml:space="preserve"> </w:t>
            </w:r>
            <w:r>
              <w:rPr>
                <w:spacing w:val="18"/>
              </w:rPr>
              <w:t>人力资源和基本物质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资源消耗。</w:t>
            </w:r>
          </w:p>
        </w:tc>
        <w:tc>
          <w:tcPr>
            <w:tcW w:w="777" w:type="dxa"/>
            <w:vAlign w:val="top"/>
          </w:tcPr>
          <w:p w14:paraId="5E4C58BA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0192A3B3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4D98475E">
            <w:pPr>
              <w:spacing w:line="336" w:lineRule="auto"/>
              <w:rPr>
                <w:rFonts w:ascii="Arial"/>
                <w:sz w:val="21"/>
              </w:rPr>
            </w:pPr>
          </w:p>
          <w:p w14:paraId="4DC01DCD">
            <w:pPr>
              <w:spacing w:line="336" w:lineRule="auto"/>
              <w:rPr>
                <w:rFonts w:ascii="Arial"/>
                <w:sz w:val="21"/>
              </w:rPr>
            </w:pPr>
          </w:p>
          <w:p w14:paraId="5DEA99CA">
            <w:pPr>
              <w:pStyle w:val="6"/>
              <w:spacing w:before="65" w:line="221" w:lineRule="auto"/>
              <w:ind w:left="128"/>
            </w:pPr>
            <w:r>
              <w:rPr>
                <w:spacing w:val="-3"/>
              </w:rPr>
              <w:t>单眼</w:t>
            </w:r>
          </w:p>
        </w:tc>
        <w:tc>
          <w:tcPr>
            <w:tcW w:w="409" w:type="dxa"/>
            <w:vAlign w:val="top"/>
          </w:tcPr>
          <w:p w14:paraId="51B712BA">
            <w:pPr>
              <w:spacing w:line="352" w:lineRule="auto"/>
              <w:rPr>
                <w:rFonts w:ascii="Arial"/>
                <w:sz w:val="21"/>
              </w:rPr>
            </w:pPr>
          </w:p>
          <w:p w14:paraId="7DC0CA82">
            <w:pPr>
              <w:spacing w:line="353" w:lineRule="auto"/>
              <w:rPr>
                <w:rFonts w:ascii="Arial"/>
                <w:sz w:val="21"/>
              </w:rPr>
            </w:pPr>
          </w:p>
          <w:p w14:paraId="2FCC75DD">
            <w:pPr>
              <w:pStyle w:val="6"/>
              <w:spacing w:before="65" w:line="182" w:lineRule="auto"/>
              <w:ind w:left="53"/>
            </w:pPr>
            <w:r>
              <w:rPr>
                <w:spacing w:val="-3"/>
              </w:rPr>
              <w:t>391</w:t>
            </w:r>
          </w:p>
        </w:tc>
        <w:tc>
          <w:tcPr>
            <w:tcW w:w="426" w:type="dxa"/>
            <w:vAlign w:val="top"/>
          </w:tcPr>
          <w:p w14:paraId="2FBA5D9E">
            <w:pPr>
              <w:spacing w:line="353" w:lineRule="auto"/>
              <w:rPr>
                <w:rFonts w:ascii="Arial"/>
                <w:sz w:val="21"/>
              </w:rPr>
            </w:pPr>
          </w:p>
          <w:p w14:paraId="4911DA64">
            <w:pPr>
              <w:spacing w:line="353" w:lineRule="auto"/>
              <w:rPr>
                <w:rFonts w:ascii="Arial"/>
                <w:sz w:val="21"/>
              </w:rPr>
            </w:pPr>
          </w:p>
          <w:p w14:paraId="5D7BBA10">
            <w:pPr>
              <w:pStyle w:val="6"/>
              <w:spacing w:before="65" w:line="181" w:lineRule="auto"/>
              <w:ind w:left="69"/>
            </w:pPr>
            <w:r>
              <w:rPr>
                <w:spacing w:val="-3"/>
              </w:rPr>
              <w:t>363</w:t>
            </w:r>
          </w:p>
        </w:tc>
        <w:tc>
          <w:tcPr>
            <w:tcW w:w="1646" w:type="dxa"/>
            <w:vAlign w:val="top"/>
          </w:tcPr>
          <w:p w14:paraId="74E52202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0A46046D">
            <w:pPr>
              <w:spacing w:line="336" w:lineRule="auto"/>
              <w:rPr>
                <w:rFonts w:ascii="Arial"/>
                <w:sz w:val="21"/>
              </w:rPr>
            </w:pPr>
          </w:p>
          <w:p w14:paraId="1B604360">
            <w:pPr>
              <w:spacing w:line="336" w:lineRule="auto"/>
              <w:rPr>
                <w:rFonts w:ascii="Arial"/>
                <w:sz w:val="21"/>
              </w:rPr>
            </w:pPr>
          </w:p>
          <w:p w14:paraId="0D2DED5C">
            <w:pPr>
              <w:pStyle w:val="6"/>
              <w:spacing w:before="65" w:line="220" w:lineRule="auto"/>
              <w:ind w:left="80"/>
            </w:pPr>
            <w:r>
              <w:rPr>
                <w:spacing w:val="-7"/>
              </w:rPr>
              <w:t>乙类</w:t>
            </w:r>
          </w:p>
        </w:tc>
        <w:tc>
          <w:tcPr>
            <w:tcW w:w="515" w:type="dxa"/>
            <w:vAlign w:val="top"/>
          </w:tcPr>
          <w:p w14:paraId="20F3B579">
            <w:pPr>
              <w:spacing w:line="352" w:lineRule="auto"/>
              <w:rPr>
                <w:rFonts w:ascii="Arial"/>
                <w:sz w:val="21"/>
              </w:rPr>
            </w:pPr>
          </w:p>
          <w:p w14:paraId="5F2A4D88">
            <w:pPr>
              <w:spacing w:line="353" w:lineRule="auto"/>
              <w:rPr>
                <w:rFonts w:ascii="Arial"/>
                <w:sz w:val="21"/>
              </w:rPr>
            </w:pPr>
          </w:p>
          <w:p w14:paraId="66DB68E2">
            <w:pPr>
              <w:pStyle w:val="6"/>
              <w:spacing w:before="65" w:line="182" w:lineRule="auto"/>
              <w:ind w:left="130"/>
            </w:pPr>
            <w:r>
              <w:rPr>
                <w:spacing w:val="-5"/>
              </w:rPr>
              <w:t>10%</w:t>
            </w:r>
          </w:p>
        </w:tc>
        <w:tc>
          <w:tcPr>
            <w:tcW w:w="573" w:type="dxa"/>
            <w:vAlign w:val="top"/>
          </w:tcPr>
          <w:p w14:paraId="64D47D9D">
            <w:pPr>
              <w:rPr>
                <w:rFonts w:ascii="Arial"/>
                <w:sz w:val="21"/>
              </w:rPr>
            </w:pPr>
          </w:p>
        </w:tc>
      </w:tr>
      <w:tr w14:paraId="31335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08" w:type="dxa"/>
            <w:vAlign w:val="top"/>
          </w:tcPr>
          <w:p w14:paraId="3C04E1C7">
            <w:pPr>
              <w:spacing w:line="350" w:lineRule="auto"/>
              <w:rPr>
                <w:rFonts w:ascii="Arial"/>
                <w:sz w:val="21"/>
              </w:rPr>
            </w:pPr>
          </w:p>
          <w:p w14:paraId="0F6490E9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36</w:t>
            </w:r>
          </w:p>
        </w:tc>
        <w:tc>
          <w:tcPr>
            <w:tcW w:w="679" w:type="dxa"/>
            <w:vAlign w:val="top"/>
          </w:tcPr>
          <w:p w14:paraId="1EA67628">
            <w:pPr>
              <w:spacing w:line="351" w:lineRule="auto"/>
              <w:rPr>
                <w:rFonts w:ascii="Arial"/>
                <w:sz w:val="21"/>
              </w:rPr>
            </w:pPr>
          </w:p>
          <w:p w14:paraId="41DF228D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6FBC2836">
            <w:pPr>
              <w:spacing w:line="349" w:lineRule="auto"/>
              <w:rPr>
                <w:rFonts w:ascii="Arial"/>
                <w:sz w:val="21"/>
              </w:rPr>
            </w:pPr>
          </w:p>
          <w:p w14:paraId="61123F52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014600000050000</w:t>
            </w:r>
          </w:p>
        </w:tc>
        <w:tc>
          <w:tcPr>
            <w:tcW w:w="984" w:type="dxa"/>
            <w:vAlign w:val="top"/>
          </w:tcPr>
          <w:p w14:paraId="2FD62744">
            <w:pPr>
              <w:pStyle w:val="6"/>
              <w:spacing w:before="264" w:line="221" w:lineRule="auto"/>
              <w:ind w:left="290" w:right="93" w:hanging="196"/>
            </w:pPr>
            <w:r>
              <w:rPr>
                <w:spacing w:val="-3"/>
              </w:rPr>
              <w:t>足底反射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疗法</w:t>
            </w:r>
          </w:p>
        </w:tc>
        <w:tc>
          <w:tcPr>
            <w:tcW w:w="1876" w:type="dxa"/>
            <w:vAlign w:val="top"/>
          </w:tcPr>
          <w:p w14:paraId="00721E52">
            <w:pPr>
              <w:pStyle w:val="6"/>
              <w:spacing w:before="22" w:line="215" w:lineRule="auto"/>
              <w:ind w:left="15" w:right="21"/>
              <w:jc w:val="both"/>
            </w:pPr>
            <w:r>
              <w:rPr>
                <w:spacing w:val="3"/>
              </w:rPr>
              <w:t>通过手法对足部反射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区进行刺激，起到缓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解症状或治疗疾病的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作用。</w:t>
            </w:r>
          </w:p>
        </w:tc>
        <w:tc>
          <w:tcPr>
            <w:tcW w:w="2013" w:type="dxa"/>
            <w:vAlign w:val="top"/>
          </w:tcPr>
          <w:p w14:paraId="31499CDF">
            <w:pPr>
              <w:pStyle w:val="6"/>
              <w:spacing w:before="22" w:line="215" w:lineRule="auto"/>
              <w:ind w:left="14" w:right="21"/>
              <w:jc w:val="both"/>
            </w:pPr>
            <w:r>
              <w:rPr>
                <w:spacing w:val="-4"/>
              </w:rPr>
              <w:t>所定价格涵盖泡洗、定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位、穴位刺激等人力资</w:t>
            </w:r>
            <w:r>
              <w:t xml:space="preserve"> </w:t>
            </w:r>
            <w:r>
              <w:rPr>
                <w:spacing w:val="18"/>
              </w:rPr>
              <w:t>源和基本物质资源消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耗。</w:t>
            </w:r>
          </w:p>
        </w:tc>
        <w:tc>
          <w:tcPr>
            <w:tcW w:w="777" w:type="dxa"/>
            <w:vAlign w:val="top"/>
          </w:tcPr>
          <w:p w14:paraId="2424ECA4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463855DC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55B7EC6D">
            <w:pPr>
              <w:spacing w:line="316" w:lineRule="auto"/>
              <w:rPr>
                <w:rFonts w:ascii="Arial"/>
                <w:sz w:val="21"/>
              </w:rPr>
            </w:pPr>
          </w:p>
          <w:p w14:paraId="14CFF427">
            <w:pPr>
              <w:pStyle w:val="6"/>
              <w:spacing w:before="65" w:line="220" w:lineRule="auto"/>
              <w:ind w:left="231"/>
            </w:pPr>
            <w:r>
              <w:t>次</w:t>
            </w:r>
          </w:p>
        </w:tc>
        <w:tc>
          <w:tcPr>
            <w:tcW w:w="409" w:type="dxa"/>
            <w:vAlign w:val="top"/>
          </w:tcPr>
          <w:p w14:paraId="0BC6296E">
            <w:pPr>
              <w:spacing w:line="350" w:lineRule="auto"/>
              <w:rPr>
                <w:rFonts w:ascii="Arial"/>
                <w:sz w:val="21"/>
              </w:rPr>
            </w:pPr>
          </w:p>
          <w:p w14:paraId="06952AD9">
            <w:pPr>
              <w:pStyle w:val="6"/>
              <w:spacing w:before="65" w:line="181" w:lineRule="auto"/>
              <w:ind w:left="101"/>
            </w:pPr>
            <w:r>
              <w:rPr>
                <w:spacing w:val="-3"/>
              </w:rPr>
              <w:t>65</w:t>
            </w:r>
          </w:p>
        </w:tc>
        <w:tc>
          <w:tcPr>
            <w:tcW w:w="426" w:type="dxa"/>
            <w:vAlign w:val="top"/>
          </w:tcPr>
          <w:p w14:paraId="02F4B578">
            <w:pPr>
              <w:spacing w:line="350" w:lineRule="auto"/>
              <w:rPr>
                <w:rFonts w:ascii="Arial"/>
                <w:sz w:val="21"/>
              </w:rPr>
            </w:pPr>
          </w:p>
          <w:p w14:paraId="47CB032A">
            <w:pPr>
              <w:pStyle w:val="6"/>
              <w:spacing w:before="65" w:line="181" w:lineRule="auto"/>
              <w:ind w:left="115"/>
            </w:pPr>
            <w:r>
              <w:rPr>
                <w:spacing w:val="-3"/>
              </w:rPr>
              <w:t>60</w:t>
            </w:r>
          </w:p>
        </w:tc>
        <w:tc>
          <w:tcPr>
            <w:tcW w:w="1646" w:type="dxa"/>
            <w:vAlign w:val="top"/>
          </w:tcPr>
          <w:p w14:paraId="31B3DC5F">
            <w:pPr>
              <w:pStyle w:val="6"/>
              <w:spacing w:before="22" w:line="215" w:lineRule="auto"/>
              <w:ind w:left="29" w:right="10" w:firstLine="13"/>
              <w:jc w:val="both"/>
            </w:pPr>
            <w:r>
              <w:rPr>
                <w:spacing w:val="-2"/>
              </w:rPr>
              <w:t>1.不与中医推拿同</w:t>
            </w:r>
            <w:r>
              <w:rPr>
                <w:spacing w:val="3"/>
              </w:rPr>
              <w:t xml:space="preserve"> </w:t>
            </w:r>
            <w:r>
              <w:t xml:space="preserve">时收费；2.操作时 </w:t>
            </w:r>
            <w:r>
              <w:rPr>
                <w:spacing w:val="-4"/>
              </w:rPr>
              <w:t>间少于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分钟的</w:t>
            </w:r>
            <w:r>
              <w:t xml:space="preserve"> </w:t>
            </w:r>
            <w:r>
              <w:rPr>
                <w:spacing w:val="-3"/>
              </w:rPr>
              <w:t>按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50%收取。</w:t>
            </w:r>
          </w:p>
        </w:tc>
        <w:tc>
          <w:tcPr>
            <w:tcW w:w="503" w:type="dxa"/>
            <w:vAlign w:val="top"/>
          </w:tcPr>
          <w:p w14:paraId="2C3797F7">
            <w:pPr>
              <w:spacing w:line="316" w:lineRule="auto"/>
              <w:rPr>
                <w:rFonts w:ascii="Arial"/>
                <w:sz w:val="21"/>
              </w:rPr>
            </w:pPr>
          </w:p>
          <w:p w14:paraId="69F9BF95">
            <w:pPr>
              <w:pStyle w:val="6"/>
              <w:spacing w:before="65" w:line="220" w:lineRule="auto"/>
              <w:ind w:left="65"/>
            </w:pPr>
            <w:r>
              <w:rPr>
                <w:spacing w:val="-3"/>
              </w:rPr>
              <w:t>丙类</w:t>
            </w:r>
          </w:p>
        </w:tc>
        <w:tc>
          <w:tcPr>
            <w:tcW w:w="515" w:type="dxa"/>
            <w:vAlign w:val="top"/>
          </w:tcPr>
          <w:p w14:paraId="7406FB19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DC39071">
            <w:pPr>
              <w:rPr>
                <w:rFonts w:ascii="Arial"/>
                <w:sz w:val="21"/>
              </w:rPr>
            </w:pPr>
          </w:p>
        </w:tc>
      </w:tr>
      <w:tr w14:paraId="69230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08" w:type="dxa"/>
            <w:vAlign w:val="top"/>
          </w:tcPr>
          <w:p w14:paraId="152CDDE4">
            <w:pPr>
              <w:spacing w:line="352" w:lineRule="auto"/>
              <w:rPr>
                <w:rFonts w:ascii="Arial"/>
                <w:sz w:val="21"/>
              </w:rPr>
            </w:pPr>
          </w:p>
          <w:p w14:paraId="0DB97AAA">
            <w:pPr>
              <w:pStyle w:val="6"/>
              <w:spacing w:before="65" w:line="181" w:lineRule="auto"/>
              <w:ind w:left="111"/>
            </w:pPr>
            <w:r>
              <w:rPr>
                <w:spacing w:val="-3"/>
              </w:rPr>
              <w:t>37</w:t>
            </w:r>
          </w:p>
        </w:tc>
        <w:tc>
          <w:tcPr>
            <w:tcW w:w="679" w:type="dxa"/>
            <w:vAlign w:val="top"/>
          </w:tcPr>
          <w:p w14:paraId="6D9667D6">
            <w:pPr>
              <w:spacing w:line="353" w:lineRule="auto"/>
              <w:rPr>
                <w:rFonts w:ascii="Arial"/>
                <w:sz w:val="21"/>
              </w:rPr>
            </w:pPr>
          </w:p>
          <w:p w14:paraId="400E522D">
            <w:pPr>
              <w:pStyle w:val="6"/>
              <w:spacing w:before="65" w:line="180" w:lineRule="auto"/>
              <w:ind w:left="288"/>
            </w:pPr>
            <w:r>
              <w:t>E</w:t>
            </w:r>
          </w:p>
        </w:tc>
        <w:tc>
          <w:tcPr>
            <w:tcW w:w="1664" w:type="dxa"/>
            <w:vAlign w:val="top"/>
          </w:tcPr>
          <w:p w14:paraId="127FD81D">
            <w:pPr>
              <w:spacing w:line="351" w:lineRule="auto"/>
              <w:rPr>
                <w:rFonts w:ascii="Arial"/>
                <w:sz w:val="21"/>
              </w:rPr>
            </w:pPr>
          </w:p>
          <w:p w14:paraId="54F5C051">
            <w:pPr>
              <w:pStyle w:val="6"/>
              <w:spacing w:before="65" w:line="182" w:lineRule="auto"/>
              <w:ind w:left="84"/>
            </w:pPr>
            <w:r>
              <w:rPr>
                <w:spacing w:val="-1"/>
              </w:rPr>
              <w:t>014600000060000</w:t>
            </w:r>
          </w:p>
        </w:tc>
        <w:tc>
          <w:tcPr>
            <w:tcW w:w="984" w:type="dxa"/>
            <w:vAlign w:val="top"/>
          </w:tcPr>
          <w:p w14:paraId="3491086B">
            <w:pPr>
              <w:pStyle w:val="6"/>
              <w:spacing w:before="265" w:line="221" w:lineRule="auto"/>
              <w:ind w:left="195" w:right="93" w:hanging="99"/>
            </w:pPr>
            <w:r>
              <w:rPr>
                <w:spacing w:val="-3"/>
              </w:rPr>
              <w:t>红皮病清</w:t>
            </w:r>
            <w:r>
              <w:t xml:space="preserve"> </w:t>
            </w:r>
            <w:r>
              <w:rPr>
                <w:spacing w:val="-3"/>
              </w:rPr>
              <w:t>消治疗</w:t>
            </w:r>
          </w:p>
        </w:tc>
        <w:tc>
          <w:tcPr>
            <w:tcW w:w="1876" w:type="dxa"/>
            <w:vAlign w:val="top"/>
          </w:tcPr>
          <w:p w14:paraId="26A76898">
            <w:pPr>
              <w:pStyle w:val="6"/>
              <w:spacing w:before="24" w:line="216" w:lineRule="auto"/>
              <w:ind w:left="14" w:right="21" w:firstLine="1"/>
              <w:jc w:val="both"/>
            </w:pPr>
            <w:r>
              <w:rPr>
                <w:spacing w:val="3"/>
              </w:rPr>
              <w:t>针对红皮病病变部位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进行清创处理、中药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外敷，起到促进皮损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愈合的作用。</w:t>
            </w:r>
          </w:p>
        </w:tc>
        <w:tc>
          <w:tcPr>
            <w:tcW w:w="2013" w:type="dxa"/>
            <w:vAlign w:val="top"/>
          </w:tcPr>
          <w:p w14:paraId="01A9C372">
            <w:pPr>
              <w:pStyle w:val="6"/>
              <w:spacing w:before="24" w:line="216" w:lineRule="auto"/>
              <w:ind w:left="15" w:right="21"/>
              <w:jc w:val="both"/>
            </w:pPr>
            <w:r>
              <w:rPr>
                <w:spacing w:val="-4"/>
              </w:rPr>
              <w:t>所定价格涵盖消毒、清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创、敷药、包扎等人力</w:t>
            </w:r>
            <w:r>
              <w:t xml:space="preserve"> </w:t>
            </w:r>
            <w:r>
              <w:rPr>
                <w:spacing w:val="18"/>
              </w:rPr>
              <w:t>资源和基本物质资源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消耗。</w:t>
            </w:r>
          </w:p>
        </w:tc>
        <w:tc>
          <w:tcPr>
            <w:tcW w:w="777" w:type="dxa"/>
            <w:vAlign w:val="top"/>
          </w:tcPr>
          <w:p w14:paraId="26D79424">
            <w:pPr>
              <w:rPr>
                <w:rFonts w:ascii="Arial"/>
                <w:sz w:val="21"/>
              </w:rPr>
            </w:pPr>
          </w:p>
        </w:tc>
        <w:tc>
          <w:tcPr>
            <w:tcW w:w="776" w:type="dxa"/>
            <w:vAlign w:val="top"/>
          </w:tcPr>
          <w:p w14:paraId="105DC911">
            <w:pPr>
              <w:rPr>
                <w:rFonts w:ascii="Arial"/>
                <w:sz w:val="21"/>
              </w:rPr>
            </w:pPr>
          </w:p>
        </w:tc>
        <w:tc>
          <w:tcPr>
            <w:tcW w:w="663" w:type="dxa"/>
            <w:vAlign w:val="top"/>
          </w:tcPr>
          <w:p w14:paraId="72CFE170">
            <w:pPr>
              <w:spacing w:line="318" w:lineRule="auto"/>
              <w:rPr>
                <w:rFonts w:ascii="Arial"/>
                <w:sz w:val="21"/>
              </w:rPr>
            </w:pPr>
          </w:p>
          <w:p w14:paraId="381C72EA">
            <w:pPr>
              <w:pStyle w:val="6"/>
              <w:spacing w:before="65" w:line="220" w:lineRule="auto"/>
              <w:ind w:left="231"/>
            </w:pPr>
            <w:r>
              <w:t>次</w:t>
            </w:r>
          </w:p>
        </w:tc>
        <w:tc>
          <w:tcPr>
            <w:tcW w:w="409" w:type="dxa"/>
            <w:vAlign w:val="top"/>
          </w:tcPr>
          <w:p w14:paraId="60A53009">
            <w:pPr>
              <w:spacing w:line="352" w:lineRule="auto"/>
              <w:rPr>
                <w:rFonts w:ascii="Arial"/>
                <w:sz w:val="21"/>
              </w:rPr>
            </w:pPr>
          </w:p>
          <w:p w14:paraId="307CA020">
            <w:pPr>
              <w:pStyle w:val="6"/>
              <w:spacing w:before="65" w:line="181" w:lineRule="auto"/>
              <w:ind w:left="100"/>
            </w:pPr>
            <w:r>
              <w:rPr>
                <w:spacing w:val="-2"/>
              </w:rPr>
              <w:t>95</w:t>
            </w:r>
          </w:p>
        </w:tc>
        <w:tc>
          <w:tcPr>
            <w:tcW w:w="426" w:type="dxa"/>
            <w:vAlign w:val="top"/>
          </w:tcPr>
          <w:p w14:paraId="301AA450">
            <w:pPr>
              <w:spacing w:line="352" w:lineRule="auto"/>
              <w:rPr>
                <w:rFonts w:ascii="Arial"/>
                <w:sz w:val="21"/>
              </w:rPr>
            </w:pPr>
          </w:p>
          <w:p w14:paraId="7262366E">
            <w:pPr>
              <w:pStyle w:val="6"/>
              <w:spacing w:before="65" w:line="181" w:lineRule="auto"/>
              <w:ind w:left="115"/>
            </w:pPr>
            <w:r>
              <w:rPr>
                <w:spacing w:val="-2"/>
              </w:rPr>
              <w:t>88</w:t>
            </w:r>
          </w:p>
        </w:tc>
        <w:tc>
          <w:tcPr>
            <w:tcW w:w="1646" w:type="dxa"/>
            <w:vAlign w:val="top"/>
          </w:tcPr>
          <w:p w14:paraId="31D5B4AE">
            <w:pPr>
              <w:rPr>
                <w:rFonts w:ascii="Arial"/>
                <w:sz w:val="21"/>
              </w:rPr>
            </w:pPr>
          </w:p>
        </w:tc>
        <w:tc>
          <w:tcPr>
            <w:tcW w:w="503" w:type="dxa"/>
            <w:vAlign w:val="top"/>
          </w:tcPr>
          <w:p w14:paraId="2160ACAA">
            <w:pPr>
              <w:spacing w:line="318" w:lineRule="auto"/>
              <w:rPr>
                <w:rFonts w:ascii="Arial"/>
                <w:sz w:val="21"/>
              </w:rPr>
            </w:pPr>
          </w:p>
          <w:p w14:paraId="3A534C22">
            <w:pPr>
              <w:pStyle w:val="6"/>
              <w:spacing w:before="65" w:line="220" w:lineRule="auto"/>
              <w:ind w:left="86"/>
            </w:pPr>
            <w:r>
              <w:rPr>
                <w:spacing w:val="-9"/>
              </w:rPr>
              <w:t>甲类</w:t>
            </w:r>
          </w:p>
        </w:tc>
        <w:tc>
          <w:tcPr>
            <w:tcW w:w="515" w:type="dxa"/>
            <w:vAlign w:val="top"/>
          </w:tcPr>
          <w:p w14:paraId="1A2EB321">
            <w:pPr>
              <w:rPr>
                <w:rFonts w:ascii="Arial"/>
                <w:sz w:val="21"/>
              </w:rPr>
            </w:pPr>
          </w:p>
        </w:tc>
        <w:tc>
          <w:tcPr>
            <w:tcW w:w="573" w:type="dxa"/>
            <w:vAlign w:val="top"/>
          </w:tcPr>
          <w:p w14:paraId="40A7F189">
            <w:pPr>
              <w:rPr>
                <w:rFonts w:ascii="Arial"/>
                <w:sz w:val="21"/>
              </w:rPr>
            </w:pPr>
          </w:p>
        </w:tc>
      </w:tr>
    </w:tbl>
    <w:p w14:paraId="1509C289">
      <w:pPr>
        <w:rPr>
          <w:rFonts w:ascii="Arial"/>
          <w:sz w:val="21"/>
        </w:rPr>
      </w:pPr>
    </w:p>
    <w:p w14:paraId="712BB527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317" w:bottom="400" w:left="1317" w:header="0" w:footer="0" w:gutter="0"/>
          <w:cols w:space="720" w:num="1"/>
        </w:sectPr>
      </w:pPr>
    </w:p>
    <w:p w14:paraId="1E38B0AD">
      <w:pPr>
        <w:spacing w:line="249" w:lineRule="auto"/>
        <w:rPr>
          <w:rFonts w:ascii="Arial"/>
          <w:sz w:val="21"/>
        </w:rPr>
      </w:pPr>
    </w:p>
    <w:p w14:paraId="69A1B7E5">
      <w:pPr>
        <w:spacing w:line="249" w:lineRule="auto"/>
        <w:rPr>
          <w:rFonts w:ascii="Arial"/>
          <w:sz w:val="21"/>
        </w:rPr>
      </w:pPr>
    </w:p>
    <w:p w14:paraId="4EA330A4">
      <w:pPr>
        <w:spacing w:before="104" w:line="222" w:lineRule="auto"/>
        <w:ind w:left="41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 w14:paraId="7C93D5B7">
      <w:pPr>
        <w:spacing w:line="252" w:lineRule="auto"/>
        <w:rPr>
          <w:rFonts w:ascii="Arial"/>
          <w:sz w:val="21"/>
        </w:rPr>
      </w:pPr>
    </w:p>
    <w:p w14:paraId="0385BDDF">
      <w:pPr>
        <w:spacing w:line="252" w:lineRule="auto"/>
        <w:rPr>
          <w:rFonts w:ascii="Arial"/>
          <w:sz w:val="21"/>
        </w:rPr>
      </w:pPr>
    </w:p>
    <w:p w14:paraId="3600BF48">
      <w:pPr>
        <w:spacing w:before="189" w:line="182" w:lineRule="auto"/>
        <w:ind w:left="438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洛阳市取消医疗服务价格项目</w:t>
      </w:r>
    </w:p>
    <w:p w14:paraId="2ECD9055">
      <w:pPr>
        <w:spacing w:line="245" w:lineRule="auto"/>
        <w:rPr>
          <w:rFonts w:ascii="Arial"/>
          <w:sz w:val="21"/>
        </w:rPr>
      </w:pPr>
    </w:p>
    <w:p w14:paraId="02C9E9CC">
      <w:pPr>
        <w:spacing w:line="246" w:lineRule="auto"/>
        <w:rPr>
          <w:rFonts w:ascii="Arial"/>
          <w:sz w:val="21"/>
        </w:rPr>
      </w:pPr>
    </w:p>
    <w:p w14:paraId="5C9B19E3">
      <w:pPr>
        <w:spacing w:before="69" w:line="260" w:lineRule="auto"/>
        <w:ind w:left="393" w:firstLine="4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A:豫计收费[2001]1018</w:t>
      </w:r>
      <w:r>
        <w:rPr>
          <w:rFonts w:ascii="宋体" w:hAnsi="宋体" w:eastAsia="宋体" w:cs="宋体"/>
          <w:spacing w:val="-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号  B：豫计收费[2002]527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号  C：豫发改办[2004]145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号  D：豫发改收费[2004]1307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号  E：豫发改收费[2005]146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F：豫发改收费[2005]1378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G：豫发改收费[2005]1379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H：豫发改收费[2006]1714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I：豫发改收费[</w:t>
      </w:r>
      <w:r>
        <w:rPr>
          <w:rFonts w:ascii="宋体" w:hAnsi="宋体" w:eastAsia="宋体" w:cs="宋体"/>
          <w:spacing w:val="5"/>
          <w:sz w:val="21"/>
          <w:szCs w:val="21"/>
        </w:rPr>
        <w:t>2008]60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J：豫发改收费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[2008]1830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K:豫发改收费[2010]230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L：豫发改收费[2011]2377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  M:</w:t>
      </w:r>
      <w:r>
        <w:rPr>
          <w:rFonts w:ascii="宋体" w:hAnsi="宋体" w:eastAsia="宋体" w:cs="宋体"/>
          <w:spacing w:val="5"/>
          <w:sz w:val="21"/>
          <w:szCs w:val="21"/>
        </w:rPr>
        <w:t>豫发改收费[2013]228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N：豫发改收费[2014]1647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O:豫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发改收费〔2017〕86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P:豫医保办〔2019〕46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Q:豫医保办〔2020〕10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R:豫医保办〔2020〕48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S:豫医保办〔2021〕8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T:豫医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保办〔2021〕9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U:豫医保办〔2021〕26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V:豫医保办〔2021〕27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W:豫医保办〔2021〕38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X:豫医保办〔2021〕63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号  Y:豫医保办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〔2023〕4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号  Z:豫医保办〔2023〕7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AA</w:t>
      </w:r>
      <w:r>
        <w:rPr>
          <w:rFonts w:ascii="宋体" w:hAnsi="宋体" w:eastAsia="宋体" w:cs="宋体"/>
          <w:spacing w:val="7"/>
          <w:sz w:val="21"/>
          <w:szCs w:val="21"/>
        </w:rPr>
        <w:t>:豫医保办〔2023〕8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AB</w:t>
      </w:r>
      <w:r>
        <w:rPr>
          <w:rFonts w:ascii="宋体" w:hAnsi="宋体" w:eastAsia="宋体" w:cs="宋体"/>
          <w:spacing w:val="7"/>
          <w:sz w:val="21"/>
          <w:szCs w:val="21"/>
        </w:rPr>
        <w:t>:豫医保办〔2023〕9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AC</w:t>
      </w:r>
      <w:r>
        <w:rPr>
          <w:rFonts w:ascii="宋体" w:hAnsi="宋体" w:eastAsia="宋体" w:cs="宋体"/>
          <w:spacing w:val="7"/>
          <w:sz w:val="21"/>
          <w:szCs w:val="21"/>
        </w:rPr>
        <w:t>:豫</w:t>
      </w:r>
      <w:r>
        <w:rPr>
          <w:rFonts w:ascii="宋体" w:hAnsi="宋体" w:eastAsia="宋体" w:cs="宋体"/>
          <w:spacing w:val="6"/>
          <w:sz w:val="21"/>
          <w:szCs w:val="21"/>
        </w:rPr>
        <w:t>医保办〔2023〕12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AD</w:t>
      </w:r>
      <w:r>
        <w:rPr>
          <w:rFonts w:ascii="宋体" w:hAnsi="宋体" w:eastAsia="宋体" w:cs="宋体"/>
          <w:spacing w:val="6"/>
          <w:sz w:val="21"/>
          <w:szCs w:val="21"/>
        </w:rPr>
        <w:t>:豫医保办函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〔2023〕8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AE</w:t>
      </w:r>
      <w:r>
        <w:rPr>
          <w:rFonts w:ascii="宋体" w:hAnsi="宋体" w:eastAsia="宋体" w:cs="宋体"/>
          <w:spacing w:val="6"/>
          <w:sz w:val="21"/>
          <w:szCs w:val="21"/>
        </w:rPr>
        <w:t>:豫医保办〔2023〕59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AF</w:t>
      </w:r>
      <w:r>
        <w:rPr>
          <w:rFonts w:ascii="宋体" w:hAnsi="宋体" w:eastAsia="宋体" w:cs="宋体"/>
          <w:spacing w:val="6"/>
          <w:sz w:val="21"/>
          <w:szCs w:val="21"/>
        </w:rPr>
        <w:t>:豫医保办〔2023〕86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AG</w:t>
      </w:r>
      <w:r>
        <w:rPr>
          <w:rFonts w:ascii="宋体" w:hAnsi="宋体" w:eastAsia="宋体" w:cs="宋体"/>
          <w:spacing w:val="6"/>
          <w:sz w:val="21"/>
          <w:szCs w:val="21"/>
        </w:rPr>
        <w:t>:豫医保办〔2</w:t>
      </w:r>
      <w:r>
        <w:rPr>
          <w:rFonts w:ascii="宋体" w:hAnsi="宋体" w:eastAsia="宋体" w:cs="宋体"/>
          <w:spacing w:val="5"/>
          <w:sz w:val="21"/>
          <w:szCs w:val="21"/>
        </w:rPr>
        <w:t>023〕101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AH</w:t>
      </w:r>
      <w:r>
        <w:rPr>
          <w:rFonts w:ascii="宋体" w:hAnsi="宋体" w:eastAsia="宋体" w:cs="宋体"/>
          <w:spacing w:val="5"/>
          <w:sz w:val="21"/>
          <w:szCs w:val="21"/>
        </w:rPr>
        <w:t>:豫医保办〔2024〕49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AI</w:t>
      </w:r>
      <w:r>
        <w:rPr>
          <w:rFonts w:ascii="宋体" w:hAnsi="宋体" w:eastAsia="宋体" w:cs="宋体"/>
          <w:spacing w:val="5"/>
          <w:sz w:val="21"/>
          <w:szCs w:val="21"/>
        </w:rPr>
        <w:t>:豫医保</w:t>
      </w:r>
    </w:p>
    <w:p w14:paraId="032D3328">
      <w:pPr>
        <w:spacing w:before="32" w:line="219" w:lineRule="auto"/>
        <w:ind w:left="396"/>
        <w:rPr>
          <w:rFonts w:ascii="宋体" w:hAnsi="宋体" w:eastAsia="宋体" w:cs="宋体"/>
          <w:sz w:val="21"/>
          <w:szCs w:val="21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2213610</wp:posOffset>
                </wp:positionV>
                <wp:extent cx="731520" cy="255905"/>
                <wp:effectExtent l="0" t="0" r="0" b="0"/>
                <wp:wrapNone/>
                <wp:docPr id="28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303580" y="2214181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5727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26" o:spt="202" type="#_x0000_t202" style="position:absolute;left:0pt;margin-left:-23.9pt;margin-top:174.3pt;height:20.15pt;width:57.6pt;rotation:5898240f;z-index:251672576;mso-width-relative:page;mso-height-relative:page;" filled="f" stroked="f" coordsize="21600,21600" o:gfxdata="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cPMEjZAAAACgEAAA8A&#10;AAAAAAAAAQAgAAAAIgAAAGRycy9kb3ducmV2LnhtbFBLAQIUABQAAAAIAIdO4kD6SVNrTwIAAKIE&#10;AAAOAAAAAAAAAAEAIAAAACgBAABkcnMvZTJvRG9jLnhtbFBLBQYAAAAABgAGAFkBAADp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91B5727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7"/>
          <w:sz w:val="21"/>
          <w:szCs w:val="21"/>
        </w:rPr>
        <w:t>办〔2024〕57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AJ</w:t>
      </w:r>
      <w:r>
        <w:rPr>
          <w:rFonts w:ascii="宋体" w:hAnsi="宋体" w:eastAsia="宋体" w:cs="宋体"/>
          <w:spacing w:val="7"/>
          <w:sz w:val="21"/>
          <w:szCs w:val="21"/>
        </w:rPr>
        <w:t>:豫医保办〔2024〕74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AK</w:t>
      </w:r>
      <w:r>
        <w:rPr>
          <w:rFonts w:ascii="宋体" w:hAnsi="宋体" w:eastAsia="宋体" w:cs="宋体"/>
          <w:spacing w:val="6"/>
          <w:sz w:val="21"/>
          <w:szCs w:val="21"/>
        </w:rPr>
        <w:t>:豫医保办〔2024〕82</w:t>
      </w:r>
      <w:r>
        <w:rPr>
          <w:rFonts w:ascii="宋体" w:hAnsi="宋体" w:eastAsia="宋体" w:cs="宋体"/>
          <w:spacing w:val="-3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号  </w:t>
      </w:r>
      <w:r>
        <w:rPr>
          <w:rFonts w:ascii="宋体" w:hAnsi="宋体" w:eastAsia="宋体" w:cs="宋体"/>
          <w:sz w:val="21"/>
          <w:szCs w:val="21"/>
        </w:rPr>
        <w:t>AL</w:t>
      </w:r>
      <w:r>
        <w:rPr>
          <w:rFonts w:ascii="宋体" w:hAnsi="宋体" w:eastAsia="宋体" w:cs="宋体"/>
          <w:spacing w:val="6"/>
          <w:sz w:val="21"/>
          <w:szCs w:val="21"/>
        </w:rPr>
        <w:t>:豫医保办〔2024〕85</w:t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号</w:t>
      </w:r>
    </w:p>
    <w:tbl>
      <w:tblPr>
        <w:tblStyle w:val="5"/>
        <w:tblW w:w="13714" w:type="dxa"/>
        <w:tblInd w:w="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899"/>
        <w:gridCol w:w="790"/>
        <w:gridCol w:w="1498"/>
        <w:gridCol w:w="2811"/>
        <w:gridCol w:w="630"/>
        <w:gridCol w:w="599"/>
        <w:gridCol w:w="642"/>
        <w:gridCol w:w="784"/>
        <w:gridCol w:w="798"/>
        <w:gridCol w:w="1442"/>
        <w:gridCol w:w="784"/>
        <w:gridCol w:w="463"/>
        <w:gridCol w:w="777"/>
      </w:tblGrid>
      <w:tr w14:paraId="202BD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97" w:type="dxa"/>
            <w:vMerge w:val="restart"/>
            <w:tcBorders>
              <w:bottom w:val="nil"/>
            </w:tcBorders>
            <w:vAlign w:val="top"/>
          </w:tcPr>
          <w:p w14:paraId="118EA3CF">
            <w:pPr>
              <w:spacing w:before="306" w:line="221" w:lineRule="auto"/>
              <w:ind w:left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175497E">
            <w:pPr>
              <w:rPr>
                <w:rFonts w:ascii="Arial"/>
                <w:sz w:val="21"/>
              </w:rPr>
            </w:pPr>
          </w:p>
          <w:p w14:paraId="77A27746">
            <w:pPr>
              <w:spacing w:before="65" w:line="219" w:lineRule="auto"/>
              <w:ind w:left="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文件出处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45C91389">
            <w:pPr>
              <w:spacing w:before="186" w:line="220" w:lineRule="auto"/>
              <w:ind w:left="104" w:right="94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498" w:type="dxa"/>
            <w:vMerge w:val="restart"/>
            <w:tcBorders>
              <w:bottom w:val="nil"/>
            </w:tcBorders>
            <w:vAlign w:val="top"/>
          </w:tcPr>
          <w:p w14:paraId="664FE6A9">
            <w:pPr>
              <w:rPr>
                <w:rFonts w:ascii="Arial"/>
                <w:sz w:val="21"/>
              </w:rPr>
            </w:pPr>
          </w:p>
          <w:p w14:paraId="39ADA659">
            <w:pPr>
              <w:spacing w:before="65" w:line="218" w:lineRule="auto"/>
              <w:ind w:left="3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2811" w:type="dxa"/>
            <w:vMerge w:val="restart"/>
            <w:tcBorders>
              <w:bottom w:val="nil"/>
            </w:tcBorders>
            <w:vAlign w:val="top"/>
          </w:tcPr>
          <w:p w14:paraId="791E2ED3">
            <w:pPr>
              <w:rPr>
                <w:rFonts w:ascii="Arial"/>
                <w:sz w:val="21"/>
              </w:rPr>
            </w:pPr>
          </w:p>
          <w:p w14:paraId="6A455F17">
            <w:pPr>
              <w:spacing w:before="65" w:line="219" w:lineRule="auto"/>
              <w:ind w:left="10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7C0B47DE">
            <w:pPr>
              <w:spacing w:before="186" w:line="221" w:lineRule="auto"/>
              <w:ind w:left="133" w:right="110" w:hanging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内涵</w:t>
            </w:r>
          </w:p>
        </w:tc>
        <w:tc>
          <w:tcPr>
            <w:tcW w:w="599" w:type="dxa"/>
            <w:vMerge w:val="restart"/>
            <w:tcBorders>
              <w:bottom w:val="nil"/>
            </w:tcBorders>
            <w:vAlign w:val="top"/>
          </w:tcPr>
          <w:p w14:paraId="0F30023E">
            <w:pPr>
              <w:spacing w:before="185" w:line="221" w:lineRule="auto"/>
              <w:ind w:left="118" w:right="94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除外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内容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2CA19F02">
            <w:pPr>
              <w:spacing w:before="185" w:line="221" w:lineRule="auto"/>
              <w:ind w:left="132" w:right="116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1582" w:type="dxa"/>
            <w:gridSpan w:val="2"/>
            <w:vAlign w:val="top"/>
          </w:tcPr>
          <w:p w14:paraId="3E96E384">
            <w:pPr>
              <w:spacing w:before="103" w:line="219" w:lineRule="auto"/>
              <w:ind w:left="2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价格（元）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 w14:paraId="09EF4B41">
            <w:pPr>
              <w:rPr>
                <w:rFonts w:ascii="Arial"/>
                <w:sz w:val="21"/>
              </w:rPr>
            </w:pPr>
          </w:p>
          <w:p w14:paraId="0F010B62">
            <w:pPr>
              <w:spacing w:before="65" w:line="218" w:lineRule="auto"/>
              <w:ind w:left="5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72D916E7">
            <w:pPr>
              <w:spacing w:before="186" w:line="220" w:lineRule="auto"/>
              <w:ind w:left="99" w:right="88" w:firstLine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医保支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付类别</w:t>
            </w:r>
          </w:p>
        </w:tc>
        <w:tc>
          <w:tcPr>
            <w:tcW w:w="463" w:type="dxa"/>
            <w:vMerge w:val="restart"/>
            <w:tcBorders>
              <w:bottom w:val="nil"/>
            </w:tcBorders>
            <w:vAlign w:val="top"/>
          </w:tcPr>
          <w:p w14:paraId="7422F62F">
            <w:pPr>
              <w:spacing w:before="187" w:line="221" w:lineRule="auto"/>
              <w:ind w:left="49" w:right="26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24EB1D6B">
            <w:pPr>
              <w:rPr>
                <w:rFonts w:ascii="Arial"/>
                <w:sz w:val="21"/>
              </w:rPr>
            </w:pPr>
          </w:p>
          <w:p w14:paraId="6395255B">
            <w:pPr>
              <w:spacing w:before="65" w:line="219" w:lineRule="auto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697DA6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7" w:type="dxa"/>
            <w:vMerge w:val="continue"/>
            <w:tcBorders>
              <w:top w:val="nil"/>
            </w:tcBorders>
            <w:vAlign w:val="top"/>
          </w:tcPr>
          <w:p w14:paraId="1C4F5663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0005BD20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6FF750EA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Merge w:val="continue"/>
            <w:tcBorders>
              <w:top w:val="nil"/>
            </w:tcBorders>
            <w:vAlign w:val="top"/>
          </w:tcPr>
          <w:p w14:paraId="446A04EF">
            <w:pPr>
              <w:rPr>
                <w:rFonts w:ascii="Arial"/>
                <w:sz w:val="21"/>
              </w:rPr>
            </w:pPr>
          </w:p>
        </w:tc>
        <w:tc>
          <w:tcPr>
            <w:tcW w:w="2811" w:type="dxa"/>
            <w:vMerge w:val="continue"/>
            <w:tcBorders>
              <w:top w:val="nil"/>
            </w:tcBorders>
            <w:vAlign w:val="top"/>
          </w:tcPr>
          <w:p w14:paraId="370E74EE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58C8464D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Merge w:val="continue"/>
            <w:tcBorders>
              <w:top w:val="nil"/>
            </w:tcBorders>
            <w:vAlign w:val="top"/>
          </w:tcPr>
          <w:p w14:paraId="3697564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72E9EF22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324CCA5">
            <w:pPr>
              <w:spacing w:before="99" w:line="221" w:lineRule="auto"/>
              <w:ind w:left="3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798" w:type="dxa"/>
            <w:vAlign w:val="top"/>
          </w:tcPr>
          <w:p w14:paraId="7482002C">
            <w:pPr>
              <w:spacing w:before="99" w:line="220" w:lineRule="auto"/>
              <w:ind w:left="3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 w14:paraId="03DD14E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5FFF1B2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</w:tcBorders>
            <w:vAlign w:val="top"/>
          </w:tcPr>
          <w:p w14:paraId="19D1801B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58AE8C02">
            <w:pPr>
              <w:rPr>
                <w:rFonts w:ascii="Arial"/>
                <w:sz w:val="21"/>
              </w:rPr>
            </w:pPr>
          </w:p>
        </w:tc>
      </w:tr>
      <w:tr w14:paraId="0C08E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7" w:type="dxa"/>
            <w:vAlign w:val="top"/>
          </w:tcPr>
          <w:p w14:paraId="2CC72787">
            <w:pPr>
              <w:pStyle w:val="6"/>
              <w:spacing w:before="133" w:line="182" w:lineRule="auto"/>
              <w:ind w:left="368"/>
            </w:pPr>
            <w:r>
              <w:t>1</w:t>
            </w:r>
          </w:p>
        </w:tc>
        <w:tc>
          <w:tcPr>
            <w:tcW w:w="899" w:type="dxa"/>
            <w:vAlign w:val="top"/>
          </w:tcPr>
          <w:p w14:paraId="4F5A8270">
            <w:pPr>
              <w:pStyle w:val="6"/>
              <w:spacing w:before="132" w:line="183" w:lineRule="auto"/>
              <w:ind w:left="396"/>
            </w:pPr>
            <w:r>
              <w:t>A</w:t>
            </w:r>
          </w:p>
        </w:tc>
        <w:tc>
          <w:tcPr>
            <w:tcW w:w="790" w:type="dxa"/>
            <w:vAlign w:val="top"/>
          </w:tcPr>
          <w:p w14:paraId="0EC6092C">
            <w:pPr>
              <w:pStyle w:val="6"/>
              <w:spacing w:before="135" w:line="180" w:lineRule="auto"/>
              <w:ind w:left="342"/>
            </w:pPr>
            <w:r>
              <w:t>B</w:t>
            </w:r>
          </w:p>
        </w:tc>
        <w:tc>
          <w:tcPr>
            <w:tcW w:w="1498" w:type="dxa"/>
            <w:vAlign w:val="top"/>
          </w:tcPr>
          <w:p w14:paraId="38253013">
            <w:pPr>
              <w:pStyle w:val="6"/>
              <w:spacing w:before="133" w:line="182" w:lineRule="auto"/>
              <w:ind w:left="314"/>
            </w:pPr>
            <w:r>
              <w:rPr>
                <w:spacing w:val="-3"/>
              </w:rPr>
              <w:t>110900004</w:t>
            </w:r>
          </w:p>
        </w:tc>
        <w:tc>
          <w:tcPr>
            <w:tcW w:w="2811" w:type="dxa"/>
            <w:vAlign w:val="top"/>
          </w:tcPr>
          <w:p w14:paraId="65F9A331">
            <w:pPr>
              <w:pStyle w:val="6"/>
              <w:spacing w:before="100" w:line="220" w:lineRule="auto"/>
              <w:ind w:left="615"/>
            </w:pPr>
            <w:r>
              <w:rPr>
                <w:spacing w:val="-2"/>
              </w:rPr>
              <w:t>急诊留观、床位费</w:t>
            </w:r>
          </w:p>
        </w:tc>
        <w:tc>
          <w:tcPr>
            <w:tcW w:w="630" w:type="dxa"/>
            <w:vAlign w:val="top"/>
          </w:tcPr>
          <w:p w14:paraId="45B176F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3DDE96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E466507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33A79A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E8A5D74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B4D5313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3E92908F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188D215E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2CDF8C3C">
            <w:pPr>
              <w:rPr>
                <w:rFonts w:ascii="Arial"/>
                <w:sz w:val="21"/>
              </w:rPr>
            </w:pPr>
          </w:p>
        </w:tc>
      </w:tr>
      <w:tr w14:paraId="49133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7" w:type="dxa"/>
            <w:vAlign w:val="top"/>
          </w:tcPr>
          <w:p w14:paraId="5B6AE762">
            <w:pPr>
              <w:pStyle w:val="6"/>
              <w:spacing w:before="133" w:line="181" w:lineRule="auto"/>
              <w:ind w:left="355"/>
            </w:pPr>
            <w:r>
              <w:t>2</w:t>
            </w:r>
          </w:p>
        </w:tc>
        <w:tc>
          <w:tcPr>
            <w:tcW w:w="899" w:type="dxa"/>
            <w:vAlign w:val="top"/>
          </w:tcPr>
          <w:p w14:paraId="46B84089">
            <w:pPr>
              <w:pStyle w:val="6"/>
              <w:spacing w:before="98" w:line="223" w:lineRule="auto"/>
              <w:ind w:left="251"/>
            </w:pPr>
            <w:r>
              <w:rPr>
                <w:spacing w:val="-2"/>
              </w:rPr>
              <w:t>R(F)</w:t>
            </w:r>
          </w:p>
        </w:tc>
        <w:tc>
          <w:tcPr>
            <w:tcW w:w="790" w:type="dxa"/>
            <w:vAlign w:val="top"/>
          </w:tcPr>
          <w:p w14:paraId="27AC5607">
            <w:pPr>
              <w:pStyle w:val="6"/>
              <w:spacing w:before="134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455DC809">
            <w:pPr>
              <w:pStyle w:val="6"/>
              <w:spacing w:before="132" w:line="182" w:lineRule="auto"/>
              <w:ind w:left="314"/>
            </w:pPr>
            <w:r>
              <w:rPr>
                <w:spacing w:val="-3"/>
              </w:rPr>
              <w:t>120100002</w:t>
            </w:r>
          </w:p>
        </w:tc>
        <w:tc>
          <w:tcPr>
            <w:tcW w:w="2811" w:type="dxa"/>
            <w:vAlign w:val="top"/>
          </w:tcPr>
          <w:p w14:paraId="089E131C">
            <w:pPr>
              <w:pStyle w:val="6"/>
              <w:spacing w:before="98" w:line="220" w:lineRule="auto"/>
              <w:ind w:left="1008"/>
            </w:pPr>
            <w:r>
              <w:rPr>
                <w:spacing w:val="-2"/>
              </w:rPr>
              <w:t>特级护理</w:t>
            </w:r>
          </w:p>
        </w:tc>
        <w:tc>
          <w:tcPr>
            <w:tcW w:w="630" w:type="dxa"/>
            <w:vAlign w:val="top"/>
          </w:tcPr>
          <w:p w14:paraId="3D099563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157EFE8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88072D1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D0784C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0E332C2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6198DF1A">
            <w:pPr>
              <w:pStyle w:val="6"/>
              <w:spacing w:before="98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827281B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39DBD1C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2240573A">
            <w:pPr>
              <w:rPr>
                <w:rFonts w:ascii="Arial"/>
                <w:sz w:val="21"/>
              </w:rPr>
            </w:pPr>
          </w:p>
        </w:tc>
      </w:tr>
      <w:tr w14:paraId="36B2C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7" w:type="dxa"/>
            <w:vAlign w:val="top"/>
          </w:tcPr>
          <w:p w14:paraId="2AB547E7">
            <w:pPr>
              <w:pStyle w:val="6"/>
              <w:spacing w:before="134" w:line="181" w:lineRule="auto"/>
              <w:ind w:left="357"/>
            </w:pPr>
            <w:r>
              <w:t>3</w:t>
            </w:r>
          </w:p>
        </w:tc>
        <w:tc>
          <w:tcPr>
            <w:tcW w:w="899" w:type="dxa"/>
            <w:vAlign w:val="top"/>
          </w:tcPr>
          <w:p w14:paraId="0124FE66">
            <w:pPr>
              <w:pStyle w:val="6"/>
              <w:spacing w:before="99" w:line="223" w:lineRule="auto"/>
              <w:ind w:left="251"/>
            </w:pPr>
            <w:r>
              <w:rPr>
                <w:spacing w:val="-2"/>
              </w:rPr>
              <w:t>R(F)</w:t>
            </w:r>
          </w:p>
        </w:tc>
        <w:tc>
          <w:tcPr>
            <w:tcW w:w="790" w:type="dxa"/>
            <w:vAlign w:val="top"/>
          </w:tcPr>
          <w:p w14:paraId="02B9EFF3">
            <w:pPr>
              <w:pStyle w:val="6"/>
              <w:spacing w:before="135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405F7C0E">
            <w:pPr>
              <w:pStyle w:val="6"/>
              <w:spacing w:before="132" w:line="182" w:lineRule="auto"/>
              <w:ind w:left="314"/>
            </w:pPr>
            <w:r>
              <w:rPr>
                <w:spacing w:val="-3"/>
              </w:rPr>
              <w:t>120100003</w:t>
            </w:r>
          </w:p>
        </w:tc>
        <w:tc>
          <w:tcPr>
            <w:tcW w:w="2811" w:type="dxa"/>
            <w:vAlign w:val="top"/>
          </w:tcPr>
          <w:p w14:paraId="50554928">
            <w:pPr>
              <w:pStyle w:val="6"/>
              <w:spacing w:before="99" w:line="221" w:lineRule="auto"/>
              <w:ind w:left="1073"/>
            </w:pPr>
            <w:r>
              <w:rPr>
                <w:spacing w:val="-14"/>
              </w:rPr>
              <w:t>Ⅰ级护理</w:t>
            </w:r>
          </w:p>
        </w:tc>
        <w:tc>
          <w:tcPr>
            <w:tcW w:w="630" w:type="dxa"/>
            <w:vAlign w:val="top"/>
          </w:tcPr>
          <w:p w14:paraId="311C787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F7D850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B6112F8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84F0BE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26C12BB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681FE1A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4D90951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4E6D2E31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3BE9F08B">
            <w:pPr>
              <w:rPr>
                <w:rFonts w:ascii="Arial"/>
                <w:sz w:val="21"/>
              </w:rPr>
            </w:pPr>
          </w:p>
        </w:tc>
      </w:tr>
      <w:tr w14:paraId="01351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7" w:type="dxa"/>
            <w:vAlign w:val="top"/>
          </w:tcPr>
          <w:p w14:paraId="772D610B">
            <w:pPr>
              <w:pStyle w:val="6"/>
              <w:spacing w:before="134" w:line="181" w:lineRule="auto"/>
              <w:ind w:left="352"/>
            </w:pPr>
            <w:r>
              <w:t>4</w:t>
            </w:r>
          </w:p>
        </w:tc>
        <w:tc>
          <w:tcPr>
            <w:tcW w:w="899" w:type="dxa"/>
            <w:vAlign w:val="top"/>
          </w:tcPr>
          <w:p w14:paraId="3DE20021">
            <w:pPr>
              <w:pStyle w:val="6"/>
              <w:spacing w:before="100" w:line="223" w:lineRule="auto"/>
              <w:ind w:left="251"/>
            </w:pPr>
            <w:r>
              <w:rPr>
                <w:spacing w:val="-2"/>
              </w:rPr>
              <w:t>R(F)</w:t>
            </w:r>
          </w:p>
        </w:tc>
        <w:tc>
          <w:tcPr>
            <w:tcW w:w="790" w:type="dxa"/>
            <w:vAlign w:val="top"/>
          </w:tcPr>
          <w:p w14:paraId="65B7896C">
            <w:pPr>
              <w:pStyle w:val="6"/>
              <w:spacing w:before="136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7EBED76A">
            <w:pPr>
              <w:pStyle w:val="6"/>
              <w:spacing w:before="133" w:line="182" w:lineRule="auto"/>
              <w:ind w:left="314"/>
            </w:pPr>
            <w:r>
              <w:rPr>
                <w:spacing w:val="-3"/>
              </w:rPr>
              <w:t>120100004</w:t>
            </w:r>
          </w:p>
        </w:tc>
        <w:tc>
          <w:tcPr>
            <w:tcW w:w="2811" w:type="dxa"/>
            <w:vAlign w:val="top"/>
          </w:tcPr>
          <w:p w14:paraId="67D12AE0">
            <w:pPr>
              <w:pStyle w:val="6"/>
              <w:spacing w:before="100" w:line="221" w:lineRule="auto"/>
              <w:ind w:left="1043"/>
            </w:pPr>
            <w:r>
              <w:rPr>
                <w:spacing w:val="-8"/>
              </w:rPr>
              <w:t>Ⅱ级护理</w:t>
            </w:r>
          </w:p>
        </w:tc>
        <w:tc>
          <w:tcPr>
            <w:tcW w:w="630" w:type="dxa"/>
            <w:vAlign w:val="top"/>
          </w:tcPr>
          <w:p w14:paraId="77968CFE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1F4D1C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3565969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F70DCF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E606A1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44EB340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3E382484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7CF0BEA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45B9752">
            <w:pPr>
              <w:rPr>
                <w:rFonts w:ascii="Arial"/>
                <w:sz w:val="21"/>
              </w:rPr>
            </w:pPr>
          </w:p>
        </w:tc>
      </w:tr>
      <w:tr w14:paraId="4ACE7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7" w:type="dxa"/>
            <w:vAlign w:val="top"/>
          </w:tcPr>
          <w:p w14:paraId="29F4B70A">
            <w:pPr>
              <w:pStyle w:val="6"/>
              <w:spacing w:before="136" w:line="180" w:lineRule="auto"/>
              <w:ind w:left="357"/>
            </w:pPr>
            <w:r>
              <w:t>5</w:t>
            </w:r>
          </w:p>
        </w:tc>
        <w:tc>
          <w:tcPr>
            <w:tcW w:w="899" w:type="dxa"/>
            <w:vAlign w:val="top"/>
          </w:tcPr>
          <w:p w14:paraId="1F2560B4">
            <w:pPr>
              <w:pStyle w:val="6"/>
              <w:spacing w:before="133" w:line="183" w:lineRule="auto"/>
              <w:ind w:left="346"/>
            </w:pPr>
            <w:r>
              <w:rPr>
                <w:spacing w:val="-1"/>
              </w:rPr>
              <w:t>AB</w:t>
            </w:r>
          </w:p>
        </w:tc>
        <w:tc>
          <w:tcPr>
            <w:tcW w:w="790" w:type="dxa"/>
            <w:vAlign w:val="top"/>
          </w:tcPr>
          <w:p w14:paraId="27D86479">
            <w:pPr>
              <w:pStyle w:val="6"/>
              <w:spacing w:before="136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0EF9CF8B">
            <w:pPr>
              <w:pStyle w:val="6"/>
              <w:spacing w:before="134" w:line="182" w:lineRule="auto"/>
              <w:ind w:left="314"/>
            </w:pPr>
            <w:r>
              <w:rPr>
                <w:spacing w:val="-3"/>
              </w:rPr>
              <w:t>120100005</w:t>
            </w:r>
          </w:p>
        </w:tc>
        <w:tc>
          <w:tcPr>
            <w:tcW w:w="2811" w:type="dxa"/>
            <w:vAlign w:val="top"/>
          </w:tcPr>
          <w:p w14:paraId="43AF408A">
            <w:pPr>
              <w:pStyle w:val="6"/>
              <w:spacing w:before="101" w:line="221" w:lineRule="auto"/>
              <w:ind w:left="1008"/>
            </w:pPr>
            <w:r>
              <w:rPr>
                <w:spacing w:val="-2"/>
              </w:rPr>
              <w:t>Ⅲ级护理</w:t>
            </w:r>
          </w:p>
        </w:tc>
        <w:tc>
          <w:tcPr>
            <w:tcW w:w="630" w:type="dxa"/>
            <w:vAlign w:val="top"/>
          </w:tcPr>
          <w:p w14:paraId="13B12CF5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739BF4D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3EA059E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0E5DE2E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DDCD5D2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0F5501CD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10EFAFB2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CC75178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65E2CA1">
            <w:pPr>
              <w:rPr>
                <w:rFonts w:ascii="Arial"/>
                <w:sz w:val="21"/>
              </w:rPr>
            </w:pPr>
          </w:p>
        </w:tc>
      </w:tr>
      <w:tr w14:paraId="2367F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7" w:type="dxa"/>
            <w:vAlign w:val="top"/>
          </w:tcPr>
          <w:p w14:paraId="0BD8768A">
            <w:pPr>
              <w:pStyle w:val="6"/>
              <w:spacing w:before="136" w:line="181" w:lineRule="auto"/>
              <w:ind w:left="354"/>
            </w:pPr>
            <w:r>
              <w:t>6</w:t>
            </w:r>
          </w:p>
        </w:tc>
        <w:tc>
          <w:tcPr>
            <w:tcW w:w="899" w:type="dxa"/>
            <w:vAlign w:val="top"/>
          </w:tcPr>
          <w:p w14:paraId="1603529D">
            <w:pPr>
              <w:pStyle w:val="6"/>
              <w:spacing w:before="137" w:line="180" w:lineRule="auto"/>
              <w:ind w:left="401"/>
            </w:pPr>
            <w:r>
              <w:t>L</w:t>
            </w:r>
          </w:p>
        </w:tc>
        <w:tc>
          <w:tcPr>
            <w:tcW w:w="790" w:type="dxa"/>
            <w:vAlign w:val="top"/>
          </w:tcPr>
          <w:p w14:paraId="29749F03">
            <w:pPr>
              <w:pStyle w:val="6"/>
              <w:spacing w:before="137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0A85BC3E">
            <w:pPr>
              <w:pStyle w:val="6"/>
              <w:spacing w:before="135" w:line="182" w:lineRule="auto"/>
              <w:ind w:left="314"/>
            </w:pPr>
            <w:r>
              <w:rPr>
                <w:spacing w:val="-3"/>
              </w:rPr>
              <w:t>120100006</w:t>
            </w:r>
          </w:p>
        </w:tc>
        <w:tc>
          <w:tcPr>
            <w:tcW w:w="2811" w:type="dxa"/>
            <w:vAlign w:val="top"/>
          </w:tcPr>
          <w:p w14:paraId="321CB2B1">
            <w:pPr>
              <w:spacing w:before="4" w:line="78" w:lineRule="exact"/>
            </w:pPr>
            <w:r>
              <w:rPr>
                <w:position w:val="-1"/>
              </w:rPr>
              <w:pict>
                <v:shape id="_x0000_s1027" o:spid="_x0000_s1027" style="height:3.9pt;width:140.35pt;" fillcolor="#FFFFFF" filled="t" stroked="f" coordsize="2807,78" path="m0,77l2806,77,2806,0,0,0,0,77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0DF64D25">
            <w:pPr>
              <w:pStyle w:val="6"/>
              <w:spacing w:before="20" w:line="203" w:lineRule="auto"/>
              <w:ind w:left="809"/>
            </w:pPr>
            <w:r>
              <w:rPr>
                <w:spacing w:val="-2"/>
              </w:rPr>
              <w:t>特殊疾病护理</w:t>
            </w:r>
          </w:p>
          <w:p w14:paraId="16373BC5">
            <w:pPr>
              <w:spacing w:line="68" w:lineRule="exact"/>
            </w:pPr>
            <w:r>
              <w:rPr>
                <w:position w:val="-2"/>
              </w:rPr>
              <w:pict>
                <v:shape id="_x0000_s1028" o:spid="_x0000_s1028" style="height:3.95pt;width:140.35pt;" fillcolor="#FFFFFF" filled="t" stroked="f" coordsize="2807,79" path="m0,78l2806,78,2806,0,0,0,0,78xe">
                  <v:fill on="t" focussize="0,0"/>
                  <v:stroke on="f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30" w:type="dxa"/>
            <w:vAlign w:val="top"/>
          </w:tcPr>
          <w:p w14:paraId="652EBF2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7A9655A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81DD98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413EC63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5737D9F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173E8DF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7330646D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218B3ADC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F0B809C">
            <w:pPr>
              <w:rPr>
                <w:rFonts w:ascii="Arial"/>
                <w:sz w:val="21"/>
              </w:rPr>
            </w:pPr>
          </w:p>
        </w:tc>
      </w:tr>
      <w:tr w14:paraId="3E1E8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7" w:type="dxa"/>
            <w:vAlign w:val="top"/>
          </w:tcPr>
          <w:p w14:paraId="7F65DC04">
            <w:pPr>
              <w:pStyle w:val="6"/>
              <w:spacing w:before="138" w:line="180" w:lineRule="auto"/>
              <w:ind w:left="358"/>
            </w:pPr>
            <w:r>
              <w:t>7</w:t>
            </w:r>
          </w:p>
        </w:tc>
        <w:tc>
          <w:tcPr>
            <w:tcW w:w="899" w:type="dxa"/>
            <w:vAlign w:val="top"/>
          </w:tcPr>
          <w:p w14:paraId="09ACDC2A">
            <w:pPr>
              <w:pStyle w:val="6"/>
              <w:spacing w:before="138" w:line="180" w:lineRule="auto"/>
              <w:ind w:left="398"/>
            </w:pPr>
            <w:r>
              <w:t>B</w:t>
            </w:r>
          </w:p>
        </w:tc>
        <w:tc>
          <w:tcPr>
            <w:tcW w:w="790" w:type="dxa"/>
            <w:vAlign w:val="top"/>
          </w:tcPr>
          <w:p w14:paraId="73F1C9E2">
            <w:pPr>
              <w:pStyle w:val="6"/>
              <w:spacing w:before="138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41A3A95B">
            <w:pPr>
              <w:pStyle w:val="6"/>
              <w:spacing w:before="136" w:line="182" w:lineRule="auto"/>
              <w:ind w:left="314"/>
            </w:pPr>
            <w:r>
              <w:rPr>
                <w:spacing w:val="-3"/>
              </w:rPr>
              <w:t>120100007</w:t>
            </w:r>
          </w:p>
        </w:tc>
        <w:tc>
          <w:tcPr>
            <w:tcW w:w="2811" w:type="dxa"/>
            <w:vAlign w:val="top"/>
          </w:tcPr>
          <w:p w14:paraId="5C9A5D73">
            <w:pPr>
              <w:pStyle w:val="6"/>
              <w:spacing w:before="103" w:line="220" w:lineRule="auto"/>
              <w:ind w:left="910"/>
            </w:pPr>
            <w:r>
              <w:rPr>
                <w:spacing w:val="-2"/>
              </w:rPr>
              <w:t>新生儿护理</w:t>
            </w:r>
          </w:p>
        </w:tc>
        <w:tc>
          <w:tcPr>
            <w:tcW w:w="630" w:type="dxa"/>
            <w:vAlign w:val="top"/>
          </w:tcPr>
          <w:p w14:paraId="23EBA9D6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6D251FE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95B0296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7D03294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A4DE5E1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315968C3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9DC1C2E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70B8E02F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0154F7D">
            <w:pPr>
              <w:rPr>
                <w:rFonts w:ascii="Arial"/>
                <w:sz w:val="21"/>
              </w:rPr>
            </w:pPr>
          </w:p>
        </w:tc>
      </w:tr>
      <w:tr w14:paraId="0D52D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97" w:type="dxa"/>
            <w:vAlign w:val="top"/>
          </w:tcPr>
          <w:p w14:paraId="546ADC20">
            <w:pPr>
              <w:pStyle w:val="6"/>
              <w:spacing w:before="136" w:line="181" w:lineRule="auto"/>
              <w:ind w:left="354"/>
            </w:pPr>
            <w:r>
              <w:t>8</w:t>
            </w:r>
          </w:p>
        </w:tc>
        <w:tc>
          <w:tcPr>
            <w:tcW w:w="899" w:type="dxa"/>
            <w:vAlign w:val="top"/>
          </w:tcPr>
          <w:p w14:paraId="16D2EC4C">
            <w:pPr>
              <w:pStyle w:val="6"/>
              <w:spacing w:before="137" w:line="180" w:lineRule="auto"/>
              <w:ind w:left="396"/>
            </w:pPr>
            <w:r>
              <w:t>M</w:t>
            </w:r>
          </w:p>
        </w:tc>
        <w:tc>
          <w:tcPr>
            <w:tcW w:w="790" w:type="dxa"/>
            <w:vAlign w:val="top"/>
          </w:tcPr>
          <w:p w14:paraId="541701DB">
            <w:pPr>
              <w:pStyle w:val="6"/>
              <w:spacing w:before="137" w:line="180" w:lineRule="auto"/>
              <w:ind w:left="344"/>
            </w:pPr>
            <w:r>
              <w:t>F</w:t>
            </w:r>
          </w:p>
        </w:tc>
        <w:tc>
          <w:tcPr>
            <w:tcW w:w="1498" w:type="dxa"/>
            <w:vAlign w:val="top"/>
          </w:tcPr>
          <w:p w14:paraId="2717EF5E">
            <w:pPr>
              <w:pStyle w:val="6"/>
              <w:spacing w:before="135" w:line="182" w:lineRule="auto"/>
              <w:ind w:left="314"/>
            </w:pPr>
            <w:r>
              <w:rPr>
                <w:spacing w:val="-3"/>
              </w:rPr>
              <w:t>120100008</w:t>
            </w:r>
          </w:p>
        </w:tc>
        <w:tc>
          <w:tcPr>
            <w:tcW w:w="2811" w:type="dxa"/>
            <w:vAlign w:val="top"/>
          </w:tcPr>
          <w:p w14:paraId="05F03DDD">
            <w:pPr>
              <w:pStyle w:val="6"/>
              <w:spacing w:before="102" w:line="220" w:lineRule="auto"/>
              <w:ind w:left="709"/>
            </w:pPr>
            <w:r>
              <w:rPr>
                <w:spacing w:val="-2"/>
              </w:rPr>
              <w:t>新生儿特殊护理</w:t>
            </w:r>
          </w:p>
        </w:tc>
        <w:tc>
          <w:tcPr>
            <w:tcW w:w="630" w:type="dxa"/>
            <w:vAlign w:val="top"/>
          </w:tcPr>
          <w:p w14:paraId="62AC475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A63C37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893323F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 w14:paraId="63C37F6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7386442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912FE6C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2BC683C7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72074652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431D976">
            <w:pPr>
              <w:rPr>
                <w:rFonts w:ascii="Arial"/>
                <w:sz w:val="21"/>
              </w:rPr>
            </w:pPr>
          </w:p>
        </w:tc>
      </w:tr>
    </w:tbl>
    <w:p w14:paraId="4D81C471">
      <w:pPr>
        <w:rPr>
          <w:rFonts w:ascii="Arial"/>
          <w:sz w:val="21"/>
        </w:rPr>
      </w:pPr>
    </w:p>
    <w:p w14:paraId="141D3215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417" w:bottom="400" w:left="1317" w:header="0" w:footer="0" w:gutter="0"/>
          <w:cols w:space="720" w:num="1"/>
        </w:sectPr>
      </w:pPr>
    </w:p>
    <w:p w14:paraId="64E0859A">
      <w:pPr>
        <w:spacing w:before="164"/>
      </w:pPr>
      <w: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1346200</wp:posOffset>
                </wp:positionV>
                <wp:extent cx="731520" cy="255905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200" y="1346634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2DF7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6" o:spt="202" type="#_x0000_t202" style="position:absolute;left:0pt;margin-left:41.95pt;margin-top:106pt;height:20.15pt;width:57.6pt;mso-position-horizontal-relative:page;mso-position-vertical-relative:page;rotation:5898240f;z-index:251673600;mso-width-relative:page;mso-height-relative:page;" filled="f" stroked="f" coordsize="21600,21600" o:allowincell="f" o:gfxdata="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HxgHTYAAAACgEAAA8AAAAA&#10;AAAAAQAgAAAAIgAAAGRycy9kb3ducmV2LnhtbFBLAQIUABQAAAAIAIdO4kCzXT4jTQIAAKEEAAAO&#10;AAAAAAAAAAEAIAAAACcBAABkcnMvZTJvRG9jLnhtbFBLBQYAAAAABgAGAFkBAADm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7DA92DF7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714" w:type="dxa"/>
        <w:tblInd w:w="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899"/>
        <w:gridCol w:w="789"/>
        <w:gridCol w:w="1497"/>
        <w:gridCol w:w="2816"/>
        <w:gridCol w:w="630"/>
        <w:gridCol w:w="598"/>
        <w:gridCol w:w="642"/>
        <w:gridCol w:w="783"/>
        <w:gridCol w:w="798"/>
        <w:gridCol w:w="1442"/>
        <w:gridCol w:w="784"/>
        <w:gridCol w:w="463"/>
        <w:gridCol w:w="777"/>
      </w:tblGrid>
      <w:tr w14:paraId="4019E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55A74CFD">
            <w:pPr>
              <w:spacing w:before="306" w:line="221" w:lineRule="auto"/>
              <w:ind w:left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064D0C5F">
            <w:pPr>
              <w:rPr>
                <w:rFonts w:ascii="Arial"/>
                <w:sz w:val="21"/>
              </w:rPr>
            </w:pPr>
          </w:p>
          <w:p w14:paraId="4A271654">
            <w:pPr>
              <w:spacing w:before="65" w:line="219" w:lineRule="auto"/>
              <w:ind w:left="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文件出处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1DA3F896">
            <w:pPr>
              <w:spacing w:before="186" w:line="220" w:lineRule="auto"/>
              <w:ind w:left="105" w:right="92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5FF38849">
            <w:pPr>
              <w:rPr>
                <w:rFonts w:ascii="Arial"/>
                <w:sz w:val="21"/>
              </w:rPr>
            </w:pPr>
          </w:p>
          <w:p w14:paraId="5F9E7894">
            <w:pPr>
              <w:spacing w:before="65" w:line="218" w:lineRule="auto"/>
              <w:ind w:left="3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2816" w:type="dxa"/>
            <w:vMerge w:val="restart"/>
            <w:tcBorders>
              <w:bottom w:val="nil"/>
            </w:tcBorders>
            <w:vAlign w:val="top"/>
          </w:tcPr>
          <w:p w14:paraId="3E656978">
            <w:pPr>
              <w:rPr>
                <w:rFonts w:ascii="Arial"/>
                <w:sz w:val="21"/>
              </w:rPr>
            </w:pPr>
          </w:p>
          <w:p w14:paraId="16EFB805">
            <w:pPr>
              <w:spacing w:before="65" w:line="219" w:lineRule="auto"/>
              <w:ind w:left="10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2D3805F4">
            <w:pPr>
              <w:spacing w:before="187" w:line="221" w:lineRule="auto"/>
              <w:ind w:left="131" w:right="112" w:hanging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内涵</w:t>
            </w: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21016708">
            <w:pPr>
              <w:spacing w:before="186" w:line="221" w:lineRule="auto"/>
              <w:ind w:left="116" w:right="95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除外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内容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32CD504C">
            <w:pPr>
              <w:spacing w:before="186" w:line="221" w:lineRule="auto"/>
              <w:ind w:left="131" w:right="11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1581" w:type="dxa"/>
            <w:gridSpan w:val="2"/>
            <w:vAlign w:val="top"/>
          </w:tcPr>
          <w:p w14:paraId="0C254E7A">
            <w:pPr>
              <w:spacing w:before="102" w:line="219" w:lineRule="auto"/>
              <w:ind w:left="2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价格（元）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 w14:paraId="0FC1D176">
            <w:pPr>
              <w:rPr>
                <w:rFonts w:ascii="Arial"/>
                <w:sz w:val="21"/>
              </w:rPr>
            </w:pPr>
          </w:p>
          <w:p w14:paraId="331E00E6">
            <w:pPr>
              <w:spacing w:before="65" w:line="218" w:lineRule="auto"/>
              <w:ind w:left="5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382285A8">
            <w:pPr>
              <w:spacing w:before="186" w:line="220" w:lineRule="auto"/>
              <w:ind w:left="99" w:right="88" w:firstLine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医保支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付类别</w:t>
            </w:r>
          </w:p>
        </w:tc>
        <w:tc>
          <w:tcPr>
            <w:tcW w:w="463" w:type="dxa"/>
            <w:vMerge w:val="restart"/>
            <w:tcBorders>
              <w:bottom w:val="nil"/>
            </w:tcBorders>
            <w:vAlign w:val="top"/>
          </w:tcPr>
          <w:p w14:paraId="4FB9DEE2">
            <w:pPr>
              <w:spacing w:before="185" w:line="222" w:lineRule="auto"/>
              <w:ind w:left="49" w:right="26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02A4C0C6">
            <w:pPr>
              <w:rPr>
                <w:rFonts w:ascii="Arial"/>
                <w:sz w:val="21"/>
              </w:rPr>
            </w:pPr>
          </w:p>
          <w:p w14:paraId="19460097">
            <w:pPr>
              <w:spacing w:before="65" w:line="219" w:lineRule="auto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7006F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0DF250F7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651896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D9803A2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6B07C0A9"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vMerge w:val="continue"/>
            <w:tcBorders>
              <w:top w:val="nil"/>
            </w:tcBorders>
            <w:vAlign w:val="top"/>
          </w:tcPr>
          <w:p w14:paraId="2C89C76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4ACEBD4E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3AA9CBE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1065B2C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442EB2E4">
            <w:pPr>
              <w:spacing w:before="100" w:line="221" w:lineRule="auto"/>
              <w:ind w:left="2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798" w:type="dxa"/>
            <w:vAlign w:val="top"/>
          </w:tcPr>
          <w:p w14:paraId="2E4016EC">
            <w:pPr>
              <w:spacing w:before="99" w:line="220" w:lineRule="auto"/>
              <w:ind w:left="3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 w14:paraId="6A7814CC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5371A873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</w:tcBorders>
            <w:vAlign w:val="top"/>
          </w:tcPr>
          <w:p w14:paraId="6745AC75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1D6F3BF4">
            <w:pPr>
              <w:rPr>
                <w:rFonts w:ascii="Arial"/>
                <w:sz w:val="21"/>
              </w:rPr>
            </w:pPr>
          </w:p>
        </w:tc>
      </w:tr>
      <w:tr w14:paraId="4C6A0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403E3C35">
            <w:pPr>
              <w:pStyle w:val="6"/>
              <w:spacing w:before="133" w:line="181" w:lineRule="auto"/>
              <w:ind w:left="354"/>
            </w:pPr>
            <w:r>
              <w:t>9</w:t>
            </w:r>
          </w:p>
        </w:tc>
        <w:tc>
          <w:tcPr>
            <w:tcW w:w="899" w:type="dxa"/>
            <w:vAlign w:val="top"/>
          </w:tcPr>
          <w:p w14:paraId="0716E127">
            <w:pPr>
              <w:pStyle w:val="6"/>
              <w:spacing w:before="99" w:line="223" w:lineRule="auto"/>
              <w:ind w:left="252"/>
            </w:pPr>
            <w:r>
              <w:rPr>
                <w:spacing w:val="-2"/>
              </w:rPr>
              <w:t>R(F)</w:t>
            </w:r>
          </w:p>
        </w:tc>
        <w:tc>
          <w:tcPr>
            <w:tcW w:w="789" w:type="dxa"/>
            <w:vAlign w:val="top"/>
          </w:tcPr>
          <w:p w14:paraId="40922CE6">
            <w:pPr>
              <w:pStyle w:val="6"/>
              <w:spacing w:before="134" w:line="180" w:lineRule="auto"/>
              <w:ind w:left="345"/>
            </w:pPr>
            <w:r>
              <w:t>F</w:t>
            </w:r>
          </w:p>
        </w:tc>
        <w:tc>
          <w:tcPr>
            <w:tcW w:w="1497" w:type="dxa"/>
            <w:vAlign w:val="top"/>
          </w:tcPr>
          <w:p w14:paraId="342A3101">
            <w:pPr>
              <w:pStyle w:val="6"/>
              <w:spacing w:before="132" w:line="182" w:lineRule="auto"/>
              <w:ind w:left="316"/>
            </w:pPr>
            <w:r>
              <w:rPr>
                <w:spacing w:val="-3"/>
              </w:rPr>
              <w:t>120100009</w:t>
            </w:r>
          </w:p>
        </w:tc>
        <w:tc>
          <w:tcPr>
            <w:tcW w:w="2816" w:type="dxa"/>
            <w:vAlign w:val="top"/>
          </w:tcPr>
          <w:p w14:paraId="69E29B71">
            <w:pPr>
              <w:pStyle w:val="6"/>
              <w:spacing w:before="99" w:line="219" w:lineRule="auto"/>
              <w:ind w:left="912"/>
            </w:pPr>
            <w:r>
              <w:rPr>
                <w:spacing w:val="-2"/>
              </w:rPr>
              <w:t>精神病护理</w:t>
            </w:r>
          </w:p>
        </w:tc>
        <w:tc>
          <w:tcPr>
            <w:tcW w:w="630" w:type="dxa"/>
            <w:vAlign w:val="top"/>
          </w:tcPr>
          <w:p w14:paraId="4A1CF06F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383F6D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F58179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53324C5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ADE72AA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28855A4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6D20D01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5F39DBEE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205E18D9">
            <w:pPr>
              <w:rPr>
                <w:rFonts w:ascii="Arial"/>
                <w:sz w:val="21"/>
              </w:rPr>
            </w:pPr>
          </w:p>
        </w:tc>
      </w:tr>
      <w:tr w14:paraId="1C4B1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286B94D8">
            <w:pPr>
              <w:pStyle w:val="6"/>
              <w:spacing w:before="132" w:line="182" w:lineRule="auto"/>
              <w:ind w:left="317"/>
            </w:pPr>
            <w:r>
              <w:rPr>
                <w:spacing w:val="-6"/>
              </w:rPr>
              <w:t>10</w:t>
            </w:r>
          </w:p>
        </w:tc>
        <w:tc>
          <w:tcPr>
            <w:tcW w:w="899" w:type="dxa"/>
            <w:vAlign w:val="top"/>
          </w:tcPr>
          <w:p w14:paraId="2C850F1F">
            <w:pPr>
              <w:pStyle w:val="6"/>
              <w:spacing w:before="131" w:line="183" w:lineRule="auto"/>
              <w:ind w:left="347"/>
            </w:pPr>
            <w:r>
              <w:rPr>
                <w:spacing w:val="-1"/>
              </w:rPr>
              <w:t>AB</w:t>
            </w:r>
          </w:p>
        </w:tc>
        <w:tc>
          <w:tcPr>
            <w:tcW w:w="789" w:type="dxa"/>
            <w:vAlign w:val="top"/>
          </w:tcPr>
          <w:p w14:paraId="7E329EB8">
            <w:pPr>
              <w:pStyle w:val="6"/>
              <w:spacing w:before="134" w:line="180" w:lineRule="auto"/>
              <w:ind w:left="345"/>
            </w:pPr>
            <w:r>
              <w:t>F</w:t>
            </w:r>
          </w:p>
        </w:tc>
        <w:tc>
          <w:tcPr>
            <w:tcW w:w="1497" w:type="dxa"/>
            <w:vAlign w:val="top"/>
          </w:tcPr>
          <w:p w14:paraId="7BDE3D55">
            <w:pPr>
              <w:pStyle w:val="6"/>
              <w:spacing w:before="132" w:line="182" w:lineRule="auto"/>
              <w:ind w:left="316"/>
            </w:pPr>
            <w:r>
              <w:rPr>
                <w:spacing w:val="-3"/>
              </w:rPr>
              <w:t>120100010</w:t>
            </w:r>
          </w:p>
        </w:tc>
        <w:tc>
          <w:tcPr>
            <w:tcW w:w="2816" w:type="dxa"/>
            <w:vAlign w:val="top"/>
          </w:tcPr>
          <w:p w14:paraId="6945F198">
            <w:pPr>
              <w:pStyle w:val="6"/>
              <w:spacing w:before="99" w:line="220" w:lineRule="auto"/>
              <w:ind w:left="813"/>
            </w:pPr>
            <w:r>
              <w:rPr>
                <w:spacing w:val="-2"/>
              </w:rPr>
              <w:t>气管切开护理</w:t>
            </w:r>
          </w:p>
        </w:tc>
        <w:tc>
          <w:tcPr>
            <w:tcW w:w="630" w:type="dxa"/>
            <w:vAlign w:val="top"/>
          </w:tcPr>
          <w:p w14:paraId="2BC8490E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40537CE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E69A2C0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4AE4D06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597A9CA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659711D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2D76D99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17EC0D0C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CB2DD22">
            <w:pPr>
              <w:rPr>
                <w:rFonts w:ascii="Arial"/>
                <w:sz w:val="21"/>
              </w:rPr>
            </w:pPr>
          </w:p>
        </w:tc>
      </w:tr>
      <w:tr w14:paraId="52860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6" w:type="dxa"/>
            <w:vAlign w:val="top"/>
          </w:tcPr>
          <w:p w14:paraId="6465D1D9">
            <w:pPr>
              <w:pStyle w:val="6"/>
              <w:spacing w:before="133" w:line="182" w:lineRule="auto"/>
              <w:ind w:left="317"/>
            </w:pPr>
            <w:r>
              <w:rPr>
                <w:spacing w:val="-6"/>
              </w:rPr>
              <w:t>11</w:t>
            </w:r>
          </w:p>
        </w:tc>
        <w:tc>
          <w:tcPr>
            <w:tcW w:w="899" w:type="dxa"/>
            <w:vAlign w:val="top"/>
          </w:tcPr>
          <w:p w14:paraId="150336A2">
            <w:pPr>
              <w:pStyle w:val="6"/>
              <w:spacing w:before="135" w:line="180" w:lineRule="auto"/>
              <w:ind w:left="400"/>
            </w:pPr>
            <w:r>
              <w:t>K</w:t>
            </w:r>
          </w:p>
        </w:tc>
        <w:tc>
          <w:tcPr>
            <w:tcW w:w="789" w:type="dxa"/>
            <w:vAlign w:val="top"/>
          </w:tcPr>
          <w:p w14:paraId="724E3CAE">
            <w:pPr>
              <w:pStyle w:val="6"/>
              <w:spacing w:before="135" w:line="180" w:lineRule="auto"/>
              <w:ind w:left="345"/>
            </w:pPr>
            <w:r>
              <w:t>F</w:t>
            </w:r>
          </w:p>
        </w:tc>
        <w:tc>
          <w:tcPr>
            <w:tcW w:w="1497" w:type="dxa"/>
            <w:vAlign w:val="top"/>
          </w:tcPr>
          <w:p w14:paraId="3CE146FA">
            <w:pPr>
              <w:pStyle w:val="6"/>
              <w:spacing w:before="133" w:line="182" w:lineRule="auto"/>
              <w:ind w:left="316"/>
            </w:pPr>
            <w:r>
              <w:rPr>
                <w:spacing w:val="-3"/>
              </w:rPr>
              <w:t>120100012</w:t>
            </w:r>
          </w:p>
        </w:tc>
        <w:tc>
          <w:tcPr>
            <w:tcW w:w="2816" w:type="dxa"/>
            <w:vAlign w:val="top"/>
          </w:tcPr>
          <w:p w14:paraId="2727797E">
            <w:pPr>
              <w:pStyle w:val="6"/>
              <w:spacing w:before="99" w:line="221" w:lineRule="auto"/>
              <w:ind w:left="1011"/>
            </w:pPr>
            <w:r>
              <w:rPr>
                <w:spacing w:val="-2"/>
              </w:rPr>
              <w:t>造瘘护理</w:t>
            </w:r>
          </w:p>
        </w:tc>
        <w:tc>
          <w:tcPr>
            <w:tcW w:w="630" w:type="dxa"/>
            <w:vAlign w:val="top"/>
          </w:tcPr>
          <w:p w14:paraId="665CF3FB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C2A058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FC14D67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A51AEC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A982B99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D1DC77D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886F873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53BA57B5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6656B6D">
            <w:pPr>
              <w:rPr>
                <w:rFonts w:ascii="Arial"/>
                <w:sz w:val="21"/>
              </w:rPr>
            </w:pPr>
          </w:p>
        </w:tc>
      </w:tr>
      <w:tr w14:paraId="5D297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5E20D154">
            <w:pPr>
              <w:pStyle w:val="6"/>
              <w:spacing w:before="132" w:line="182" w:lineRule="auto"/>
              <w:ind w:left="317"/>
            </w:pPr>
            <w:r>
              <w:rPr>
                <w:spacing w:val="-6"/>
              </w:rPr>
              <w:t>12</w:t>
            </w:r>
          </w:p>
        </w:tc>
        <w:tc>
          <w:tcPr>
            <w:tcW w:w="899" w:type="dxa"/>
            <w:vAlign w:val="top"/>
          </w:tcPr>
          <w:p w14:paraId="142CE50C">
            <w:pPr>
              <w:pStyle w:val="6"/>
              <w:spacing w:before="130" w:line="183" w:lineRule="auto"/>
              <w:ind w:left="347"/>
            </w:pPr>
            <w:r>
              <w:rPr>
                <w:spacing w:val="-1"/>
              </w:rPr>
              <w:t>AB</w:t>
            </w:r>
          </w:p>
        </w:tc>
        <w:tc>
          <w:tcPr>
            <w:tcW w:w="789" w:type="dxa"/>
            <w:vAlign w:val="top"/>
          </w:tcPr>
          <w:p w14:paraId="67C1656F">
            <w:pPr>
              <w:pStyle w:val="6"/>
              <w:spacing w:before="134" w:line="180" w:lineRule="auto"/>
              <w:ind w:left="345"/>
            </w:pPr>
            <w:r>
              <w:t>F</w:t>
            </w:r>
          </w:p>
        </w:tc>
        <w:tc>
          <w:tcPr>
            <w:tcW w:w="1497" w:type="dxa"/>
            <w:vAlign w:val="top"/>
          </w:tcPr>
          <w:p w14:paraId="03345158">
            <w:pPr>
              <w:pStyle w:val="6"/>
              <w:spacing w:before="132" w:line="182" w:lineRule="auto"/>
              <w:ind w:left="316"/>
            </w:pPr>
            <w:r>
              <w:rPr>
                <w:spacing w:val="-3"/>
              </w:rPr>
              <w:t>120100013</w:t>
            </w:r>
          </w:p>
        </w:tc>
        <w:tc>
          <w:tcPr>
            <w:tcW w:w="2816" w:type="dxa"/>
            <w:vAlign w:val="top"/>
          </w:tcPr>
          <w:p w14:paraId="19365101">
            <w:pPr>
              <w:pStyle w:val="6"/>
              <w:spacing w:before="99" w:line="219" w:lineRule="auto"/>
              <w:ind w:left="712"/>
            </w:pPr>
            <w:r>
              <w:rPr>
                <w:spacing w:val="-2"/>
              </w:rPr>
              <w:t>动静脉置管护理</w:t>
            </w:r>
          </w:p>
        </w:tc>
        <w:tc>
          <w:tcPr>
            <w:tcW w:w="630" w:type="dxa"/>
            <w:vAlign w:val="top"/>
          </w:tcPr>
          <w:p w14:paraId="2D3B0C57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7A77724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7ED6620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1BC5495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776CC73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B6ADF3A">
            <w:pPr>
              <w:pStyle w:val="6"/>
              <w:spacing w:before="98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57E8E64D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21CC3391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B4A837D">
            <w:pPr>
              <w:rPr>
                <w:rFonts w:ascii="Arial"/>
                <w:sz w:val="21"/>
              </w:rPr>
            </w:pPr>
          </w:p>
        </w:tc>
      </w:tr>
      <w:tr w14:paraId="52BA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01D615F5">
            <w:pPr>
              <w:pStyle w:val="6"/>
              <w:spacing w:before="131" w:line="182" w:lineRule="auto"/>
              <w:ind w:left="317"/>
            </w:pPr>
            <w:r>
              <w:rPr>
                <w:spacing w:val="-6"/>
              </w:rPr>
              <w:t>13</w:t>
            </w:r>
          </w:p>
        </w:tc>
        <w:tc>
          <w:tcPr>
            <w:tcW w:w="899" w:type="dxa"/>
            <w:vAlign w:val="top"/>
          </w:tcPr>
          <w:p w14:paraId="40DA1062">
            <w:pPr>
              <w:pStyle w:val="6"/>
              <w:spacing w:before="134" w:line="180" w:lineRule="auto"/>
              <w:ind w:left="401"/>
            </w:pPr>
            <w:r>
              <w:t>E</w:t>
            </w:r>
          </w:p>
        </w:tc>
        <w:tc>
          <w:tcPr>
            <w:tcW w:w="789" w:type="dxa"/>
            <w:vAlign w:val="top"/>
          </w:tcPr>
          <w:p w14:paraId="1AAB6F81">
            <w:pPr>
              <w:pStyle w:val="6"/>
              <w:spacing w:before="134" w:line="180" w:lineRule="auto"/>
              <w:ind w:left="345"/>
            </w:pPr>
            <w:r>
              <w:t>F</w:t>
            </w:r>
          </w:p>
        </w:tc>
        <w:tc>
          <w:tcPr>
            <w:tcW w:w="1497" w:type="dxa"/>
            <w:vAlign w:val="top"/>
          </w:tcPr>
          <w:p w14:paraId="003F23EA">
            <w:pPr>
              <w:pStyle w:val="6"/>
              <w:spacing w:before="131" w:line="182" w:lineRule="auto"/>
              <w:ind w:left="316"/>
            </w:pPr>
            <w:r>
              <w:rPr>
                <w:spacing w:val="-3"/>
              </w:rPr>
              <w:t>120100014</w:t>
            </w:r>
          </w:p>
        </w:tc>
        <w:tc>
          <w:tcPr>
            <w:tcW w:w="2816" w:type="dxa"/>
            <w:vAlign w:val="top"/>
          </w:tcPr>
          <w:p w14:paraId="48A74D1F">
            <w:pPr>
              <w:pStyle w:val="6"/>
              <w:spacing w:before="98" w:line="221" w:lineRule="auto"/>
              <w:ind w:left="815"/>
            </w:pPr>
            <w:r>
              <w:rPr>
                <w:spacing w:val="-2"/>
              </w:rPr>
              <w:t>一般专项护理</w:t>
            </w:r>
          </w:p>
        </w:tc>
        <w:tc>
          <w:tcPr>
            <w:tcW w:w="630" w:type="dxa"/>
            <w:vAlign w:val="top"/>
          </w:tcPr>
          <w:p w14:paraId="1D41228F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C92330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1393450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D1A4F8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354FE5C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42521F97">
            <w:pPr>
              <w:pStyle w:val="6"/>
              <w:spacing w:before="98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F3C1AF2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24B51AE3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F6631F4">
            <w:pPr>
              <w:rPr>
                <w:rFonts w:ascii="Arial"/>
                <w:sz w:val="21"/>
              </w:rPr>
            </w:pPr>
          </w:p>
        </w:tc>
      </w:tr>
      <w:tr w14:paraId="5A5E5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2BFA068F">
            <w:pPr>
              <w:pStyle w:val="6"/>
              <w:spacing w:before="133" w:line="182" w:lineRule="auto"/>
              <w:ind w:left="317"/>
            </w:pPr>
            <w:r>
              <w:rPr>
                <w:spacing w:val="-6"/>
              </w:rPr>
              <w:t>14</w:t>
            </w:r>
          </w:p>
        </w:tc>
        <w:tc>
          <w:tcPr>
            <w:tcW w:w="899" w:type="dxa"/>
            <w:vAlign w:val="top"/>
          </w:tcPr>
          <w:p w14:paraId="7C3E3B2B">
            <w:pPr>
              <w:pStyle w:val="6"/>
              <w:spacing w:before="132" w:line="183" w:lineRule="auto"/>
              <w:ind w:left="347"/>
            </w:pPr>
            <w:r>
              <w:rPr>
                <w:spacing w:val="-1"/>
              </w:rPr>
              <w:t>AB</w:t>
            </w:r>
          </w:p>
        </w:tc>
        <w:tc>
          <w:tcPr>
            <w:tcW w:w="789" w:type="dxa"/>
            <w:vAlign w:val="top"/>
          </w:tcPr>
          <w:p w14:paraId="0E32E9E4">
            <w:pPr>
              <w:pStyle w:val="6"/>
              <w:spacing w:before="136" w:line="180" w:lineRule="auto"/>
              <w:ind w:left="345"/>
            </w:pPr>
            <w:r>
              <w:t>F</w:t>
            </w:r>
          </w:p>
        </w:tc>
        <w:tc>
          <w:tcPr>
            <w:tcW w:w="1497" w:type="dxa"/>
            <w:vAlign w:val="top"/>
          </w:tcPr>
          <w:p w14:paraId="30C9A01E">
            <w:pPr>
              <w:pStyle w:val="6"/>
              <w:spacing w:before="133" w:line="182" w:lineRule="auto"/>
              <w:ind w:left="316"/>
            </w:pPr>
            <w:r>
              <w:rPr>
                <w:spacing w:val="-3"/>
              </w:rPr>
              <w:t>120100015</w:t>
            </w:r>
          </w:p>
        </w:tc>
        <w:tc>
          <w:tcPr>
            <w:tcW w:w="2816" w:type="dxa"/>
            <w:vAlign w:val="top"/>
          </w:tcPr>
          <w:p w14:paraId="54FC33B7">
            <w:pPr>
              <w:pStyle w:val="6"/>
              <w:spacing w:before="100" w:line="220" w:lineRule="auto"/>
              <w:ind w:left="927"/>
            </w:pPr>
            <w:r>
              <w:rPr>
                <w:spacing w:val="-5"/>
              </w:rPr>
              <w:t>引流管护理</w:t>
            </w:r>
          </w:p>
        </w:tc>
        <w:tc>
          <w:tcPr>
            <w:tcW w:w="630" w:type="dxa"/>
            <w:vAlign w:val="top"/>
          </w:tcPr>
          <w:p w14:paraId="0E80B63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FA4F3D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A6B9DF1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953E8E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D41EBC5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EB3BADC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5B113CD6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16341F8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1C50909">
            <w:pPr>
              <w:rPr>
                <w:rFonts w:ascii="Arial"/>
                <w:sz w:val="21"/>
              </w:rPr>
            </w:pPr>
          </w:p>
        </w:tc>
      </w:tr>
      <w:tr w14:paraId="3E5EA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417FE04A">
            <w:pPr>
              <w:pStyle w:val="6"/>
              <w:spacing w:before="133" w:line="182" w:lineRule="auto"/>
              <w:ind w:left="317"/>
            </w:pPr>
            <w:r>
              <w:rPr>
                <w:spacing w:val="-6"/>
              </w:rPr>
              <w:t>15</w:t>
            </w:r>
          </w:p>
        </w:tc>
        <w:tc>
          <w:tcPr>
            <w:tcW w:w="899" w:type="dxa"/>
            <w:vAlign w:val="top"/>
          </w:tcPr>
          <w:p w14:paraId="6FFE32D1">
            <w:pPr>
              <w:pStyle w:val="6"/>
              <w:spacing w:before="100" w:line="242" w:lineRule="auto"/>
              <w:ind w:left="414"/>
            </w:pPr>
            <w:r>
              <w:t>I</w:t>
            </w:r>
          </w:p>
        </w:tc>
        <w:tc>
          <w:tcPr>
            <w:tcW w:w="789" w:type="dxa"/>
            <w:vAlign w:val="top"/>
          </w:tcPr>
          <w:p w14:paraId="7B304C2E">
            <w:pPr>
              <w:pStyle w:val="6"/>
              <w:spacing w:before="135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3E3758F3">
            <w:pPr>
              <w:pStyle w:val="6"/>
              <w:spacing w:before="133" w:line="182" w:lineRule="auto"/>
              <w:ind w:left="316"/>
            </w:pPr>
            <w:r>
              <w:rPr>
                <w:spacing w:val="-3"/>
              </w:rPr>
              <w:t>121400001</w:t>
            </w:r>
          </w:p>
        </w:tc>
        <w:tc>
          <w:tcPr>
            <w:tcW w:w="2816" w:type="dxa"/>
            <w:vAlign w:val="top"/>
          </w:tcPr>
          <w:p w14:paraId="1D3603EA">
            <w:pPr>
              <w:pStyle w:val="6"/>
              <w:spacing w:before="100" w:line="220" w:lineRule="auto"/>
              <w:ind w:left="714"/>
            </w:pPr>
            <w:r>
              <w:rPr>
                <w:spacing w:val="-2"/>
              </w:rPr>
              <w:t>持续引流管冲洗</w:t>
            </w:r>
          </w:p>
        </w:tc>
        <w:tc>
          <w:tcPr>
            <w:tcW w:w="630" w:type="dxa"/>
            <w:vAlign w:val="top"/>
          </w:tcPr>
          <w:p w14:paraId="6A7EB2A0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70BE9B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FCEA36A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7D8DC9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06956E3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E4F3002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535F6FE6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3C198A51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3090CC0B">
            <w:pPr>
              <w:rPr>
                <w:rFonts w:ascii="Arial"/>
                <w:sz w:val="21"/>
              </w:rPr>
            </w:pPr>
          </w:p>
        </w:tc>
      </w:tr>
      <w:tr w14:paraId="4388F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6440090B">
            <w:pPr>
              <w:pStyle w:val="6"/>
              <w:spacing w:before="134" w:line="182" w:lineRule="auto"/>
              <w:ind w:left="317"/>
            </w:pPr>
            <w:r>
              <w:rPr>
                <w:spacing w:val="-6"/>
              </w:rPr>
              <w:t>16</w:t>
            </w:r>
          </w:p>
        </w:tc>
        <w:tc>
          <w:tcPr>
            <w:tcW w:w="899" w:type="dxa"/>
            <w:vAlign w:val="top"/>
          </w:tcPr>
          <w:p w14:paraId="608DD8E8">
            <w:pPr>
              <w:pStyle w:val="6"/>
              <w:spacing w:before="100" w:line="242" w:lineRule="auto"/>
              <w:ind w:left="414"/>
            </w:pPr>
            <w:r>
              <w:t>I</w:t>
            </w:r>
          </w:p>
        </w:tc>
        <w:tc>
          <w:tcPr>
            <w:tcW w:w="789" w:type="dxa"/>
            <w:vAlign w:val="top"/>
          </w:tcPr>
          <w:p w14:paraId="2914E93C">
            <w:pPr>
              <w:pStyle w:val="6"/>
              <w:spacing w:before="136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0D1198EC">
            <w:pPr>
              <w:pStyle w:val="6"/>
              <w:spacing w:before="134" w:line="182" w:lineRule="auto"/>
              <w:ind w:left="316"/>
            </w:pPr>
            <w:r>
              <w:rPr>
                <w:spacing w:val="-3"/>
              </w:rPr>
              <w:t>121400002</w:t>
            </w:r>
          </w:p>
        </w:tc>
        <w:tc>
          <w:tcPr>
            <w:tcW w:w="2816" w:type="dxa"/>
            <w:vAlign w:val="top"/>
          </w:tcPr>
          <w:p w14:paraId="59920113">
            <w:pPr>
              <w:pStyle w:val="6"/>
              <w:spacing w:before="101" w:line="220" w:lineRule="auto"/>
              <w:ind w:left="727"/>
            </w:pPr>
            <w:r>
              <w:rPr>
                <w:spacing w:val="-4"/>
              </w:rPr>
              <w:t>间断引流管冲洗</w:t>
            </w:r>
          </w:p>
        </w:tc>
        <w:tc>
          <w:tcPr>
            <w:tcW w:w="630" w:type="dxa"/>
            <w:vAlign w:val="top"/>
          </w:tcPr>
          <w:p w14:paraId="47832DB1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1E57EDD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47DC086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552F647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0F67539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5100EF4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1E0ABAF5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7E74A1EC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2E61272C">
            <w:pPr>
              <w:rPr>
                <w:rFonts w:ascii="Arial"/>
                <w:sz w:val="21"/>
              </w:rPr>
            </w:pPr>
          </w:p>
        </w:tc>
      </w:tr>
      <w:tr w14:paraId="59F43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6" w:type="dxa"/>
            <w:vAlign w:val="top"/>
          </w:tcPr>
          <w:p w14:paraId="57FD90B2">
            <w:pPr>
              <w:pStyle w:val="6"/>
              <w:spacing w:before="134" w:line="182" w:lineRule="auto"/>
              <w:ind w:left="317"/>
            </w:pPr>
            <w:r>
              <w:rPr>
                <w:spacing w:val="-6"/>
              </w:rPr>
              <w:t>17</w:t>
            </w:r>
          </w:p>
        </w:tc>
        <w:tc>
          <w:tcPr>
            <w:tcW w:w="899" w:type="dxa"/>
            <w:vAlign w:val="top"/>
          </w:tcPr>
          <w:p w14:paraId="4DDC741E">
            <w:pPr>
              <w:pStyle w:val="6"/>
              <w:spacing w:before="100" w:line="242" w:lineRule="auto"/>
              <w:ind w:left="414"/>
            </w:pPr>
            <w:r>
              <w:t>I</w:t>
            </w:r>
          </w:p>
        </w:tc>
        <w:tc>
          <w:tcPr>
            <w:tcW w:w="789" w:type="dxa"/>
            <w:vAlign w:val="top"/>
          </w:tcPr>
          <w:p w14:paraId="05408BE6">
            <w:pPr>
              <w:pStyle w:val="6"/>
              <w:spacing w:before="136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56170E25">
            <w:pPr>
              <w:pStyle w:val="6"/>
              <w:spacing w:before="134" w:line="182" w:lineRule="auto"/>
              <w:ind w:left="316"/>
            </w:pPr>
            <w:r>
              <w:rPr>
                <w:spacing w:val="-3"/>
              </w:rPr>
              <w:t>121400003</w:t>
            </w:r>
          </w:p>
        </w:tc>
        <w:tc>
          <w:tcPr>
            <w:tcW w:w="2816" w:type="dxa"/>
            <w:vAlign w:val="top"/>
          </w:tcPr>
          <w:p w14:paraId="2BF46CED">
            <w:pPr>
              <w:pStyle w:val="6"/>
              <w:spacing w:before="101" w:line="220" w:lineRule="auto"/>
              <w:ind w:left="527"/>
            </w:pPr>
            <w:r>
              <w:rPr>
                <w:spacing w:val="-3"/>
              </w:rPr>
              <w:t>引流装置置管或更换</w:t>
            </w:r>
          </w:p>
        </w:tc>
        <w:tc>
          <w:tcPr>
            <w:tcW w:w="630" w:type="dxa"/>
            <w:vAlign w:val="top"/>
          </w:tcPr>
          <w:p w14:paraId="242CFC91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260C15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07675EB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476AB13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275DE07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3EC500E5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508CC07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5C35A0C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2BC7671">
            <w:pPr>
              <w:rPr>
                <w:rFonts w:ascii="Arial"/>
                <w:sz w:val="21"/>
              </w:rPr>
            </w:pPr>
          </w:p>
        </w:tc>
      </w:tr>
      <w:tr w14:paraId="7DD8D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5DD99FFE">
            <w:pPr>
              <w:pStyle w:val="6"/>
              <w:spacing w:before="133" w:line="182" w:lineRule="auto"/>
              <w:ind w:left="317"/>
            </w:pPr>
            <w:r>
              <w:rPr>
                <w:spacing w:val="-6"/>
              </w:rPr>
              <w:t>18</w:t>
            </w:r>
          </w:p>
        </w:tc>
        <w:tc>
          <w:tcPr>
            <w:tcW w:w="899" w:type="dxa"/>
            <w:vAlign w:val="top"/>
          </w:tcPr>
          <w:p w14:paraId="6CA62D99">
            <w:pPr>
              <w:pStyle w:val="6"/>
              <w:spacing w:before="132" w:line="183" w:lineRule="auto"/>
              <w:ind w:left="397"/>
            </w:pPr>
            <w:r>
              <w:t>A</w:t>
            </w:r>
          </w:p>
        </w:tc>
        <w:tc>
          <w:tcPr>
            <w:tcW w:w="789" w:type="dxa"/>
            <w:vAlign w:val="top"/>
          </w:tcPr>
          <w:p w14:paraId="063773B8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013BADBA">
            <w:pPr>
              <w:pStyle w:val="6"/>
              <w:spacing w:before="134" w:line="181" w:lineRule="auto"/>
              <w:ind w:left="651"/>
            </w:pPr>
            <w:r>
              <w:rPr>
                <w:spacing w:val="-2"/>
              </w:rPr>
              <w:t>42</w:t>
            </w:r>
          </w:p>
        </w:tc>
        <w:tc>
          <w:tcPr>
            <w:tcW w:w="2816" w:type="dxa"/>
            <w:vAlign w:val="top"/>
          </w:tcPr>
          <w:p w14:paraId="66D4E31C">
            <w:pPr>
              <w:pStyle w:val="6"/>
              <w:spacing w:before="100" w:line="220" w:lineRule="auto"/>
              <w:ind w:left="847"/>
            </w:pPr>
            <w:r>
              <w:rPr>
                <w:spacing w:val="-6"/>
              </w:rPr>
              <w:t>(二)中医骨伤</w:t>
            </w:r>
          </w:p>
        </w:tc>
        <w:tc>
          <w:tcPr>
            <w:tcW w:w="630" w:type="dxa"/>
            <w:vAlign w:val="top"/>
          </w:tcPr>
          <w:p w14:paraId="36CBD2D8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67F143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602BFF8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4299709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8FD6CB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7231FD6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33F815A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4118CBAC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059532F">
            <w:pPr>
              <w:rPr>
                <w:rFonts w:ascii="Arial"/>
                <w:sz w:val="21"/>
              </w:rPr>
            </w:pPr>
          </w:p>
        </w:tc>
      </w:tr>
      <w:tr w14:paraId="5A2C7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2C001DC8">
            <w:pPr>
              <w:pStyle w:val="6"/>
              <w:spacing w:before="133" w:line="182" w:lineRule="auto"/>
              <w:ind w:left="317"/>
            </w:pPr>
            <w:r>
              <w:rPr>
                <w:spacing w:val="-6"/>
              </w:rPr>
              <w:t>19</w:t>
            </w:r>
          </w:p>
        </w:tc>
        <w:tc>
          <w:tcPr>
            <w:tcW w:w="899" w:type="dxa"/>
            <w:vAlign w:val="top"/>
          </w:tcPr>
          <w:p w14:paraId="59257BAA">
            <w:pPr>
              <w:pStyle w:val="6"/>
              <w:spacing w:before="135" w:line="180" w:lineRule="auto"/>
              <w:ind w:left="397"/>
            </w:pPr>
            <w:r>
              <w:t>N</w:t>
            </w:r>
          </w:p>
        </w:tc>
        <w:tc>
          <w:tcPr>
            <w:tcW w:w="789" w:type="dxa"/>
            <w:vAlign w:val="top"/>
          </w:tcPr>
          <w:p w14:paraId="06EE8095">
            <w:pPr>
              <w:pStyle w:val="6"/>
              <w:spacing w:before="135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3B926EBD">
            <w:pPr>
              <w:pStyle w:val="6"/>
              <w:spacing w:before="133" w:line="182" w:lineRule="auto"/>
              <w:ind w:left="301"/>
            </w:pPr>
            <w:r>
              <w:rPr>
                <w:spacing w:val="-1"/>
              </w:rPr>
              <w:t>420000001</w:t>
            </w:r>
          </w:p>
        </w:tc>
        <w:tc>
          <w:tcPr>
            <w:tcW w:w="2816" w:type="dxa"/>
            <w:vAlign w:val="top"/>
          </w:tcPr>
          <w:p w14:paraId="04397AB7">
            <w:pPr>
              <w:pStyle w:val="6"/>
              <w:spacing w:before="100" w:line="220" w:lineRule="auto"/>
              <w:ind w:left="712"/>
            </w:pPr>
            <w:r>
              <w:rPr>
                <w:spacing w:val="-2"/>
              </w:rPr>
              <w:t>骨折手法整复术</w:t>
            </w:r>
          </w:p>
        </w:tc>
        <w:tc>
          <w:tcPr>
            <w:tcW w:w="630" w:type="dxa"/>
            <w:vAlign w:val="top"/>
          </w:tcPr>
          <w:p w14:paraId="1AEDE349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63947A0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06F2545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52C780DF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758D1BD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5C7FD5B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2F31FA48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409C1389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AEF2927">
            <w:pPr>
              <w:rPr>
                <w:rFonts w:ascii="Arial"/>
                <w:sz w:val="21"/>
              </w:rPr>
            </w:pPr>
          </w:p>
        </w:tc>
      </w:tr>
      <w:tr w14:paraId="559C2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5C993E22">
            <w:pPr>
              <w:pStyle w:val="6"/>
              <w:spacing w:before="136" w:line="181" w:lineRule="auto"/>
              <w:ind w:left="305"/>
            </w:pPr>
            <w:r>
              <w:rPr>
                <w:spacing w:val="-3"/>
              </w:rPr>
              <w:t>20</w:t>
            </w:r>
          </w:p>
        </w:tc>
        <w:tc>
          <w:tcPr>
            <w:tcW w:w="899" w:type="dxa"/>
            <w:vAlign w:val="top"/>
          </w:tcPr>
          <w:p w14:paraId="1D84E5C5">
            <w:pPr>
              <w:pStyle w:val="6"/>
              <w:spacing w:before="137" w:line="180" w:lineRule="auto"/>
              <w:ind w:left="397"/>
            </w:pPr>
            <w:r>
              <w:t>N</w:t>
            </w:r>
          </w:p>
        </w:tc>
        <w:tc>
          <w:tcPr>
            <w:tcW w:w="789" w:type="dxa"/>
            <w:vAlign w:val="top"/>
          </w:tcPr>
          <w:p w14:paraId="3E58B99E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4EFDD6E2">
            <w:pPr>
              <w:pStyle w:val="6"/>
              <w:spacing w:before="136" w:line="181" w:lineRule="auto"/>
              <w:ind w:left="301"/>
            </w:pPr>
            <w:r>
              <w:rPr>
                <w:spacing w:val="-1"/>
              </w:rPr>
              <w:t>420000002</w:t>
            </w:r>
          </w:p>
        </w:tc>
        <w:tc>
          <w:tcPr>
            <w:tcW w:w="2816" w:type="dxa"/>
            <w:vAlign w:val="top"/>
          </w:tcPr>
          <w:p w14:paraId="40BD9681">
            <w:pPr>
              <w:pStyle w:val="6"/>
              <w:spacing w:before="102" w:line="220" w:lineRule="auto"/>
              <w:ind w:left="712"/>
            </w:pPr>
            <w:r>
              <w:rPr>
                <w:spacing w:val="-2"/>
              </w:rPr>
              <w:t>骨折橇拨复位术</w:t>
            </w:r>
          </w:p>
        </w:tc>
        <w:tc>
          <w:tcPr>
            <w:tcW w:w="630" w:type="dxa"/>
            <w:vAlign w:val="top"/>
          </w:tcPr>
          <w:p w14:paraId="4CB74099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7C6B92F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64F2E05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1D643E9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7238123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FFDF254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240187C8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327E6BB7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89F1BE6">
            <w:pPr>
              <w:rPr>
                <w:rFonts w:ascii="Arial"/>
                <w:sz w:val="21"/>
              </w:rPr>
            </w:pPr>
          </w:p>
        </w:tc>
      </w:tr>
      <w:tr w14:paraId="677DD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43B88DE6">
            <w:pPr>
              <w:pStyle w:val="6"/>
              <w:spacing w:before="135" w:line="182" w:lineRule="auto"/>
              <w:ind w:left="305"/>
            </w:pPr>
            <w:r>
              <w:rPr>
                <w:spacing w:val="-3"/>
              </w:rPr>
              <w:t>21</w:t>
            </w:r>
          </w:p>
        </w:tc>
        <w:tc>
          <w:tcPr>
            <w:tcW w:w="899" w:type="dxa"/>
            <w:vAlign w:val="top"/>
          </w:tcPr>
          <w:p w14:paraId="10B47D0A">
            <w:pPr>
              <w:pStyle w:val="6"/>
              <w:spacing w:before="133" w:line="183" w:lineRule="auto"/>
              <w:ind w:left="397"/>
            </w:pPr>
            <w:r>
              <w:t>A</w:t>
            </w:r>
          </w:p>
        </w:tc>
        <w:tc>
          <w:tcPr>
            <w:tcW w:w="789" w:type="dxa"/>
            <w:vAlign w:val="top"/>
          </w:tcPr>
          <w:p w14:paraId="58EDC06E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3C8903DD">
            <w:pPr>
              <w:pStyle w:val="6"/>
              <w:spacing w:before="136" w:line="181" w:lineRule="auto"/>
              <w:ind w:left="301"/>
            </w:pPr>
            <w:r>
              <w:rPr>
                <w:spacing w:val="-1"/>
              </w:rPr>
              <w:t>420000003</w:t>
            </w:r>
          </w:p>
        </w:tc>
        <w:tc>
          <w:tcPr>
            <w:tcW w:w="2816" w:type="dxa"/>
            <w:vAlign w:val="top"/>
          </w:tcPr>
          <w:p w14:paraId="766CA72A">
            <w:pPr>
              <w:pStyle w:val="6"/>
              <w:spacing w:before="101" w:line="220" w:lineRule="auto"/>
              <w:ind w:left="513"/>
            </w:pPr>
            <w:r>
              <w:rPr>
                <w:spacing w:val="-1"/>
              </w:rPr>
              <w:t>骨折经皮钳夹复位术</w:t>
            </w:r>
          </w:p>
        </w:tc>
        <w:tc>
          <w:tcPr>
            <w:tcW w:w="630" w:type="dxa"/>
            <w:vAlign w:val="top"/>
          </w:tcPr>
          <w:p w14:paraId="7DB86C3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7A7B98D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22A6B08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5C6F6DE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346B41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7F11450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587D0859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468917CA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31A927D9">
            <w:pPr>
              <w:rPr>
                <w:rFonts w:ascii="Arial"/>
                <w:sz w:val="21"/>
              </w:rPr>
            </w:pPr>
          </w:p>
        </w:tc>
      </w:tr>
      <w:tr w14:paraId="7E7E0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96" w:type="dxa"/>
            <w:vAlign w:val="top"/>
          </w:tcPr>
          <w:p w14:paraId="67E39752">
            <w:pPr>
              <w:pStyle w:val="6"/>
              <w:spacing w:before="178" w:line="181" w:lineRule="auto"/>
              <w:ind w:left="305"/>
            </w:pPr>
            <w:r>
              <w:rPr>
                <w:spacing w:val="-3"/>
              </w:rPr>
              <w:t>22</w:t>
            </w:r>
          </w:p>
        </w:tc>
        <w:tc>
          <w:tcPr>
            <w:tcW w:w="899" w:type="dxa"/>
            <w:vAlign w:val="top"/>
          </w:tcPr>
          <w:p w14:paraId="32732DEB">
            <w:pPr>
              <w:pStyle w:val="6"/>
              <w:spacing w:before="180" w:line="180" w:lineRule="auto"/>
              <w:ind w:left="397"/>
            </w:pPr>
            <w:r>
              <w:t>N</w:t>
            </w:r>
          </w:p>
        </w:tc>
        <w:tc>
          <w:tcPr>
            <w:tcW w:w="789" w:type="dxa"/>
            <w:vAlign w:val="top"/>
          </w:tcPr>
          <w:p w14:paraId="13C04524">
            <w:pPr>
              <w:pStyle w:val="6"/>
              <w:spacing w:before="180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38DE60CD">
            <w:pPr>
              <w:pStyle w:val="6"/>
              <w:spacing w:before="179" w:line="181" w:lineRule="auto"/>
              <w:ind w:left="301"/>
            </w:pPr>
            <w:r>
              <w:rPr>
                <w:spacing w:val="-1"/>
              </w:rPr>
              <w:t>420000004</w:t>
            </w:r>
          </w:p>
        </w:tc>
        <w:tc>
          <w:tcPr>
            <w:tcW w:w="2816" w:type="dxa"/>
            <w:vAlign w:val="top"/>
          </w:tcPr>
          <w:p w14:paraId="4EBB5500">
            <w:pPr>
              <w:pStyle w:val="6"/>
              <w:spacing w:before="24" w:line="208" w:lineRule="auto"/>
              <w:ind w:left="1129" w:right="14" w:hanging="1107"/>
            </w:pPr>
            <w:r>
              <w:rPr>
                <w:spacing w:val="-2"/>
              </w:rPr>
              <w:t>骨折闭合复位经皮穿刺（钉）内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固定术</w:t>
            </w:r>
          </w:p>
        </w:tc>
        <w:tc>
          <w:tcPr>
            <w:tcW w:w="630" w:type="dxa"/>
            <w:vAlign w:val="top"/>
          </w:tcPr>
          <w:p w14:paraId="7C353FF1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7776A2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D8726AF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360E84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A858067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375D8AC7">
            <w:pPr>
              <w:pStyle w:val="6"/>
              <w:spacing w:before="144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76EBCCB8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7408A6AF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DC8CD98">
            <w:pPr>
              <w:rPr>
                <w:rFonts w:ascii="Arial"/>
                <w:sz w:val="21"/>
              </w:rPr>
            </w:pPr>
          </w:p>
        </w:tc>
      </w:tr>
      <w:tr w14:paraId="20694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73BAA858">
            <w:pPr>
              <w:pStyle w:val="6"/>
              <w:spacing w:before="136" w:line="181" w:lineRule="auto"/>
              <w:ind w:left="305"/>
            </w:pPr>
            <w:r>
              <w:rPr>
                <w:spacing w:val="-3"/>
              </w:rPr>
              <w:t>23</w:t>
            </w:r>
          </w:p>
        </w:tc>
        <w:tc>
          <w:tcPr>
            <w:tcW w:w="899" w:type="dxa"/>
            <w:vAlign w:val="top"/>
          </w:tcPr>
          <w:p w14:paraId="4D881F8C">
            <w:pPr>
              <w:pStyle w:val="6"/>
              <w:spacing w:before="137" w:line="180" w:lineRule="auto"/>
              <w:ind w:left="402"/>
            </w:pPr>
            <w:r>
              <w:t>L</w:t>
            </w:r>
          </w:p>
        </w:tc>
        <w:tc>
          <w:tcPr>
            <w:tcW w:w="789" w:type="dxa"/>
            <w:vAlign w:val="top"/>
          </w:tcPr>
          <w:p w14:paraId="69247805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753E597F">
            <w:pPr>
              <w:pStyle w:val="6"/>
              <w:spacing w:before="136" w:line="181" w:lineRule="auto"/>
              <w:ind w:left="301"/>
            </w:pPr>
            <w:r>
              <w:rPr>
                <w:spacing w:val="-1"/>
              </w:rPr>
              <w:t>420000005</w:t>
            </w:r>
          </w:p>
        </w:tc>
        <w:tc>
          <w:tcPr>
            <w:tcW w:w="2816" w:type="dxa"/>
            <w:vAlign w:val="top"/>
          </w:tcPr>
          <w:p w14:paraId="4D518512">
            <w:pPr>
              <w:pStyle w:val="6"/>
              <w:spacing w:before="102" w:line="221" w:lineRule="auto"/>
              <w:ind w:left="615"/>
            </w:pPr>
            <w:r>
              <w:rPr>
                <w:spacing w:val="-2"/>
              </w:rPr>
              <w:t>关节脱位手法整复</w:t>
            </w:r>
          </w:p>
        </w:tc>
        <w:tc>
          <w:tcPr>
            <w:tcW w:w="630" w:type="dxa"/>
            <w:vAlign w:val="top"/>
          </w:tcPr>
          <w:p w14:paraId="6A65376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BACDEE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8A17845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473116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B666E82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4E2674B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7C96D2B8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5F703D8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EDA0F82">
            <w:pPr>
              <w:rPr>
                <w:rFonts w:ascii="Arial"/>
                <w:sz w:val="21"/>
              </w:rPr>
            </w:pPr>
          </w:p>
        </w:tc>
      </w:tr>
      <w:tr w14:paraId="7339B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31A03B7D">
            <w:pPr>
              <w:pStyle w:val="6"/>
              <w:spacing w:before="136" w:line="181" w:lineRule="auto"/>
              <w:ind w:left="305"/>
            </w:pPr>
            <w:r>
              <w:rPr>
                <w:spacing w:val="-3"/>
              </w:rPr>
              <w:t>24</w:t>
            </w:r>
          </w:p>
        </w:tc>
        <w:tc>
          <w:tcPr>
            <w:tcW w:w="899" w:type="dxa"/>
            <w:vAlign w:val="top"/>
          </w:tcPr>
          <w:p w14:paraId="16FF0D1D">
            <w:pPr>
              <w:pStyle w:val="6"/>
              <w:spacing w:before="137" w:line="180" w:lineRule="auto"/>
              <w:ind w:left="400"/>
            </w:pPr>
            <w:r>
              <w:t>K</w:t>
            </w:r>
          </w:p>
        </w:tc>
        <w:tc>
          <w:tcPr>
            <w:tcW w:w="789" w:type="dxa"/>
            <w:vAlign w:val="top"/>
          </w:tcPr>
          <w:p w14:paraId="74E19D76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4008AE76">
            <w:pPr>
              <w:pStyle w:val="6"/>
              <w:spacing w:before="136" w:line="181" w:lineRule="auto"/>
              <w:ind w:left="301"/>
            </w:pPr>
            <w:r>
              <w:rPr>
                <w:spacing w:val="-1"/>
              </w:rPr>
              <w:t>420000007</w:t>
            </w:r>
          </w:p>
        </w:tc>
        <w:tc>
          <w:tcPr>
            <w:tcW w:w="2816" w:type="dxa"/>
            <w:vAlign w:val="top"/>
          </w:tcPr>
          <w:p w14:paraId="7CBACB3B">
            <w:pPr>
              <w:pStyle w:val="6"/>
              <w:spacing w:before="102" w:line="219" w:lineRule="auto"/>
              <w:ind w:left="613"/>
            </w:pPr>
            <w:r>
              <w:rPr>
                <w:spacing w:val="-1"/>
              </w:rPr>
              <w:t>骨折夹板外固定术</w:t>
            </w:r>
          </w:p>
        </w:tc>
        <w:tc>
          <w:tcPr>
            <w:tcW w:w="630" w:type="dxa"/>
            <w:vAlign w:val="top"/>
          </w:tcPr>
          <w:p w14:paraId="404A162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784CB654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43EC332D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785439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75B926A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07ED0CBA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19CAB4CC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C3FA879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3E990EED">
            <w:pPr>
              <w:rPr>
                <w:rFonts w:ascii="Arial"/>
                <w:sz w:val="21"/>
              </w:rPr>
            </w:pPr>
          </w:p>
        </w:tc>
      </w:tr>
      <w:tr w14:paraId="79E6D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02ADA456">
            <w:pPr>
              <w:pStyle w:val="6"/>
              <w:spacing w:before="137" w:line="181" w:lineRule="auto"/>
              <w:ind w:left="305"/>
            </w:pPr>
            <w:r>
              <w:rPr>
                <w:spacing w:val="-3"/>
              </w:rPr>
              <w:t>25</w:t>
            </w:r>
          </w:p>
        </w:tc>
        <w:tc>
          <w:tcPr>
            <w:tcW w:w="899" w:type="dxa"/>
            <w:vAlign w:val="top"/>
          </w:tcPr>
          <w:p w14:paraId="4783B5B6">
            <w:pPr>
              <w:pStyle w:val="6"/>
              <w:spacing w:before="103" w:line="223" w:lineRule="auto"/>
              <w:ind w:left="197"/>
            </w:pPr>
            <w:r>
              <w:rPr>
                <w:spacing w:val="-1"/>
              </w:rPr>
              <w:t>W（F)</w:t>
            </w:r>
          </w:p>
        </w:tc>
        <w:tc>
          <w:tcPr>
            <w:tcW w:w="789" w:type="dxa"/>
            <w:vAlign w:val="top"/>
          </w:tcPr>
          <w:p w14:paraId="6302AA43">
            <w:pPr>
              <w:pStyle w:val="6"/>
              <w:spacing w:before="138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39D21B7F">
            <w:pPr>
              <w:pStyle w:val="6"/>
              <w:spacing w:before="137" w:line="181" w:lineRule="auto"/>
              <w:ind w:left="301"/>
            </w:pPr>
            <w:r>
              <w:rPr>
                <w:spacing w:val="-1"/>
              </w:rPr>
              <w:t>420000008</w:t>
            </w:r>
          </w:p>
        </w:tc>
        <w:tc>
          <w:tcPr>
            <w:tcW w:w="2816" w:type="dxa"/>
            <w:vAlign w:val="top"/>
          </w:tcPr>
          <w:p w14:paraId="3066F918">
            <w:pPr>
              <w:pStyle w:val="6"/>
              <w:spacing w:before="103" w:line="220" w:lineRule="auto"/>
              <w:ind w:left="730"/>
            </w:pPr>
            <w:r>
              <w:rPr>
                <w:spacing w:val="-4"/>
              </w:rPr>
              <w:t>四肢关节错缝术</w:t>
            </w:r>
          </w:p>
        </w:tc>
        <w:tc>
          <w:tcPr>
            <w:tcW w:w="630" w:type="dxa"/>
            <w:vAlign w:val="top"/>
          </w:tcPr>
          <w:p w14:paraId="75402720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93E5AA5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B10B4BB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7CD1AA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E82DE47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082AE186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2A32BDE3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6605EEB7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0DCE103">
            <w:pPr>
              <w:rPr>
                <w:rFonts w:ascii="Arial"/>
                <w:sz w:val="21"/>
              </w:rPr>
            </w:pPr>
          </w:p>
        </w:tc>
      </w:tr>
      <w:tr w14:paraId="4AFFC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96" w:type="dxa"/>
            <w:vAlign w:val="top"/>
          </w:tcPr>
          <w:p w14:paraId="14AB1A30">
            <w:pPr>
              <w:pStyle w:val="6"/>
              <w:spacing w:before="178" w:line="181" w:lineRule="auto"/>
              <w:ind w:left="305"/>
            </w:pPr>
            <w:r>
              <w:rPr>
                <w:spacing w:val="-3"/>
              </w:rPr>
              <w:t>26</w:t>
            </w:r>
          </w:p>
        </w:tc>
        <w:tc>
          <w:tcPr>
            <w:tcW w:w="899" w:type="dxa"/>
            <w:vAlign w:val="top"/>
          </w:tcPr>
          <w:p w14:paraId="7204A06E">
            <w:pPr>
              <w:pStyle w:val="6"/>
              <w:spacing w:before="144" w:line="232" w:lineRule="auto"/>
              <w:ind w:left="97"/>
            </w:pPr>
            <w:r>
              <w:rPr>
                <w:spacing w:val="-1"/>
              </w:rPr>
              <w:t>AH（A）</w:t>
            </w:r>
          </w:p>
        </w:tc>
        <w:tc>
          <w:tcPr>
            <w:tcW w:w="789" w:type="dxa"/>
            <w:vAlign w:val="top"/>
          </w:tcPr>
          <w:p w14:paraId="5E95E747">
            <w:pPr>
              <w:pStyle w:val="6"/>
              <w:spacing w:before="179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1C01655A">
            <w:pPr>
              <w:pStyle w:val="6"/>
              <w:spacing w:before="178" w:line="181" w:lineRule="auto"/>
              <w:ind w:left="301"/>
            </w:pPr>
            <w:r>
              <w:rPr>
                <w:spacing w:val="-1"/>
              </w:rPr>
              <w:t>420000009</w:t>
            </w:r>
          </w:p>
        </w:tc>
        <w:tc>
          <w:tcPr>
            <w:tcW w:w="2816" w:type="dxa"/>
            <w:vAlign w:val="top"/>
          </w:tcPr>
          <w:p w14:paraId="7E374923">
            <w:pPr>
              <w:pStyle w:val="6"/>
              <w:spacing w:before="23" w:line="208" w:lineRule="auto"/>
              <w:ind w:left="1310" w:right="106" w:hanging="1198"/>
            </w:pPr>
            <w:r>
              <w:rPr>
                <w:spacing w:val="-1"/>
              </w:rPr>
              <w:t>麻醉下椎间盘突出症大手法治</w:t>
            </w:r>
            <w:r>
              <w:rPr>
                <w:spacing w:val="3"/>
              </w:rPr>
              <w:t xml:space="preserve"> </w:t>
            </w:r>
            <w:r>
              <w:t>疗</w:t>
            </w:r>
          </w:p>
        </w:tc>
        <w:tc>
          <w:tcPr>
            <w:tcW w:w="630" w:type="dxa"/>
            <w:vAlign w:val="top"/>
          </w:tcPr>
          <w:p w14:paraId="7E7F6EA8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88CAAF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D1D1B90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5AB5841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FF76C72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CFBBF49">
            <w:pPr>
              <w:pStyle w:val="6"/>
              <w:spacing w:before="143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CBC615F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27A8D4C3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616FD0B">
            <w:pPr>
              <w:rPr>
                <w:rFonts w:ascii="Arial"/>
                <w:sz w:val="21"/>
              </w:rPr>
            </w:pPr>
          </w:p>
        </w:tc>
      </w:tr>
      <w:tr w14:paraId="1E385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96" w:type="dxa"/>
            <w:vAlign w:val="top"/>
          </w:tcPr>
          <w:p w14:paraId="2513E235">
            <w:pPr>
              <w:pStyle w:val="6"/>
              <w:spacing w:before="138" w:line="181" w:lineRule="auto"/>
              <w:ind w:left="305"/>
            </w:pPr>
            <w:r>
              <w:rPr>
                <w:spacing w:val="-3"/>
              </w:rPr>
              <w:t>27</w:t>
            </w:r>
          </w:p>
        </w:tc>
        <w:tc>
          <w:tcPr>
            <w:tcW w:w="899" w:type="dxa"/>
            <w:vAlign w:val="top"/>
          </w:tcPr>
          <w:p w14:paraId="32B5A47F">
            <w:pPr>
              <w:pStyle w:val="6"/>
              <w:spacing w:before="139" w:line="180" w:lineRule="auto"/>
              <w:ind w:left="401"/>
            </w:pPr>
            <w:r>
              <w:t>E</w:t>
            </w:r>
          </w:p>
        </w:tc>
        <w:tc>
          <w:tcPr>
            <w:tcW w:w="789" w:type="dxa"/>
            <w:vAlign w:val="top"/>
          </w:tcPr>
          <w:p w14:paraId="06D41537">
            <w:pPr>
              <w:pStyle w:val="6"/>
              <w:spacing w:before="139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7A2BC032">
            <w:pPr>
              <w:pStyle w:val="6"/>
              <w:spacing w:before="137" w:line="182" w:lineRule="auto"/>
              <w:ind w:left="301"/>
            </w:pPr>
            <w:r>
              <w:rPr>
                <w:spacing w:val="-1"/>
              </w:rPr>
              <w:t>420000011</w:t>
            </w:r>
          </w:p>
        </w:tc>
        <w:tc>
          <w:tcPr>
            <w:tcW w:w="2816" w:type="dxa"/>
            <w:vAlign w:val="top"/>
          </w:tcPr>
          <w:p w14:paraId="20D64C1F">
            <w:pPr>
              <w:pStyle w:val="6"/>
              <w:spacing w:before="104" w:line="219" w:lineRule="auto"/>
              <w:ind w:left="515"/>
            </w:pPr>
            <w:r>
              <w:rPr>
                <w:spacing w:val="-2"/>
              </w:rPr>
              <w:t>关节粘连传统松解术</w:t>
            </w:r>
          </w:p>
        </w:tc>
        <w:tc>
          <w:tcPr>
            <w:tcW w:w="630" w:type="dxa"/>
            <w:vAlign w:val="top"/>
          </w:tcPr>
          <w:p w14:paraId="49485EB1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58DA67F8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CD0FF5E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DA153B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3109CF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628D0C82">
            <w:pPr>
              <w:pStyle w:val="6"/>
              <w:spacing w:before="103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C27C200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6688F377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2A257FF">
            <w:pPr>
              <w:rPr>
                <w:rFonts w:ascii="Arial"/>
                <w:sz w:val="21"/>
              </w:rPr>
            </w:pPr>
          </w:p>
        </w:tc>
      </w:tr>
    </w:tbl>
    <w:p w14:paraId="67BFC14C">
      <w:pPr>
        <w:rPr>
          <w:rFonts w:ascii="Arial"/>
          <w:sz w:val="21"/>
        </w:rPr>
      </w:pPr>
    </w:p>
    <w:p w14:paraId="5A5178EE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438" w:bottom="400" w:left="1317" w:header="0" w:footer="0" w:gutter="0"/>
          <w:cols w:space="720" w:num="1"/>
        </w:sectPr>
      </w:pPr>
    </w:p>
    <w:p w14:paraId="3CB5F50F">
      <w:pPr>
        <w:spacing w:before="164"/>
      </w:pP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5963920</wp:posOffset>
                </wp:positionV>
                <wp:extent cx="731520" cy="255905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33200" y="5963990"/>
                          <a:ext cx="731520" cy="25590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D8497">
                            <w:pPr>
                              <w:spacing w:before="103" w:line="184" w:lineRule="auto"/>
                              <w:ind w:left="20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1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6" o:spt="202" type="#_x0000_t202" style="position:absolute;left:0pt;margin-left:41.95pt;margin-top:469.6pt;height:20.15pt;width:57.6pt;mso-position-horizontal-relative:page;mso-position-vertical-relative:page;rotation:5898240f;z-index:251674624;mso-width-relative:page;mso-height-relative:page;" filled="f" stroked="f" coordsize="21600,21600" o:allowincell="f" o:gfxdata="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B8UUtgAAAAKAQAADwAAAAAA&#10;AAABACAAAAAiAAAAZHJzL2Rvd25yZXYueG1sUEsBAhQAFAAAAAgAh07iQPhy2CxMAgAAoQQAAA4A&#10;AAAAAAAAAQAgAAAAJwEAAGRycy9lMm9Eb2MueG1sUEsFBgAAAAAGAAYAWQEAAOU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60DD8497">
                      <w:pPr>
                        <w:spacing w:before="103" w:line="184" w:lineRule="auto"/>
                        <w:ind w:left="20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1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3714" w:type="dxa"/>
        <w:tblInd w:w="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899"/>
        <w:gridCol w:w="789"/>
        <w:gridCol w:w="1497"/>
        <w:gridCol w:w="2816"/>
        <w:gridCol w:w="630"/>
        <w:gridCol w:w="598"/>
        <w:gridCol w:w="642"/>
        <w:gridCol w:w="783"/>
        <w:gridCol w:w="798"/>
        <w:gridCol w:w="1442"/>
        <w:gridCol w:w="784"/>
        <w:gridCol w:w="463"/>
        <w:gridCol w:w="777"/>
      </w:tblGrid>
      <w:tr w14:paraId="66D63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96" w:type="dxa"/>
            <w:vMerge w:val="restart"/>
            <w:tcBorders>
              <w:bottom w:val="nil"/>
            </w:tcBorders>
            <w:vAlign w:val="top"/>
          </w:tcPr>
          <w:p w14:paraId="7757262E">
            <w:pPr>
              <w:spacing w:before="306" w:line="221" w:lineRule="auto"/>
              <w:ind w:left="2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44DC3DD1">
            <w:pPr>
              <w:rPr>
                <w:rFonts w:ascii="Arial"/>
                <w:sz w:val="21"/>
              </w:rPr>
            </w:pPr>
          </w:p>
          <w:p w14:paraId="3035A59B">
            <w:pPr>
              <w:spacing w:before="65" w:line="219" w:lineRule="auto"/>
              <w:ind w:left="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文件出处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4ECDAA63">
            <w:pPr>
              <w:spacing w:before="186" w:line="220" w:lineRule="auto"/>
              <w:ind w:left="105" w:right="92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财务分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类代码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top"/>
          </w:tcPr>
          <w:p w14:paraId="1FD6CAE7">
            <w:pPr>
              <w:rPr>
                <w:rFonts w:ascii="Arial"/>
                <w:sz w:val="21"/>
              </w:rPr>
            </w:pPr>
          </w:p>
          <w:p w14:paraId="652942AC">
            <w:pPr>
              <w:spacing w:before="65" w:line="218" w:lineRule="auto"/>
              <w:ind w:left="3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项目编码</w:t>
            </w:r>
          </w:p>
        </w:tc>
        <w:tc>
          <w:tcPr>
            <w:tcW w:w="2816" w:type="dxa"/>
            <w:vMerge w:val="restart"/>
            <w:tcBorders>
              <w:bottom w:val="nil"/>
            </w:tcBorders>
            <w:vAlign w:val="top"/>
          </w:tcPr>
          <w:p w14:paraId="6426C14A">
            <w:pPr>
              <w:rPr>
                <w:rFonts w:ascii="Arial"/>
                <w:sz w:val="21"/>
              </w:rPr>
            </w:pPr>
          </w:p>
          <w:p w14:paraId="27906FFC">
            <w:pPr>
              <w:spacing w:before="65" w:line="219" w:lineRule="auto"/>
              <w:ind w:left="10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 w14:paraId="522D6D33">
            <w:pPr>
              <w:spacing w:before="187" w:line="221" w:lineRule="auto"/>
              <w:ind w:left="131" w:right="112" w:hanging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项目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内涵</w:t>
            </w:r>
          </w:p>
        </w:tc>
        <w:tc>
          <w:tcPr>
            <w:tcW w:w="598" w:type="dxa"/>
            <w:vMerge w:val="restart"/>
            <w:tcBorders>
              <w:bottom w:val="nil"/>
            </w:tcBorders>
            <w:vAlign w:val="top"/>
          </w:tcPr>
          <w:p w14:paraId="7269E10D">
            <w:pPr>
              <w:spacing w:before="186" w:line="221" w:lineRule="auto"/>
              <w:ind w:left="116" w:right="95" w:hanging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除外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内容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vAlign w:val="top"/>
          </w:tcPr>
          <w:p w14:paraId="12272318">
            <w:pPr>
              <w:spacing w:before="186" w:line="221" w:lineRule="auto"/>
              <w:ind w:left="131" w:right="11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计价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单位</w:t>
            </w:r>
          </w:p>
        </w:tc>
        <w:tc>
          <w:tcPr>
            <w:tcW w:w="1581" w:type="dxa"/>
            <w:gridSpan w:val="2"/>
            <w:vAlign w:val="top"/>
          </w:tcPr>
          <w:p w14:paraId="4B99F4DE">
            <w:pPr>
              <w:spacing w:before="102" w:line="219" w:lineRule="auto"/>
              <w:ind w:left="2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价格（元）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 w14:paraId="23889E3B">
            <w:pPr>
              <w:rPr>
                <w:rFonts w:ascii="Arial"/>
                <w:sz w:val="21"/>
              </w:rPr>
            </w:pPr>
          </w:p>
          <w:p w14:paraId="1B6475D3">
            <w:pPr>
              <w:spacing w:before="65" w:line="218" w:lineRule="auto"/>
              <w:ind w:left="5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说明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 w14:paraId="41024DC9">
            <w:pPr>
              <w:spacing w:before="186" w:line="220" w:lineRule="auto"/>
              <w:ind w:left="99" w:right="88" w:firstLine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医保支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付类别</w:t>
            </w:r>
          </w:p>
        </w:tc>
        <w:tc>
          <w:tcPr>
            <w:tcW w:w="463" w:type="dxa"/>
            <w:vMerge w:val="restart"/>
            <w:tcBorders>
              <w:bottom w:val="nil"/>
            </w:tcBorders>
            <w:vAlign w:val="top"/>
          </w:tcPr>
          <w:p w14:paraId="1CDCDE10">
            <w:pPr>
              <w:spacing w:before="185" w:line="222" w:lineRule="auto"/>
              <w:ind w:left="49" w:right="26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7"/>
                <w:sz w:val="20"/>
                <w:szCs w:val="20"/>
              </w:rPr>
              <w:t>自付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比例</w:t>
            </w:r>
          </w:p>
        </w:tc>
        <w:tc>
          <w:tcPr>
            <w:tcW w:w="777" w:type="dxa"/>
            <w:vMerge w:val="restart"/>
            <w:tcBorders>
              <w:bottom w:val="nil"/>
            </w:tcBorders>
            <w:vAlign w:val="top"/>
          </w:tcPr>
          <w:p w14:paraId="5766ACCA">
            <w:pPr>
              <w:rPr>
                <w:rFonts w:ascii="Arial"/>
                <w:sz w:val="21"/>
              </w:rPr>
            </w:pPr>
          </w:p>
          <w:p w14:paraId="45CDC31B">
            <w:pPr>
              <w:spacing w:before="65" w:line="219" w:lineRule="auto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备注</w:t>
            </w:r>
          </w:p>
        </w:tc>
      </w:tr>
      <w:tr w14:paraId="26846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Merge w:val="continue"/>
            <w:tcBorders>
              <w:top w:val="nil"/>
            </w:tcBorders>
            <w:vAlign w:val="top"/>
          </w:tcPr>
          <w:p w14:paraId="1B33916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2CC38A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07FC1CA3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 w14:paraId="45C36E51">
            <w:pPr>
              <w:rPr>
                <w:rFonts w:ascii="Arial"/>
                <w:sz w:val="21"/>
              </w:rPr>
            </w:pPr>
          </w:p>
        </w:tc>
        <w:tc>
          <w:tcPr>
            <w:tcW w:w="2816" w:type="dxa"/>
            <w:vMerge w:val="continue"/>
            <w:tcBorders>
              <w:top w:val="nil"/>
            </w:tcBorders>
            <w:vAlign w:val="top"/>
          </w:tcPr>
          <w:p w14:paraId="792A44B8"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 w14:paraId="7816F3BC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Merge w:val="continue"/>
            <w:tcBorders>
              <w:top w:val="nil"/>
            </w:tcBorders>
            <w:vAlign w:val="top"/>
          </w:tcPr>
          <w:p w14:paraId="5B30685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vAlign w:val="top"/>
          </w:tcPr>
          <w:p w14:paraId="4420AE9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19602FBC">
            <w:pPr>
              <w:spacing w:before="100" w:line="221" w:lineRule="auto"/>
              <w:ind w:left="2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市</w:t>
            </w:r>
          </w:p>
        </w:tc>
        <w:tc>
          <w:tcPr>
            <w:tcW w:w="798" w:type="dxa"/>
            <w:vAlign w:val="top"/>
          </w:tcPr>
          <w:p w14:paraId="714661C1">
            <w:pPr>
              <w:spacing w:before="99" w:line="220" w:lineRule="auto"/>
              <w:ind w:left="3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县</w:t>
            </w: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 w14:paraId="2F15421A"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Merge w:val="continue"/>
            <w:tcBorders>
              <w:top w:val="nil"/>
            </w:tcBorders>
            <w:vAlign w:val="top"/>
          </w:tcPr>
          <w:p w14:paraId="33D936DF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</w:tcBorders>
            <w:vAlign w:val="top"/>
          </w:tcPr>
          <w:p w14:paraId="1B21C4FE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Merge w:val="continue"/>
            <w:tcBorders>
              <w:top w:val="nil"/>
            </w:tcBorders>
            <w:vAlign w:val="top"/>
          </w:tcPr>
          <w:p w14:paraId="656E6AA2">
            <w:pPr>
              <w:rPr>
                <w:rFonts w:ascii="Arial"/>
                <w:sz w:val="21"/>
              </w:rPr>
            </w:pPr>
          </w:p>
        </w:tc>
      </w:tr>
      <w:tr w14:paraId="4D44F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2CC6B603">
            <w:pPr>
              <w:pStyle w:val="6"/>
              <w:spacing w:before="133" w:line="181" w:lineRule="auto"/>
              <w:ind w:left="305"/>
            </w:pPr>
            <w:r>
              <w:rPr>
                <w:spacing w:val="-3"/>
              </w:rPr>
              <w:t>28</w:t>
            </w:r>
          </w:p>
        </w:tc>
        <w:tc>
          <w:tcPr>
            <w:tcW w:w="899" w:type="dxa"/>
            <w:vAlign w:val="top"/>
          </w:tcPr>
          <w:p w14:paraId="216EC030">
            <w:pPr>
              <w:pStyle w:val="6"/>
              <w:spacing w:before="134" w:line="180" w:lineRule="auto"/>
              <w:ind w:left="401"/>
            </w:pPr>
            <w:r>
              <w:t>E</w:t>
            </w:r>
          </w:p>
        </w:tc>
        <w:tc>
          <w:tcPr>
            <w:tcW w:w="789" w:type="dxa"/>
            <w:vAlign w:val="top"/>
          </w:tcPr>
          <w:p w14:paraId="36DA8199">
            <w:pPr>
              <w:pStyle w:val="6"/>
              <w:spacing w:before="134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056001A3">
            <w:pPr>
              <w:pStyle w:val="6"/>
              <w:spacing w:before="132" w:line="182" w:lineRule="auto"/>
              <w:ind w:left="252"/>
            </w:pPr>
            <w:r>
              <w:rPr>
                <w:spacing w:val="-1"/>
              </w:rPr>
              <w:t>4200000111</w:t>
            </w:r>
          </w:p>
        </w:tc>
        <w:tc>
          <w:tcPr>
            <w:tcW w:w="2816" w:type="dxa"/>
            <w:vAlign w:val="top"/>
          </w:tcPr>
          <w:p w14:paraId="4F8E1AD1">
            <w:pPr>
              <w:pStyle w:val="6"/>
              <w:spacing w:before="99" w:line="219" w:lineRule="auto"/>
              <w:ind w:left="414"/>
            </w:pPr>
            <w:r>
              <w:rPr>
                <w:spacing w:val="-1"/>
              </w:rPr>
              <w:t>大关节粘连传统松解术</w:t>
            </w:r>
          </w:p>
        </w:tc>
        <w:tc>
          <w:tcPr>
            <w:tcW w:w="630" w:type="dxa"/>
            <w:vAlign w:val="top"/>
          </w:tcPr>
          <w:p w14:paraId="45944BDB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234268D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E892489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1067BDA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040B4E8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37F1B080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6C2B42D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C9CF33A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BD16558">
            <w:pPr>
              <w:rPr>
                <w:rFonts w:ascii="Arial"/>
                <w:sz w:val="21"/>
              </w:rPr>
            </w:pPr>
          </w:p>
        </w:tc>
      </w:tr>
      <w:tr w14:paraId="4A9BA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1E32DA63">
            <w:pPr>
              <w:pStyle w:val="6"/>
              <w:spacing w:before="133" w:line="181" w:lineRule="auto"/>
              <w:ind w:left="305"/>
            </w:pPr>
            <w:r>
              <w:rPr>
                <w:spacing w:val="-3"/>
              </w:rPr>
              <w:t>29</w:t>
            </w:r>
          </w:p>
        </w:tc>
        <w:tc>
          <w:tcPr>
            <w:tcW w:w="899" w:type="dxa"/>
            <w:vAlign w:val="top"/>
          </w:tcPr>
          <w:p w14:paraId="7E80341E">
            <w:pPr>
              <w:pStyle w:val="6"/>
              <w:spacing w:before="98" w:line="242" w:lineRule="auto"/>
              <w:ind w:left="414"/>
            </w:pPr>
            <w:r>
              <w:t>I</w:t>
            </w:r>
          </w:p>
        </w:tc>
        <w:tc>
          <w:tcPr>
            <w:tcW w:w="789" w:type="dxa"/>
            <w:vAlign w:val="top"/>
          </w:tcPr>
          <w:p w14:paraId="04C57036">
            <w:pPr>
              <w:pStyle w:val="6"/>
              <w:spacing w:before="134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5830FE00">
            <w:pPr>
              <w:pStyle w:val="6"/>
              <w:spacing w:before="132" w:line="182" w:lineRule="auto"/>
              <w:ind w:left="252"/>
            </w:pPr>
            <w:r>
              <w:rPr>
                <w:spacing w:val="-1"/>
              </w:rPr>
              <w:t>4200000112</w:t>
            </w:r>
          </w:p>
        </w:tc>
        <w:tc>
          <w:tcPr>
            <w:tcW w:w="2816" w:type="dxa"/>
            <w:vAlign w:val="top"/>
          </w:tcPr>
          <w:p w14:paraId="4999A8C7">
            <w:pPr>
              <w:pStyle w:val="6"/>
              <w:spacing w:before="99" w:line="220" w:lineRule="auto"/>
              <w:ind w:left="213"/>
            </w:pPr>
            <w:r>
              <w:rPr>
                <w:spacing w:val="-1"/>
              </w:rPr>
              <w:t>骶髂关节错缝大手法融合术</w:t>
            </w:r>
          </w:p>
        </w:tc>
        <w:tc>
          <w:tcPr>
            <w:tcW w:w="630" w:type="dxa"/>
            <w:vAlign w:val="top"/>
          </w:tcPr>
          <w:p w14:paraId="61434B92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5CAD6D9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44E1C5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4E721C3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B455C94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C16936C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6F67909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6D318048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43DDB34">
            <w:pPr>
              <w:rPr>
                <w:rFonts w:ascii="Arial"/>
                <w:sz w:val="21"/>
              </w:rPr>
            </w:pPr>
          </w:p>
        </w:tc>
      </w:tr>
      <w:tr w14:paraId="200AC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6" w:type="dxa"/>
            <w:vAlign w:val="top"/>
          </w:tcPr>
          <w:p w14:paraId="2AA735CF">
            <w:pPr>
              <w:pStyle w:val="6"/>
              <w:spacing w:before="134" w:line="181" w:lineRule="auto"/>
              <w:ind w:left="306"/>
            </w:pPr>
            <w:r>
              <w:rPr>
                <w:spacing w:val="-3"/>
              </w:rPr>
              <w:t>30</w:t>
            </w:r>
          </w:p>
        </w:tc>
        <w:tc>
          <w:tcPr>
            <w:tcW w:w="899" w:type="dxa"/>
            <w:vAlign w:val="top"/>
          </w:tcPr>
          <w:p w14:paraId="28A5EC5C">
            <w:pPr>
              <w:pStyle w:val="6"/>
              <w:spacing w:before="99" w:line="242" w:lineRule="auto"/>
              <w:ind w:left="414"/>
            </w:pPr>
            <w:r>
              <w:t>I</w:t>
            </w:r>
          </w:p>
        </w:tc>
        <w:tc>
          <w:tcPr>
            <w:tcW w:w="789" w:type="dxa"/>
            <w:vAlign w:val="top"/>
          </w:tcPr>
          <w:p w14:paraId="008B8ECB">
            <w:pPr>
              <w:pStyle w:val="6"/>
              <w:spacing w:before="135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4C2FC6DF">
            <w:pPr>
              <w:pStyle w:val="6"/>
              <w:spacing w:before="133" w:line="182" w:lineRule="auto"/>
              <w:ind w:left="301"/>
            </w:pPr>
            <w:r>
              <w:rPr>
                <w:spacing w:val="-1"/>
              </w:rPr>
              <w:t>420000012</w:t>
            </w:r>
          </w:p>
        </w:tc>
        <w:tc>
          <w:tcPr>
            <w:tcW w:w="2816" w:type="dxa"/>
            <w:vAlign w:val="top"/>
          </w:tcPr>
          <w:p w14:paraId="44E6766E">
            <w:pPr>
              <w:pStyle w:val="6"/>
              <w:spacing w:before="100" w:line="220" w:lineRule="auto"/>
              <w:ind w:left="311"/>
            </w:pPr>
            <w:r>
              <w:rPr>
                <w:spacing w:val="-1"/>
              </w:rPr>
              <w:t>膝关节大手法活筋松解术</w:t>
            </w:r>
          </w:p>
        </w:tc>
        <w:tc>
          <w:tcPr>
            <w:tcW w:w="630" w:type="dxa"/>
            <w:vAlign w:val="top"/>
          </w:tcPr>
          <w:p w14:paraId="143B147A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157D01F7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0221CFB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4C591AB1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B8B5CEA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8659F4D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110287B8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475B1B87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376B7CE7">
            <w:pPr>
              <w:rPr>
                <w:rFonts w:ascii="Arial"/>
                <w:sz w:val="21"/>
              </w:rPr>
            </w:pPr>
          </w:p>
        </w:tc>
      </w:tr>
      <w:tr w14:paraId="5F147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656A79F1">
            <w:pPr>
              <w:pStyle w:val="6"/>
              <w:spacing w:before="132" w:line="182" w:lineRule="auto"/>
              <w:ind w:left="306"/>
            </w:pPr>
            <w:r>
              <w:rPr>
                <w:spacing w:val="-3"/>
              </w:rPr>
              <w:t>31</w:t>
            </w:r>
          </w:p>
        </w:tc>
        <w:tc>
          <w:tcPr>
            <w:tcW w:w="899" w:type="dxa"/>
            <w:vAlign w:val="top"/>
          </w:tcPr>
          <w:p w14:paraId="2C9CFFF7">
            <w:pPr>
              <w:pStyle w:val="6"/>
              <w:spacing w:before="134" w:line="180" w:lineRule="auto"/>
              <w:ind w:left="402"/>
            </w:pPr>
            <w:r>
              <w:t>L</w:t>
            </w:r>
          </w:p>
        </w:tc>
        <w:tc>
          <w:tcPr>
            <w:tcW w:w="789" w:type="dxa"/>
            <w:vAlign w:val="top"/>
          </w:tcPr>
          <w:p w14:paraId="337B42C6">
            <w:pPr>
              <w:pStyle w:val="6"/>
              <w:spacing w:before="134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4C29A387">
            <w:pPr>
              <w:pStyle w:val="6"/>
              <w:spacing w:before="132" w:line="182" w:lineRule="auto"/>
              <w:ind w:left="301"/>
            </w:pPr>
            <w:r>
              <w:rPr>
                <w:spacing w:val="-1"/>
              </w:rPr>
              <w:t>420000015</w:t>
            </w:r>
          </w:p>
        </w:tc>
        <w:tc>
          <w:tcPr>
            <w:tcW w:w="2816" w:type="dxa"/>
            <w:vAlign w:val="top"/>
          </w:tcPr>
          <w:p w14:paraId="52B9C291">
            <w:pPr>
              <w:pStyle w:val="6"/>
              <w:spacing w:before="98" w:line="220" w:lineRule="auto"/>
              <w:ind w:left="711"/>
            </w:pPr>
            <w:r>
              <w:rPr>
                <w:spacing w:val="-1"/>
              </w:rPr>
              <w:t>腱鞘囊肿挤压术</w:t>
            </w:r>
          </w:p>
        </w:tc>
        <w:tc>
          <w:tcPr>
            <w:tcW w:w="630" w:type="dxa"/>
            <w:vAlign w:val="top"/>
          </w:tcPr>
          <w:p w14:paraId="6CF18954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2418D4E3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2247C09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80508F0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679441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4C14AA2">
            <w:pPr>
              <w:pStyle w:val="6"/>
              <w:spacing w:before="98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DFD7619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6BFB33A4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6959E62">
            <w:pPr>
              <w:rPr>
                <w:rFonts w:ascii="Arial"/>
                <w:sz w:val="21"/>
              </w:rPr>
            </w:pPr>
          </w:p>
        </w:tc>
      </w:tr>
      <w:tr w14:paraId="2C15F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51A38B8A">
            <w:pPr>
              <w:pStyle w:val="6"/>
              <w:spacing w:before="133" w:line="181" w:lineRule="auto"/>
              <w:ind w:left="306"/>
            </w:pPr>
            <w:r>
              <w:rPr>
                <w:spacing w:val="-3"/>
              </w:rPr>
              <w:t>32</w:t>
            </w:r>
          </w:p>
        </w:tc>
        <w:tc>
          <w:tcPr>
            <w:tcW w:w="899" w:type="dxa"/>
            <w:vAlign w:val="top"/>
          </w:tcPr>
          <w:p w14:paraId="59AA2C2F">
            <w:pPr>
              <w:pStyle w:val="6"/>
              <w:spacing w:before="134" w:line="180" w:lineRule="auto"/>
              <w:ind w:left="400"/>
            </w:pPr>
            <w:r>
              <w:t>K</w:t>
            </w:r>
          </w:p>
        </w:tc>
        <w:tc>
          <w:tcPr>
            <w:tcW w:w="789" w:type="dxa"/>
            <w:vAlign w:val="top"/>
          </w:tcPr>
          <w:p w14:paraId="5E625DBB">
            <w:pPr>
              <w:pStyle w:val="6"/>
              <w:spacing w:before="134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5734C0E3">
            <w:pPr>
              <w:pStyle w:val="6"/>
              <w:spacing w:before="131" w:line="182" w:lineRule="auto"/>
              <w:ind w:left="301"/>
            </w:pPr>
            <w:r>
              <w:rPr>
                <w:spacing w:val="-1"/>
              </w:rPr>
              <w:t>420000016</w:t>
            </w:r>
          </w:p>
        </w:tc>
        <w:tc>
          <w:tcPr>
            <w:tcW w:w="2816" w:type="dxa"/>
            <w:vAlign w:val="top"/>
          </w:tcPr>
          <w:p w14:paraId="64B5A757">
            <w:pPr>
              <w:pStyle w:val="6"/>
              <w:spacing w:before="98" w:line="220" w:lineRule="auto"/>
              <w:ind w:left="313"/>
            </w:pPr>
            <w:r>
              <w:rPr>
                <w:spacing w:val="-1"/>
              </w:rPr>
              <w:t>骨折畸形愈合手法折骨术</w:t>
            </w:r>
          </w:p>
        </w:tc>
        <w:tc>
          <w:tcPr>
            <w:tcW w:w="630" w:type="dxa"/>
            <w:vAlign w:val="top"/>
          </w:tcPr>
          <w:p w14:paraId="10161B6D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5BB3557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5E96D80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9E061B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68917AF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B32B190">
            <w:pPr>
              <w:pStyle w:val="6"/>
              <w:spacing w:before="98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1AEC649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4F63D37E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2BB8BC45">
            <w:pPr>
              <w:rPr>
                <w:rFonts w:ascii="Arial"/>
                <w:sz w:val="21"/>
              </w:rPr>
            </w:pPr>
          </w:p>
        </w:tc>
      </w:tr>
      <w:tr w14:paraId="60FA6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2A1B0048">
            <w:pPr>
              <w:pStyle w:val="6"/>
              <w:spacing w:before="135" w:line="181" w:lineRule="auto"/>
              <w:ind w:left="306"/>
            </w:pPr>
            <w:r>
              <w:rPr>
                <w:spacing w:val="-3"/>
              </w:rPr>
              <w:t>33</w:t>
            </w:r>
          </w:p>
        </w:tc>
        <w:tc>
          <w:tcPr>
            <w:tcW w:w="899" w:type="dxa"/>
            <w:vAlign w:val="top"/>
          </w:tcPr>
          <w:p w14:paraId="5245A100">
            <w:pPr>
              <w:pStyle w:val="6"/>
              <w:spacing w:before="136" w:line="180" w:lineRule="auto"/>
              <w:ind w:left="400"/>
            </w:pPr>
            <w:r>
              <w:t>K</w:t>
            </w:r>
          </w:p>
        </w:tc>
        <w:tc>
          <w:tcPr>
            <w:tcW w:w="789" w:type="dxa"/>
            <w:vAlign w:val="top"/>
          </w:tcPr>
          <w:p w14:paraId="1E9F5497">
            <w:pPr>
              <w:pStyle w:val="6"/>
              <w:spacing w:before="136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07C2111B">
            <w:pPr>
              <w:pStyle w:val="6"/>
              <w:spacing w:before="133" w:line="182" w:lineRule="auto"/>
              <w:ind w:left="301"/>
            </w:pPr>
            <w:r>
              <w:rPr>
                <w:spacing w:val="-1"/>
              </w:rPr>
              <w:t>420000017</w:t>
            </w:r>
          </w:p>
        </w:tc>
        <w:tc>
          <w:tcPr>
            <w:tcW w:w="2816" w:type="dxa"/>
            <w:vAlign w:val="top"/>
          </w:tcPr>
          <w:p w14:paraId="3B38BD01">
            <w:pPr>
              <w:pStyle w:val="6"/>
              <w:spacing w:before="101" w:line="219" w:lineRule="auto"/>
              <w:ind w:left="411"/>
            </w:pPr>
            <w:r>
              <w:rPr>
                <w:spacing w:val="-1"/>
              </w:rPr>
              <w:t>腰间盘三维牵引复位术</w:t>
            </w:r>
          </w:p>
        </w:tc>
        <w:tc>
          <w:tcPr>
            <w:tcW w:w="630" w:type="dxa"/>
            <w:vAlign w:val="top"/>
          </w:tcPr>
          <w:p w14:paraId="01D4D94F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6FBDBBE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34F3964B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274727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7657004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620744CD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18F43BB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785B2E6B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4CB73A4">
            <w:pPr>
              <w:rPr>
                <w:rFonts w:ascii="Arial"/>
                <w:sz w:val="21"/>
              </w:rPr>
            </w:pPr>
          </w:p>
        </w:tc>
      </w:tr>
      <w:tr w14:paraId="7396F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487606B6">
            <w:pPr>
              <w:pStyle w:val="6"/>
              <w:spacing w:before="134" w:line="181" w:lineRule="auto"/>
              <w:ind w:left="306"/>
            </w:pPr>
            <w:r>
              <w:rPr>
                <w:spacing w:val="-3"/>
              </w:rPr>
              <w:t>34</w:t>
            </w:r>
          </w:p>
        </w:tc>
        <w:tc>
          <w:tcPr>
            <w:tcW w:w="899" w:type="dxa"/>
            <w:vAlign w:val="top"/>
          </w:tcPr>
          <w:p w14:paraId="0757523A">
            <w:pPr>
              <w:pStyle w:val="6"/>
              <w:spacing w:before="134" w:line="181" w:lineRule="auto"/>
              <w:ind w:left="401"/>
            </w:pPr>
            <w:r>
              <w:t>G</w:t>
            </w:r>
          </w:p>
        </w:tc>
        <w:tc>
          <w:tcPr>
            <w:tcW w:w="789" w:type="dxa"/>
            <w:vAlign w:val="top"/>
          </w:tcPr>
          <w:p w14:paraId="6B2AF66E">
            <w:pPr>
              <w:pStyle w:val="6"/>
              <w:spacing w:before="135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6A0FF9EB">
            <w:pPr>
              <w:pStyle w:val="6"/>
              <w:spacing w:before="133" w:line="182" w:lineRule="auto"/>
              <w:ind w:left="261"/>
            </w:pPr>
            <w:r>
              <w:rPr>
                <w:spacing w:val="-2"/>
              </w:rPr>
              <w:t>s420000001</w:t>
            </w:r>
          </w:p>
        </w:tc>
        <w:tc>
          <w:tcPr>
            <w:tcW w:w="2816" w:type="dxa"/>
            <w:vAlign w:val="top"/>
          </w:tcPr>
          <w:p w14:paraId="6BC0E951">
            <w:pPr>
              <w:pStyle w:val="6"/>
              <w:spacing w:before="100" w:line="220" w:lineRule="auto"/>
              <w:ind w:left="312"/>
            </w:pPr>
            <w:r>
              <w:rPr>
                <w:spacing w:val="-1"/>
              </w:rPr>
              <w:t>桡骨小头半脱位手法复位</w:t>
            </w:r>
          </w:p>
        </w:tc>
        <w:tc>
          <w:tcPr>
            <w:tcW w:w="630" w:type="dxa"/>
            <w:vAlign w:val="top"/>
          </w:tcPr>
          <w:p w14:paraId="149C55DF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2D64C6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BC27DEC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45909F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06838EA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20AA495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55C16F6A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10AFDB5E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6A92FB5">
            <w:pPr>
              <w:rPr>
                <w:rFonts w:ascii="Arial"/>
                <w:sz w:val="21"/>
              </w:rPr>
            </w:pPr>
          </w:p>
        </w:tc>
      </w:tr>
      <w:tr w14:paraId="5F683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6DA0E4B8">
            <w:pPr>
              <w:pStyle w:val="6"/>
              <w:spacing w:before="135" w:line="181" w:lineRule="auto"/>
              <w:ind w:left="306"/>
            </w:pPr>
            <w:r>
              <w:rPr>
                <w:spacing w:val="-3"/>
              </w:rPr>
              <w:t>35</w:t>
            </w:r>
          </w:p>
        </w:tc>
        <w:tc>
          <w:tcPr>
            <w:tcW w:w="899" w:type="dxa"/>
            <w:vAlign w:val="top"/>
          </w:tcPr>
          <w:p w14:paraId="68D5FAFF">
            <w:pPr>
              <w:pStyle w:val="6"/>
              <w:spacing w:before="101" w:line="223" w:lineRule="auto"/>
              <w:ind w:left="247"/>
            </w:pPr>
            <w:r>
              <w:rPr>
                <w:spacing w:val="-1"/>
              </w:rPr>
              <w:t>W(A)</w:t>
            </w:r>
          </w:p>
        </w:tc>
        <w:tc>
          <w:tcPr>
            <w:tcW w:w="789" w:type="dxa"/>
            <w:vAlign w:val="top"/>
          </w:tcPr>
          <w:p w14:paraId="718BB2B7">
            <w:pPr>
              <w:pStyle w:val="6"/>
              <w:spacing w:before="136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1FB58114">
            <w:pPr>
              <w:pStyle w:val="6"/>
              <w:spacing w:before="135" w:line="181" w:lineRule="auto"/>
              <w:ind w:left="301"/>
            </w:pPr>
            <w:r>
              <w:rPr>
                <w:spacing w:val="-1"/>
              </w:rPr>
              <w:t>430000003</w:t>
            </w:r>
          </w:p>
        </w:tc>
        <w:tc>
          <w:tcPr>
            <w:tcW w:w="2816" w:type="dxa"/>
            <w:vAlign w:val="top"/>
          </w:tcPr>
          <w:p w14:paraId="48D2B0D8">
            <w:pPr>
              <w:pStyle w:val="6"/>
              <w:spacing w:before="101" w:line="221" w:lineRule="auto"/>
              <w:ind w:left="1011"/>
            </w:pPr>
            <w:r>
              <w:rPr>
                <w:spacing w:val="-2"/>
              </w:rPr>
              <w:t>手指点穴</w:t>
            </w:r>
          </w:p>
        </w:tc>
        <w:tc>
          <w:tcPr>
            <w:tcW w:w="630" w:type="dxa"/>
            <w:vAlign w:val="top"/>
          </w:tcPr>
          <w:p w14:paraId="40968888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79A6F0CC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5D2574A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02CD402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50232FC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1D288B1D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1FF2EA4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15A370B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AD1FB37">
            <w:pPr>
              <w:rPr>
                <w:rFonts w:ascii="Arial"/>
                <w:sz w:val="21"/>
              </w:rPr>
            </w:pPr>
          </w:p>
        </w:tc>
      </w:tr>
      <w:tr w14:paraId="56DD9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6" w:type="dxa"/>
            <w:vAlign w:val="top"/>
          </w:tcPr>
          <w:p w14:paraId="22F511AD">
            <w:pPr>
              <w:pStyle w:val="6"/>
              <w:spacing w:before="135" w:line="181" w:lineRule="auto"/>
              <w:ind w:left="306"/>
            </w:pPr>
            <w:r>
              <w:rPr>
                <w:spacing w:val="-3"/>
              </w:rPr>
              <w:t>36</w:t>
            </w:r>
          </w:p>
        </w:tc>
        <w:tc>
          <w:tcPr>
            <w:tcW w:w="899" w:type="dxa"/>
            <w:vAlign w:val="top"/>
          </w:tcPr>
          <w:p w14:paraId="039A1D4D">
            <w:pPr>
              <w:pStyle w:val="6"/>
              <w:spacing w:before="133" w:line="183" w:lineRule="auto"/>
              <w:ind w:left="397"/>
            </w:pPr>
            <w:r>
              <w:t>A</w:t>
            </w:r>
          </w:p>
        </w:tc>
        <w:tc>
          <w:tcPr>
            <w:tcW w:w="789" w:type="dxa"/>
            <w:vAlign w:val="top"/>
          </w:tcPr>
          <w:p w14:paraId="725F5AE8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1E3C7028">
            <w:pPr>
              <w:pStyle w:val="6"/>
              <w:spacing w:before="135" w:line="181" w:lineRule="auto"/>
              <w:ind w:left="651"/>
            </w:pPr>
            <w:r>
              <w:rPr>
                <w:spacing w:val="-2"/>
              </w:rPr>
              <w:t>47</w:t>
            </w:r>
          </w:p>
        </w:tc>
        <w:tc>
          <w:tcPr>
            <w:tcW w:w="2816" w:type="dxa"/>
            <w:vAlign w:val="top"/>
          </w:tcPr>
          <w:p w14:paraId="6E6DA7C8">
            <w:pPr>
              <w:pStyle w:val="6"/>
              <w:spacing w:before="101" w:line="220" w:lineRule="auto"/>
              <w:ind w:left="647"/>
            </w:pPr>
            <w:r>
              <w:rPr>
                <w:spacing w:val="-5"/>
              </w:rPr>
              <w:t>(七)中医特殊疗法</w:t>
            </w:r>
          </w:p>
        </w:tc>
        <w:tc>
          <w:tcPr>
            <w:tcW w:w="630" w:type="dxa"/>
            <w:vAlign w:val="top"/>
          </w:tcPr>
          <w:p w14:paraId="3BD1F47A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27EB8C1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3A50A18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3E71CCC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6D3F2C8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5E08283A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399DA42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5E2526CF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5C2C251F">
            <w:pPr>
              <w:rPr>
                <w:rFonts w:ascii="Arial"/>
                <w:sz w:val="21"/>
              </w:rPr>
            </w:pPr>
          </w:p>
        </w:tc>
      </w:tr>
      <w:tr w14:paraId="7C88A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0E26EB09">
            <w:pPr>
              <w:pStyle w:val="6"/>
              <w:spacing w:before="134" w:line="181" w:lineRule="auto"/>
              <w:ind w:left="306"/>
            </w:pPr>
            <w:r>
              <w:rPr>
                <w:spacing w:val="-3"/>
              </w:rPr>
              <w:t>37</w:t>
            </w:r>
          </w:p>
        </w:tc>
        <w:tc>
          <w:tcPr>
            <w:tcW w:w="899" w:type="dxa"/>
            <w:vAlign w:val="top"/>
          </w:tcPr>
          <w:p w14:paraId="6A2DD589">
            <w:pPr>
              <w:pStyle w:val="6"/>
              <w:spacing w:before="132" w:line="183" w:lineRule="auto"/>
              <w:ind w:left="397"/>
            </w:pPr>
            <w:r>
              <w:t>A</w:t>
            </w:r>
          </w:p>
        </w:tc>
        <w:tc>
          <w:tcPr>
            <w:tcW w:w="789" w:type="dxa"/>
            <w:vAlign w:val="top"/>
          </w:tcPr>
          <w:p w14:paraId="33B3B7C9">
            <w:pPr>
              <w:pStyle w:val="6"/>
              <w:spacing w:before="135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70482298">
            <w:pPr>
              <w:pStyle w:val="6"/>
              <w:spacing w:before="133" w:line="182" w:lineRule="auto"/>
              <w:ind w:left="301"/>
            </w:pPr>
            <w:r>
              <w:rPr>
                <w:spacing w:val="-1"/>
              </w:rPr>
              <w:t>470000001</w:t>
            </w:r>
          </w:p>
        </w:tc>
        <w:tc>
          <w:tcPr>
            <w:tcW w:w="2816" w:type="dxa"/>
            <w:vAlign w:val="top"/>
          </w:tcPr>
          <w:p w14:paraId="398DA80C">
            <w:pPr>
              <w:pStyle w:val="6"/>
              <w:spacing w:before="100" w:line="220" w:lineRule="auto"/>
              <w:ind w:left="841"/>
            </w:pPr>
            <w:r>
              <w:rPr>
                <w:spacing w:val="-6"/>
              </w:rPr>
              <w:t>白内障针拨术</w:t>
            </w:r>
          </w:p>
        </w:tc>
        <w:tc>
          <w:tcPr>
            <w:tcW w:w="630" w:type="dxa"/>
            <w:vAlign w:val="top"/>
          </w:tcPr>
          <w:p w14:paraId="0DA9FE26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55F9EDC2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32AB327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BE13D0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6EF5492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437527BD">
            <w:pPr>
              <w:pStyle w:val="6"/>
              <w:spacing w:before="100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BE4187E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6BC7B26A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908DCBA">
            <w:pPr>
              <w:rPr>
                <w:rFonts w:ascii="Arial"/>
                <w:sz w:val="21"/>
              </w:rPr>
            </w:pPr>
          </w:p>
        </w:tc>
      </w:tr>
      <w:tr w14:paraId="6F348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3C114234">
            <w:pPr>
              <w:pStyle w:val="6"/>
              <w:spacing w:before="134" w:line="181" w:lineRule="auto"/>
              <w:ind w:left="306"/>
            </w:pPr>
            <w:r>
              <w:rPr>
                <w:spacing w:val="-3"/>
              </w:rPr>
              <w:t>38</w:t>
            </w:r>
          </w:p>
        </w:tc>
        <w:tc>
          <w:tcPr>
            <w:tcW w:w="899" w:type="dxa"/>
            <w:vAlign w:val="top"/>
          </w:tcPr>
          <w:p w14:paraId="201BEABE">
            <w:pPr>
              <w:pStyle w:val="6"/>
              <w:spacing w:before="132" w:line="183" w:lineRule="auto"/>
              <w:ind w:left="397"/>
            </w:pPr>
            <w:r>
              <w:t>A</w:t>
            </w:r>
          </w:p>
        </w:tc>
        <w:tc>
          <w:tcPr>
            <w:tcW w:w="789" w:type="dxa"/>
            <w:vAlign w:val="top"/>
          </w:tcPr>
          <w:p w14:paraId="0FADA6C8">
            <w:pPr>
              <w:pStyle w:val="6"/>
              <w:spacing w:before="135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254E02BA">
            <w:pPr>
              <w:pStyle w:val="6"/>
              <w:spacing w:before="134" w:line="181" w:lineRule="auto"/>
              <w:ind w:left="301"/>
            </w:pPr>
            <w:r>
              <w:rPr>
                <w:spacing w:val="-1"/>
              </w:rPr>
              <w:t>470000002</w:t>
            </w:r>
          </w:p>
        </w:tc>
        <w:tc>
          <w:tcPr>
            <w:tcW w:w="2816" w:type="dxa"/>
            <w:vAlign w:val="top"/>
          </w:tcPr>
          <w:p w14:paraId="0A1A625D">
            <w:pPr>
              <w:pStyle w:val="6"/>
              <w:spacing w:before="100" w:line="220" w:lineRule="auto"/>
              <w:ind w:left="641"/>
            </w:pPr>
            <w:r>
              <w:rPr>
                <w:spacing w:val="-5"/>
              </w:rPr>
              <w:t>白内障针拨吸出术</w:t>
            </w:r>
          </w:p>
        </w:tc>
        <w:tc>
          <w:tcPr>
            <w:tcW w:w="630" w:type="dxa"/>
            <w:vAlign w:val="top"/>
          </w:tcPr>
          <w:p w14:paraId="27F70695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448122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6083372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689617D5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4B11B301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005AEC5E">
            <w:pPr>
              <w:pStyle w:val="6"/>
              <w:spacing w:before="99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7DD67CDE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25C3520C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46600851">
            <w:pPr>
              <w:rPr>
                <w:rFonts w:ascii="Arial"/>
                <w:sz w:val="21"/>
              </w:rPr>
            </w:pPr>
          </w:p>
        </w:tc>
      </w:tr>
      <w:tr w14:paraId="5F494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183BE738">
            <w:pPr>
              <w:pStyle w:val="6"/>
              <w:spacing w:before="136" w:line="181" w:lineRule="auto"/>
              <w:ind w:left="306"/>
            </w:pPr>
            <w:r>
              <w:rPr>
                <w:spacing w:val="-3"/>
              </w:rPr>
              <w:t>39</w:t>
            </w:r>
          </w:p>
        </w:tc>
        <w:tc>
          <w:tcPr>
            <w:tcW w:w="899" w:type="dxa"/>
            <w:vAlign w:val="top"/>
          </w:tcPr>
          <w:p w14:paraId="710A0D43">
            <w:pPr>
              <w:pStyle w:val="6"/>
              <w:spacing w:before="134" w:line="183" w:lineRule="auto"/>
              <w:ind w:left="397"/>
            </w:pPr>
            <w:r>
              <w:t>A</w:t>
            </w:r>
          </w:p>
        </w:tc>
        <w:tc>
          <w:tcPr>
            <w:tcW w:w="789" w:type="dxa"/>
            <w:vAlign w:val="top"/>
          </w:tcPr>
          <w:p w14:paraId="0D4FE8B1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6FDD3B15">
            <w:pPr>
              <w:pStyle w:val="6"/>
              <w:spacing w:before="136" w:line="181" w:lineRule="auto"/>
              <w:ind w:left="301"/>
            </w:pPr>
            <w:r>
              <w:rPr>
                <w:spacing w:val="-1"/>
              </w:rPr>
              <w:t>470000003</w:t>
            </w:r>
          </w:p>
        </w:tc>
        <w:tc>
          <w:tcPr>
            <w:tcW w:w="2816" w:type="dxa"/>
            <w:vAlign w:val="top"/>
          </w:tcPr>
          <w:p w14:paraId="44427C2D">
            <w:pPr>
              <w:pStyle w:val="6"/>
              <w:spacing w:before="102" w:line="220" w:lineRule="auto"/>
              <w:ind w:left="641"/>
            </w:pPr>
            <w:r>
              <w:rPr>
                <w:spacing w:val="-5"/>
              </w:rPr>
              <w:t>白内障针拨套出术</w:t>
            </w:r>
          </w:p>
        </w:tc>
        <w:tc>
          <w:tcPr>
            <w:tcW w:w="630" w:type="dxa"/>
            <w:vAlign w:val="top"/>
          </w:tcPr>
          <w:p w14:paraId="624308EB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1A885BBB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0C423BD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72D9EB8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3DE5292D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0145026C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0D0D5864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7EAC4B57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368601B">
            <w:pPr>
              <w:rPr>
                <w:rFonts w:ascii="Arial"/>
                <w:sz w:val="21"/>
              </w:rPr>
            </w:pPr>
          </w:p>
        </w:tc>
      </w:tr>
      <w:tr w14:paraId="1FCA4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4819B350">
            <w:pPr>
              <w:pStyle w:val="6"/>
              <w:spacing w:before="136" w:line="181" w:lineRule="auto"/>
              <w:ind w:left="302"/>
            </w:pPr>
            <w:r>
              <w:rPr>
                <w:spacing w:val="-2"/>
              </w:rPr>
              <w:t>40</w:t>
            </w:r>
          </w:p>
        </w:tc>
        <w:tc>
          <w:tcPr>
            <w:tcW w:w="899" w:type="dxa"/>
            <w:vAlign w:val="top"/>
          </w:tcPr>
          <w:p w14:paraId="0E15463A">
            <w:pPr>
              <w:pStyle w:val="6"/>
              <w:spacing w:before="101" w:line="223" w:lineRule="auto"/>
              <w:ind w:left="247"/>
            </w:pPr>
            <w:r>
              <w:rPr>
                <w:spacing w:val="-1"/>
              </w:rPr>
              <w:t>W(L)</w:t>
            </w:r>
          </w:p>
        </w:tc>
        <w:tc>
          <w:tcPr>
            <w:tcW w:w="789" w:type="dxa"/>
            <w:vAlign w:val="top"/>
          </w:tcPr>
          <w:p w14:paraId="7106E410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24C130D7">
            <w:pPr>
              <w:pStyle w:val="6"/>
              <w:spacing w:before="136" w:line="181" w:lineRule="auto"/>
              <w:ind w:left="301"/>
            </w:pPr>
            <w:r>
              <w:rPr>
                <w:spacing w:val="-1"/>
              </w:rPr>
              <w:t>470000005</w:t>
            </w:r>
          </w:p>
        </w:tc>
        <w:tc>
          <w:tcPr>
            <w:tcW w:w="2816" w:type="dxa"/>
            <w:vAlign w:val="top"/>
          </w:tcPr>
          <w:p w14:paraId="0B257131">
            <w:pPr>
              <w:pStyle w:val="6"/>
              <w:spacing w:before="101" w:line="221" w:lineRule="auto"/>
              <w:ind w:left="917"/>
            </w:pPr>
            <w:r>
              <w:rPr>
                <w:spacing w:val="-3"/>
              </w:rPr>
              <w:t>小针刀治疗</w:t>
            </w:r>
          </w:p>
        </w:tc>
        <w:tc>
          <w:tcPr>
            <w:tcW w:w="630" w:type="dxa"/>
            <w:vAlign w:val="top"/>
          </w:tcPr>
          <w:p w14:paraId="0426E79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441CE29A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7FF0CA2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180EC32E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19959328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41CC720D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652A719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82B4F46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1F083444">
            <w:pPr>
              <w:rPr>
                <w:rFonts w:ascii="Arial"/>
                <w:sz w:val="21"/>
              </w:rPr>
            </w:pPr>
          </w:p>
        </w:tc>
      </w:tr>
      <w:tr w14:paraId="730E2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5855D429">
            <w:pPr>
              <w:pStyle w:val="6"/>
              <w:spacing w:before="135" w:line="182" w:lineRule="auto"/>
              <w:ind w:left="302"/>
            </w:pPr>
            <w:r>
              <w:rPr>
                <w:spacing w:val="-2"/>
              </w:rPr>
              <w:t>41</w:t>
            </w:r>
          </w:p>
        </w:tc>
        <w:tc>
          <w:tcPr>
            <w:tcW w:w="899" w:type="dxa"/>
            <w:vAlign w:val="top"/>
          </w:tcPr>
          <w:p w14:paraId="218FA55B">
            <w:pPr>
              <w:pStyle w:val="6"/>
              <w:spacing w:before="138" w:line="180" w:lineRule="auto"/>
              <w:ind w:left="400"/>
            </w:pPr>
            <w:r>
              <w:t>F</w:t>
            </w:r>
          </w:p>
        </w:tc>
        <w:tc>
          <w:tcPr>
            <w:tcW w:w="789" w:type="dxa"/>
            <w:vAlign w:val="top"/>
          </w:tcPr>
          <w:p w14:paraId="08682EE2">
            <w:pPr>
              <w:pStyle w:val="6"/>
              <w:spacing w:before="138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19734F82">
            <w:pPr>
              <w:pStyle w:val="6"/>
              <w:spacing w:before="137" w:line="181" w:lineRule="auto"/>
              <w:ind w:left="301"/>
            </w:pPr>
            <w:r>
              <w:rPr>
                <w:spacing w:val="-1"/>
              </w:rPr>
              <w:t>470000006</w:t>
            </w:r>
          </w:p>
        </w:tc>
        <w:tc>
          <w:tcPr>
            <w:tcW w:w="2816" w:type="dxa"/>
            <w:vAlign w:val="top"/>
          </w:tcPr>
          <w:p w14:paraId="18396195">
            <w:pPr>
              <w:pStyle w:val="6"/>
              <w:spacing w:before="102" w:line="220" w:lineRule="auto"/>
              <w:ind w:left="817"/>
            </w:pPr>
            <w:r>
              <w:rPr>
                <w:spacing w:val="-2"/>
              </w:rPr>
              <w:t>红皮病清消术</w:t>
            </w:r>
          </w:p>
        </w:tc>
        <w:tc>
          <w:tcPr>
            <w:tcW w:w="630" w:type="dxa"/>
            <w:vAlign w:val="top"/>
          </w:tcPr>
          <w:p w14:paraId="7857D072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3B690CF9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6DB174A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20BF7D6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3CC14B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6687B011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43509B13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39AA89D2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18A4869">
            <w:pPr>
              <w:rPr>
                <w:rFonts w:ascii="Arial"/>
                <w:sz w:val="21"/>
              </w:rPr>
            </w:pPr>
          </w:p>
        </w:tc>
      </w:tr>
      <w:tr w14:paraId="67D9F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6" w:type="dxa"/>
            <w:vAlign w:val="top"/>
          </w:tcPr>
          <w:p w14:paraId="4B6A1AC6">
            <w:pPr>
              <w:pStyle w:val="6"/>
              <w:spacing w:before="137" w:line="181" w:lineRule="auto"/>
              <w:ind w:left="302"/>
            </w:pPr>
            <w:r>
              <w:rPr>
                <w:spacing w:val="-2"/>
              </w:rPr>
              <w:t>42</w:t>
            </w:r>
          </w:p>
        </w:tc>
        <w:tc>
          <w:tcPr>
            <w:tcW w:w="899" w:type="dxa"/>
            <w:vAlign w:val="top"/>
          </w:tcPr>
          <w:p w14:paraId="22FC0428">
            <w:pPr>
              <w:pStyle w:val="6"/>
              <w:spacing w:before="138" w:line="180" w:lineRule="auto"/>
              <w:ind w:left="400"/>
            </w:pPr>
            <w:r>
              <w:t>K</w:t>
            </w:r>
          </w:p>
        </w:tc>
        <w:tc>
          <w:tcPr>
            <w:tcW w:w="789" w:type="dxa"/>
            <w:vAlign w:val="top"/>
          </w:tcPr>
          <w:p w14:paraId="5D09D5B0">
            <w:pPr>
              <w:pStyle w:val="6"/>
              <w:spacing w:before="138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63370FEA">
            <w:pPr>
              <w:pStyle w:val="6"/>
              <w:spacing w:before="137" w:line="181" w:lineRule="auto"/>
              <w:ind w:left="301"/>
            </w:pPr>
            <w:r>
              <w:rPr>
                <w:spacing w:val="-1"/>
              </w:rPr>
              <w:t>470000007</w:t>
            </w:r>
          </w:p>
        </w:tc>
        <w:tc>
          <w:tcPr>
            <w:tcW w:w="2816" w:type="dxa"/>
            <w:vAlign w:val="top"/>
          </w:tcPr>
          <w:p w14:paraId="2E02970B">
            <w:pPr>
              <w:pStyle w:val="6"/>
              <w:spacing w:before="103" w:line="220" w:lineRule="auto"/>
              <w:ind w:left="713"/>
            </w:pPr>
            <w:r>
              <w:rPr>
                <w:spacing w:val="-2"/>
              </w:rPr>
              <w:t>扁桃体烙法治疗</w:t>
            </w:r>
          </w:p>
        </w:tc>
        <w:tc>
          <w:tcPr>
            <w:tcW w:w="630" w:type="dxa"/>
            <w:vAlign w:val="top"/>
          </w:tcPr>
          <w:p w14:paraId="6164BE9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2836776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69E4FDB8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0390D3F7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06809818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6395B5F9">
            <w:pPr>
              <w:pStyle w:val="6"/>
              <w:spacing w:before="103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982C5AE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6D1D64E0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65A66394">
            <w:pPr>
              <w:rPr>
                <w:rFonts w:ascii="Arial"/>
                <w:sz w:val="21"/>
              </w:rPr>
            </w:pPr>
          </w:p>
        </w:tc>
      </w:tr>
      <w:tr w14:paraId="33386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55FD3067">
            <w:pPr>
              <w:pStyle w:val="6"/>
              <w:spacing w:before="136" w:line="181" w:lineRule="auto"/>
              <w:ind w:left="302"/>
            </w:pPr>
            <w:r>
              <w:rPr>
                <w:spacing w:val="-2"/>
              </w:rPr>
              <w:t>43</w:t>
            </w:r>
          </w:p>
        </w:tc>
        <w:tc>
          <w:tcPr>
            <w:tcW w:w="899" w:type="dxa"/>
            <w:vAlign w:val="top"/>
          </w:tcPr>
          <w:p w14:paraId="58D551B9">
            <w:pPr>
              <w:pStyle w:val="6"/>
              <w:spacing w:before="134" w:line="183" w:lineRule="auto"/>
              <w:ind w:left="347"/>
            </w:pPr>
            <w:r>
              <w:rPr>
                <w:spacing w:val="-1"/>
              </w:rPr>
              <w:t>AB</w:t>
            </w:r>
          </w:p>
        </w:tc>
        <w:tc>
          <w:tcPr>
            <w:tcW w:w="789" w:type="dxa"/>
            <w:vAlign w:val="top"/>
          </w:tcPr>
          <w:p w14:paraId="46E02D29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169BB3E3">
            <w:pPr>
              <w:pStyle w:val="6"/>
              <w:spacing w:before="135" w:line="182" w:lineRule="auto"/>
              <w:ind w:left="248"/>
            </w:pPr>
            <w:r>
              <w:rPr>
                <w:spacing w:val="-1"/>
              </w:rPr>
              <w:t>B410000014</w:t>
            </w:r>
          </w:p>
        </w:tc>
        <w:tc>
          <w:tcPr>
            <w:tcW w:w="2816" w:type="dxa"/>
            <w:vAlign w:val="top"/>
          </w:tcPr>
          <w:p w14:paraId="4C78E7CC">
            <w:pPr>
              <w:pStyle w:val="6"/>
              <w:spacing w:before="102" w:line="221" w:lineRule="auto"/>
              <w:ind w:left="1011"/>
            </w:pPr>
            <w:r>
              <w:rPr>
                <w:spacing w:val="-2"/>
              </w:rPr>
              <w:t>钩活治疗</w:t>
            </w:r>
          </w:p>
        </w:tc>
        <w:tc>
          <w:tcPr>
            <w:tcW w:w="630" w:type="dxa"/>
            <w:vAlign w:val="top"/>
          </w:tcPr>
          <w:p w14:paraId="6FB8DFA2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4D935E7F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152FE850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3535486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6AD64169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292D2AD8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6D25364B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36771DC5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0F1F077F">
            <w:pPr>
              <w:rPr>
                <w:rFonts w:ascii="Arial"/>
                <w:sz w:val="21"/>
              </w:rPr>
            </w:pPr>
          </w:p>
        </w:tc>
      </w:tr>
      <w:tr w14:paraId="478BF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96" w:type="dxa"/>
            <w:vAlign w:val="top"/>
          </w:tcPr>
          <w:p w14:paraId="6494592B">
            <w:pPr>
              <w:pStyle w:val="6"/>
              <w:spacing w:before="136" w:line="181" w:lineRule="auto"/>
              <w:ind w:left="302"/>
            </w:pPr>
            <w:r>
              <w:rPr>
                <w:spacing w:val="-2"/>
              </w:rPr>
              <w:t>44</w:t>
            </w:r>
          </w:p>
        </w:tc>
        <w:tc>
          <w:tcPr>
            <w:tcW w:w="899" w:type="dxa"/>
            <w:vAlign w:val="top"/>
          </w:tcPr>
          <w:p w14:paraId="35E8DFB6">
            <w:pPr>
              <w:pStyle w:val="6"/>
              <w:spacing w:before="137" w:line="180" w:lineRule="auto"/>
              <w:ind w:left="397"/>
            </w:pPr>
            <w:r>
              <w:t>W</w:t>
            </w:r>
          </w:p>
        </w:tc>
        <w:tc>
          <w:tcPr>
            <w:tcW w:w="789" w:type="dxa"/>
            <w:vAlign w:val="top"/>
          </w:tcPr>
          <w:p w14:paraId="5CEF8CC8">
            <w:pPr>
              <w:pStyle w:val="6"/>
              <w:spacing w:before="137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39CB90D1">
            <w:pPr>
              <w:pStyle w:val="6"/>
              <w:spacing w:before="135" w:line="182" w:lineRule="auto"/>
              <w:ind w:left="248"/>
            </w:pPr>
            <w:r>
              <w:rPr>
                <w:spacing w:val="-1"/>
              </w:rPr>
              <w:t>B430000031</w:t>
            </w:r>
          </w:p>
        </w:tc>
        <w:tc>
          <w:tcPr>
            <w:tcW w:w="2816" w:type="dxa"/>
            <w:vAlign w:val="top"/>
          </w:tcPr>
          <w:p w14:paraId="3E6E07F0">
            <w:pPr>
              <w:pStyle w:val="6"/>
              <w:spacing w:before="101" w:line="221" w:lineRule="auto"/>
              <w:ind w:left="1211"/>
            </w:pPr>
            <w:r>
              <w:rPr>
                <w:spacing w:val="-2"/>
              </w:rPr>
              <w:t>铍针</w:t>
            </w:r>
          </w:p>
        </w:tc>
        <w:tc>
          <w:tcPr>
            <w:tcW w:w="630" w:type="dxa"/>
            <w:vAlign w:val="top"/>
          </w:tcPr>
          <w:p w14:paraId="7C6EA688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29DBEC6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03A43E2A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387B8A19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7B7C86F3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7648D957">
            <w:pPr>
              <w:pStyle w:val="6"/>
              <w:spacing w:before="101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38F5A3D4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39D5034F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7D99CB11">
            <w:pPr>
              <w:rPr>
                <w:rFonts w:ascii="Arial"/>
                <w:sz w:val="21"/>
              </w:rPr>
            </w:pPr>
          </w:p>
        </w:tc>
      </w:tr>
      <w:tr w14:paraId="58625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96" w:type="dxa"/>
            <w:vAlign w:val="top"/>
          </w:tcPr>
          <w:p w14:paraId="45687B6B">
            <w:pPr>
              <w:pStyle w:val="6"/>
              <w:spacing w:before="137" w:line="181" w:lineRule="auto"/>
              <w:ind w:left="302"/>
            </w:pPr>
            <w:r>
              <w:rPr>
                <w:spacing w:val="-2"/>
              </w:rPr>
              <w:t>45</w:t>
            </w:r>
          </w:p>
        </w:tc>
        <w:tc>
          <w:tcPr>
            <w:tcW w:w="899" w:type="dxa"/>
            <w:vAlign w:val="top"/>
          </w:tcPr>
          <w:p w14:paraId="2DC068C0">
            <w:pPr>
              <w:pStyle w:val="6"/>
              <w:spacing w:before="138" w:line="180" w:lineRule="auto"/>
              <w:ind w:left="397"/>
            </w:pPr>
            <w:r>
              <w:t>W</w:t>
            </w:r>
          </w:p>
        </w:tc>
        <w:tc>
          <w:tcPr>
            <w:tcW w:w="789" w:type="dxa"/>
            <w:vAlign w:val="top"/>
          </w:tcPr>
          <w:p w14:paraId="5BBFBBAE">
            <w:pPr>
              <w:pStyle w:val="6"/>
              <w:spacing w:before="138" w:line="180" w:lineRule="auto"/>
              <w:ind w:left="345"/>
            </w:pPr>
            <w:r>
              <w:t>E</w:t>
            </w:r>
          </w:p>
        </w:tc>
        <w:tc>
          <w:tcPr>
            <w:tcW w:w="1497" w:type="dxa"/>
            <w:vAlign w:val="top"/>
          </w:tcPr>
          <w:p w14:paraId="759EDDAC">
            <w:pPr>
              <w:pStyle w:val="6"/>
              <w:spacing w:before="137" w:line="181" w:lineRule="auto"/>
              <w:ind w:left="248"/>
            </w:pPr>
            <w:r>
              <w:rPr>
                <w:spacing w:val="-1"/>
              </w:rPr>
              <w:t>B430000032</w:t>
            </w:r>
          </w:p>
        </w:tc>
        <w:tc>
          <w:tcPr>
            <w:tcW w:w="2816" w:type="dxa"/>
            <w:vAlign w:val="top"/>
          </w:tcPr>
          <w:p w14:paraId="3EB6D31B">
            <w:pPr>
              <w:pStyle w:val="6"/>
              <w:spacing w:before="103" w:line="220" w:lineRule="auto"/>
              <w:ind w:left="1015"/>
            </w:pPr>
            <w:r>
              <w:rPr>
                <w:spacing w:val="-2"/>
              </w:rPr>
              <w:t>酒火疗法</w:t>
            </w:r>
          </w:p>
        </w:tc>
        <w:tc>
          <w:tcPr>
            <w:tcW w:w="630" w:type="dxa"/>
            <w:vAlign w:val="top"/>
          </w:tcPr>
          <w:p w14:paraId="5F344243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67D64DD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31F1001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7C174314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25C5CC70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0BF2C5D7">
            <w:pPr>
              <w:pStyle w:val="6"/>
              <w:spacing w:before="102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19F59A0B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5AC60FE5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260A5EB7">
            <w:pPr>
              <w:rPr>
                <w:rFonts w:ascii="Arial"/>
                <w:sz w:val="21"/>
              </w:rPr>
            </w:pPr>
          </w:p>
        </w:tc>
      </w:tr>
      <w:tr w14:paraId="479A5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96" w:type="dxa"/>
            <w:vAlign w:val="top"/>
          </w:tcPr>
          <w:p w14:paraId="3FBB6BC9">
            <w:pPr>
              <w:pStyle w:val="6"/>
              <w:spacing w:before="138" w:line="181" w:lineRule="auto"/>
              <w:ind w:left="302"/>
            </w:pPr>
            <w:r>
              <w:rPr>
                <w:spacing w:val="-2"/>
              </w:rPr>
              <w:t>46</w:t>
            </w:r>
          </w:p>
        </w:tc>
        <w:tc>
          <w:tcPr>
            <w:tcW w:w="899" w:type="dxa"/>
            <w:vAlign w:val="top"/>
          </w:tcPr>
          <w:p w14:paraId="30CB9589">
            <w:pPr>
              <w:pStyle w:val="6"/>
              <w:spacing w:before="138" w:line="181" w:lineRule="auto"/>
              <w:ind w:left="402"/>
            </w:pPr>
            <w:r>
              <w:t>O</w:t>
            </w:r>
          </w:p>
        </w:tc>
        <w:tc>
          <w:tcPr>
            <w:tcW w:w="789" w:type="dxa"/>
            <w:vAlign w:val="top"/>
          </w:tcPr>
          <w:p w14:paraId="3B6A3DA1"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 w14:paraId="1459DA79">
            <w:pPr>
              <w:pStyle w:val="6"/>
              <w:spacing w:before="138" w:line="181" w:lineRule="auto"/>
              <w:ind w:left="298"/>
            </w:pPr>
            <w:r>
              <w:rPr>
                <w:spacing w:val="-1"/>
              </w:rPr>
              <w:t>F47000002</w:t>
            </w:r>
          </w:p>
        </w:tc>
        <w:tc>
          <w:tcPr>
            <w:tcW w:w="2816" w:type="dxa"/>
            <w:vAlign w:val="top"/>
          </w:tcPr>
          <w:p w14:paraId="5597DD44">
            <w:pPr>
              <w:pStyle w:val="6"/>
              <w:spacing w:before="104" w:line="221" w:lineRule="auto"/>
              <w:ind w:left="815"/>
            </w:pPr>
            <w:r>
              <w:rPr>
                <w:spacing w:val="-2"/>
              </w:rPr>
              <w:t>足底反射治疗</w:t>
            </w:r>
          </w:p>
        </w:tc>
        <w:tc>
          <w:tcPr>
            <w:tcW w:w="630" w:type="dxa"/>
            <w:vAlign w:val="top"/>
          </w:tcPr>
          <w:p w14:paraId="1BEA42FC"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 w14:paraId="0E6EF5F1">
            <w:pPr>
              <w:rPr>
                <w:rFonts w:ascii="Arial"/>
                <w:sz w:val="21"/>
              </w:rPr>
            </w:pPr>
          </w:p>
        </w:tc>
        <w:tc>
          <w:tcPr>
            <w:tcW w:w="642" w:type="dxa"/>
            <w:vAlign w:val="top"/>
          </w:tcPr>
          <w:p w14:paraId="79473A55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 w14:paraId="1FDFC45B">
            <w:pPr>
              <w:rPr>
                <w:rFonts w:ascii="Arial"/>
                <w:sz w:val="21"/>
              </w:rPr>
            </w:pPr>
          </w:p>
        </w:tc>
        <w:tc>
          <w:tcPr>
            <w:tcW w:w="798" w:type="dxa"/>
            <w:vAlign w:val="top"/>
          </w:tcPr>
          <w:p w14:paraId="51E9467A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Align w:val="top"/>
          </w:tcPr>
          <w:p w14:paraId="37FAA32E">
            <w:pPr>
              <w:pStyle w:val="6"/>
              <w:spacing w:before="104" w:line="221" w:lineRule="auto"/>
              <w:ind w:left="231"/>
            </w:pPr>
            <w:r>
              <w:rPr>
                <w:spacing w:val="-2"/>
              </w:rPr>
              <w:t>该项目取消</w:t>
            </w:r>
          </w:p>
        </w:tc>
        <w:tc>
          <w:tcPr>
            <w:tcW w:w="784" w:type="dxa"/>
            <w:vAlign w:val="top"/>
          </w:tcPr>
          <w:p w14:paraId="3DC5F186">
            <w:pPr>
              <w:rPr>
                <w:rFonts w:ascii="Arial"/>
                <w:sz w:val="21"/>
              </w:rPr>
            </w:pPr>
          </w:p>
        </w:tc>
        <w:tc>
          <w:tcPr>
            <w:tcW w:w="463" w:type="dxa"/>
            <w:vAlign w:val="top"/>
          </w:tcPr>
          <w:p w14:paraId="057DD983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vAlign w:val="top"/>
          </w:tcPr>
          <w:p w14:paraId="7D902CCA">
            <w:pPr>
              <w:rPr>
                <w:rFonts w:ascii="Arial"/>
                <w:sz w:val="21"/>
              </w:rPr>
            </w:pPr>
          </w:p>
        </w:tc>
      </w:tr>
    </w:tbl>
    <w:p w14:paraId="2A22C774">
      <w:pPr>
        <w:rPr>
          <w:rFonts w:ascii="Arial"/>
          <w:sz w:val="21"/>
        </w:rPr>
      </w:pPr>
    </w:p>
    <w:p w14:paraId="3449DD20">
      <w:pPr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438" w:bottom="400" w:left="1317" w:header="0" w:footer="0" w:gutter="0"/>
          <w:cols w:space="720" w:num="1"/>
        </w:sectPr>
      </w:pPr>
    </w:p>
    <w:p w14:paraId="50359C90">
      <w:pPr>
        <w:spacing w:before="3"/>
      </w:pPr>
    </w:p>
    <w:p w14:paraId="06C5625A">
      <w:pPr>
        <w:spacing w:before="3"/>
      </w:pPr>
    </w:p>
    <w:p w14:paraId="543F780F">
      <w:pPr>
        <w:spacing w:before="3"/>
      </w:pPr>
    </w:p>
    <w:p w14:paraId="1C733F38">
      <w:pPr>
        <w:spacing w:before="3"/>
      </w:pPr>
    </w:p>
    <w:p w14:paraId="0278A70B">
      <w:pPr>
        <w:spacing w:before="3"/>
      </w:pPr>
    </w:p>
    <w:p w14:paraId="10AB6258">
      <w:pPr>
        <w:spacing w:before="3"/>
      </w:pPr>
    </w:p>
    <w:p w14:paraId="505034A6">
      <w:pPr>
        <w:spacing w:before="3"/>
      </w:pPr>
    </w:p>
    <w:p w14:paraId="491594F0">
      <w:pPr>
        <w:spacing w:before="3"/>
      </w:pPr>
    </w:p>
    <w:p w14:paraId="66181E3F">
      <w:pPr>
        <w:spacing w:before="3"/>
      </w:pPr>
    </w:p>
    <w:p w14:paraId="323C1F9D">
      <w:pPr>
        <w:spacing w:before="3"/>
      </w:pPr>
    </w:p>
    <w:p w14:paraId="5FD85D67">
      <w:pPr>
        <w:spacing w:before="3"/>
      </w:pPr>
    </w:p>
    <w:p w14:paraId="7E21D6BF">
      <w:pPr>
        <w:spacing w:before="3"/>
      </w:pPr>
    </w:p>
    <w:p w14:paraId="30AE7052">
      <w:pPr>
        <w:spacing w:before="3"/>
      </w:pPr>
    </w:p>
    <w:p w14:paraId="02D9D15C">
      <w:pPr>
        <w:spacing w:before="3"/>
      </w:pPr>
    </w:p>
    <w:p w14:paraId="700DB8B8">
      <w:pPr>
        <w:spacing w:before="3"/>
      </w:pPr>
    </w:p>
    <w:p w14:paraId="54048E58">
      <w:pPr>
        <w:spacing w:before="3"/>
      </w:pPr>
    </w:p>
    <w:p w14:paraId="4ACB740B">
      <w:pPr>
        <w:spacing w:before="3"/>
      </w:pPr>
    </w:p>
    <w:p w14:paraId="2574FB05">
      <w:pPr>
        <w:spacing w:before="3"/>
      </w:pPr>
    </w:p>
    <w:p w14:paraId="71B13189">
      <w:pPr>
        <w:spacing w:before="3"/>
      </w:pPr>
    </w:p>
    <w:p w14:paraId="221C7587">
      <w:pPr>
        <w:spacing w:before="3"/>
      </w:pPr>
    </w:p>
    <w:p w14:paraId="299BC91A">
      <w:pPr>
        <w:spacing w:before="3"/>
      </w:pPr>
    </w:p>
    <w:p w14:paraId="251BFD6A">
      <w:pPr>
        <w:spacing w:before="3"/>
      </w:pPr>
    </w:p>
    <w:p w14:paraId="630A8D73">
      <w:pPr>
        <w:spacing w:before="3"/>
      </w:pPr>
    </w:p>
    <w:p w14:paraId="0F5B3332">
      <w:pPr>
        <w:spacing w:before="3"/>
      </w:pPr>
    </w:p>
    <w:p w14:paraId="6F0ADC4B">
      <w:pPr>
        <w:spacing w:before="3"/>
      </w:pPr>
    </w:p>
    <w:p w14:paraId="24A10EE9">
      <w:pPr>
        <w:spacing w:before="2"/>
      </w:pPr>
    </w:p>
    <w:p w14:paraId="60F3D480">
      <w:pPr>
        <w:spacing w:before="2"/>
      </w:pPr>
    </w:p>
    <w:p w14:paraId="3B4E88BD">
      <w:pPr>
        <w:spacing w:before="2"/>
      </w:pPr>
    </w:p>
    <w:p w14:paraId="03DA4127">
      <w:pPr>
        <w:spacing w:before="2"/>
      </w:pPr>
    </w:p>
    <w:p w14:paraId="35AAC33B">
      <w:pPr>
        <w:spacing w:before="2"/>
      </w:pPr>
    </w:p>
    <w:p w14:paraId="27B67D15">
      <w:pPr>
        <w:spacing w:before="2"/>
      </w:pPr>
    </w:p>
    <w:p w14:paraId="1FA465BF">
      <w:pPr>
        <w:spacing w:before="2"/>
      </w:pPr>
    </w:p>
    <w:p w14:paraId="661E493B">
      <w:pPr>
        <w:spacing w:before="2"/>
      </w:pPr>
    </w:p>
    <w:p w14:paraId="2AE5A6B7">
      <w:pPr>
        <w:spacing w:before="2"/>
      </w:pPr>
    </w:p>
    <w:p w14:paraId="13EBFAC6">
      <w:pPr>
        <w:spacing w:before="2"/>
      </w:pPr>
    </w:p>
    <w:p w14:paraId="3D85B429">
      <w:pPr>
        <w:spacing w:before="2"/>
      </w:pPr>
    </w:p>
    <w:p w14:paraId="3E85A58B">
      <w:pPr>
        <w:spacing w:before="2"/>
      </w:pPr>
    </w:p>
    <w:p w14:paraId="7334C761">
      <w:pPr>
        <w:spacing w:before="2"/>
      </w:pPr>
    </w:p>
    <w:p w14:paraId="4B993F18">
      <w:pPr>
        <w:spacing w:before="2"/>
      </w:pPr>
    </w:p>
    <w:p w14:paraId="59DE889F">
      <w:pPr>
        <w:spacing w:before="2"/>
      </w:pPr>
    </w:p>
    <w:p w14:paraId="617B71DD">
      <w:pPr>
        <w:spacing w:before="2"/>
      </w:pPr>
    </w:p>
    <w:p w14:paraId="14185741">
      <w:pPr>
        <w:spacing w:before="2"/>
      </w:pPr>
    </w:p>
    <w:p w14:paraId="2C73C33F">
      <w:pPr>
        <w:spacing w:before="2"/>
      </w:pPr>
    </w:p>
    <w:p w14:paraId="121C5FC4">
      <w:pPr>
        <w:spacing w:before="2"/>
      </w:pPr>
    </w:p>
    <w:p w14:paraId="3BF27369">
      <w:pPr>
        <w:spacing w:before="2"/>
      </w:pPr>
    </w:p>
    <w:p w14:paraId="41BCDCA0">
      <w:pPr>
        <w:spacing w:before="2"/>
      </w:pPr>
    </w:p>
    <w:p w14:paraId="5CCFC2AA">
      <w:pPr>
        <w:spacing w:before="2"/>
      </w:pPr>
    </w:p>
    <w:p w14:paraId="1949BA11">
      <w:pPr>
        <w:spacing w:before="2"/>
      </w:pPr>
    </w:p>
    <w:p w14:paraId="63254285">
      <w:pPr>
        <w:spacing w:before="2"/>
      </w:pPr>
    </w:p>
    <w:p w14:paraId="4BEDACBF">
      <w:pPr>
        <w:spacing w:before="2"/>
      </w:pPr>
    </w:p>
    <w:p w14:paraId="1F8645B4">
      <w:pPr>
        <w:spacing w:before="2"/>
      </w:pPr>
    </w:p>
    <w:p w14:paraId="46A70B3E">
      <w:pPr>
        <w:spacing w:before="2"/>
      </w:pPr>
    </w:p>
    <w:p w14:paraId="3D617DDC">
      <w:pPr>
        <w:spacing w:before="2"/>
      </w:pPr>
    </w:p>
    <w:tbl>
      <w:tblPr>
        <w:tblStyle w:val="5"/>
        <w:tblW w:w="891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0"/>
        <w:gridCol w:w="4195"/>
      </w:tblGrid>
      <w:tr w14:paraId="07F4A4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720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67B2B1E">
            <w:pPr>
              <w:spacing w:before="147" w:line="223" w:lineRule="auto"/>
              <w:ind w:left="2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洛阳市医疗保障局办公室</w:t>
            </w:r>
          </w:p>
        </w:tc>
        <w:tc>
          <w:tcPr>
            <w:tcW w:w="41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FA6744B">
            <w:pPr>
              <w:spacing w:before="146" w:line="224" w:lineRule="auto"/>
              <w:ind w:left="154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2025</w:t>
            </w:r>
            <w:r>
              <w:rPr>
                <w:rFonts w:ascii="仿宋" w:hAnsi="仿宋" w:eastAsia="仿宋" w:cs="仿宋"/>
                <w:spacing w:val="-74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-66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7</w:t>
            </w:r>
            <w:r>
              <w:rPr>
                <w:rFonts w:ascii="仿宋" w:hAnsi="仿宋" w:eastAsia="仿宋" w:cs="仿宋"/>
                <w:spacing w:val="-66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-66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9</w:t>
            </w:r>
            <w:r>
              <w:rPr>
                <w:rFonts w:ascii="仿宋" w:hAnsi="仿宋" w:eastAsia="仿宋" w:cs="仿宋"/>
                <w:spacing w:val="-28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日印发</w:t>
            </w:r>
          </w:p>
        </w:tc>
      </w:tr>
    </w:tbl>
    <w:p w14:paraId="2FADB6A2">
      <w:pPr>
        <w:rPr>
          <w:rFonts w:ascii="Arial"/>
          <w:sz w:val="21"/>
        </w:rPr>
      </w:pPr>
    </w:p>
    <w:sectPr>
      <w:pgSz w:w="11907" w:h="16839"/>
      <w:pgMar w:top="1431" w:right="1586" w:bottom="400" w:left="14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E120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F42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10663</Words>
  <Characters>12055</Characters>
  <TotalTime>2</TotalTime>
  <ScaleCrop>false</ScaleCrop>
  <LinksUpToDate>false</LinksUpToDate>
  <CharactersWithSpaces>13044</CharactersWithSpaces>
  <Application>WPS Office_12.1.0.19768_F1E327BC-269C-435d-A152-05C5408002CA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2025-07-08T15:37:00Z</dcterms:created>
  <dc:creator>陈冉</dc:creator>
  <cp:lastModifiedBy>君.惜</cp:lastModifiedBy>
  <dcterms:modified xsi:type="dcterms:W3CDTF">2025-07-09T08:49:01Z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2025-07-09T16:46:49Z</vt:filetime>
  </property>
  <property fmtid="{D5CDD505-2E9C-101B-9397-08002B2CF9AE}" pid="4" name="KSOProductBuildVer">
    <vt:lpwstr>2052-12.1.0.19768</vt:lpwstr>
  </property>
  <property fmtid="{D5CDD505-2E9C-101B-9397-08002B2CF9AE}" pid="5" name="ICV">
    <vt:lpwstr>2EF9C5449B264F34A3B2B40CA41E19C1_12</vt:lpwstr>
  </property>
</Properties>
</file>