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1520">
      <w:pPr>
        <w:spacing w:line="580" w:lineRule="exact"/>
        <w:jc w:val="center"/>
        <w:rPr>
          <w:rFonts w:hint="default" w:ascii="方正小标宋简体" w:hAnsi="Times New Roman" w:eastAsia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Times New Roman" w:eastAsia="方正小标宋简体"/>
          <w:b/>
          <w:bCs/>
          <w:sz w:val="44"/>
          <w:lang w:val="en-US" w:eastAsia="zh-CN"/>
        </w:rPr>
        <w:t>中药汤剂包装机、煎药机参数要求</w:t>
      </w:r>
      <w:bookmarkStart w:id="0" w:name="_GoBack"/>
      <w:bookmarkEnd w:id="0"/>
    </w:p>
    <w:p w14:paraId="22828334">
      <w:pPr>
        <w:spacing w:line="600" w:lineRule="exact"/>
        <w:ind w:firstLine="320" w:firstLineChars="100"/>
        <w:rPr>
          <w:rFonts w:hint="eastAsia" w:ascii="黑体" w:hAnsi="黑体" w:eastAsia="黑体"/>
          <w:sz w:val="32"/>
          <w:lang w:val="en-US" w:eastAsia="zh-CN"/>
        </w:rPr>
      </w:pPr>
    </w:p>
    <w:p w14:paraId="587730BC">
      <w:pPr>
        <w:spacing w:line="600" w:lineRule="exact"/>
        <w:ind w:firstLine="320" w:firstLineChars="1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中药汤剂包装机</w:t>
      </w:r>
    </w:p>
    <w:p w14:paraId="075F85B1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1、容量：20000ML；</w:t>
      </w:r>
    </w:p>
    <w:p w14:paraId="4E1BAA75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2、功率：800W+800W；</w:t>
      </w:r>
    </w:p>
    <w:p w14:paraId="4AA3AD2C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3、电压：AC220V；</w:t>
      </w:r>
    </w:p>
    <w:p w14:paraId="03278054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4、自动包装，卫生健康，保质期长，易于携带，服用方便；</w:t>
      </w:r>
    </w:p>
    <w:p w14:paraId="13001ED5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5、包装温度、包装量自动显示；</w:t>
      </w:r>
    </w:p>
    <w:p w14:paraId="0302A65F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6、封合温度数字化控制，可以设定自动恒定；</w:t>
      </w:r>
    </w:p>
    <w:p w14:paraId="541A87C5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7、包装量为 50-250ML 无极变量可调包装；</w:t>
      </w:r>
    </w:p>
    <w:p w14:paraId="43F070D9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8、适用于老人、儿童、成年人等不同用量；</w:t>
      </w:r>
    </w:p>
    <w:p w14:paraId="33310065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9、包装平均速度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 袋/分钟；</w:t>
      </w:r>
    </w:p>
    <w:p w14:paraId="7C6946B0">
      <w:pPr>
        <w:jc w:val="left"/>
        <w:rPr>
          <w:rFonts w:hint="eastAsia" w:ascii="宋体" w:hAnsi="宋体"/>
          <w:b/>
          <w:sz w:val="24"/>
        </w:rPr>
      </w:pPr>
    </w:p>
    <w:p w14:paraId="7699E273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自动煎药机</w:t>
      </w:r>
    </w:p>
    <w:p w14:paraId="00F68F5E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1、容量：20000ml；</w:t>
      </w:r>
    </w:p>
    <w:p w14:paraId="092F5DAC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2、功率：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2500W；</w:t>
      </w:r>
    </w:p>
    <w:p w14:paraId="70EABD78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3、电压：AC220V；</w:t>
      </w:r>
    </w:p>
    <w:p w14:paraId="06E55134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4、★符合《中药煎药机》（GB/T30219-2013）要求，有效成分煎出率不小于 50%，以国家认可的相关检测机构出具的检验报告为准；</w:t>
      </w:r>
    </w:p>
    <w:p w14:paraId="7CA391F3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5、★可预设不少于 12 种煎药方案</w:t>
      </w:r>
    </w:p>
    <w:p w14:paraId="6EA51FFA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6、★符合中药煎药室管理规范的相关要求。具有常压煎药功能，自动完成一煎两煎的全过程，提高煎药药效；可实现二煎煎药，二煎时自动加水， 自动清洗；</w:t>
      </w:r>
    </w:p>
    <w:p w14:paraId="4804261B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7、采用安全、方便、快捷的一键式滑盖锁紧装置；</w:t>
      </w:r>
    </w:p>
    <w:p w14:paraId="27BB6B0D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8、先煎后下提示功能，可实现常压煎药、密闭煎药、循环煎药功能；</w:t>
      </w:r>
    </w:p>
    <w:p w14:paraId="37819F9E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9、电动机械挤压系统，实现药渣充分分离；</w:t>
      </w:r>
    </w:p>
    <w:p w14:paraId="3FD2A40A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10、不锈钢锅体，内置不锈钢二煎储药罐；</w:t>
      </w:r>
    </w:p>
    <w:p w14:paraId="59B8A262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11、具有防温度过高和防干烧功能，数控煎药计时、定时功能，控制精度高；</w:t>
      </w:r>
    </w:p>
    <w:p w14:paraId="48C977B4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12、 自动加热调节，文火、武火自动转换；</w:t>
      </w:r>
    </w:p>
    <w:p w14:paraId="09DB5985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13、具有安全卸压阀，双安全阀超压报警，自动卸压自动闭合；</w:t>
      </w:r>
    </w:p>
    <w:p w14:paraId="1B176BE4"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14、 自动升温灭菌功能，延长药液的保质期。</w:t>
      </w:r>
    </w:p>
    <w:p w14:paraId="2BBF3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2026-03-06T01:29:20Z</dcterms:created>
  <dc:creator>KC</dc:creator>
  <cp:lastModifiedBy>康超</cp:lastModifiedBy>
  <dcterms:modified xsi:type="dcterms:W3CDTF">2026-03-06T01:30:18Z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eyJoZGlkIjoiMWY0ZTkzOWM3MTQ3NTYxZWViN2MwOGQyZGZiMzYxMzEiLCJ1c2VySWQiOiI3ODg3MTAyODEifQ==</vt:lpwstr>
  </property>
  <property fmtid="{D5CDD505-2E9C-101B-9397-08002B2CF9AE}" pid="4" name="ICV">
    <vt:lpwstr>71B63C22A93947FF8EC571C96A067630_12</vt:lpwstr>
  </property>
</Properties>
</file>