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B84BD5">
      <w:pPr>
        <w:spacing w:line="345" w:lineRule="auto"/>
        <w:rPr>
          <w:rFonts w:ascii="Arial"/>
          <w:sz w:val="21"/>
        </w:rPr>
      </w:pPr>
    </w:p>
    <w:p w14:paraId="175555FC">
      <w:pPr>
        <w:spacing w:before="104" w:line="222" w:lineRule="auto"/>
        <w:ind w:left="455"/>
        <w:rPr>
          <w:rFonts w:ascii="黑体" w:hAnsi="黑体" w:eastAsia="黑体" w:cs="黑体"/>
          <w:sz w:val="32"/>
          <w:szCs w:val="32"/>
        </w:rPr>
      </w:pPr>
      <w:r>
        <w:rPr>
          <w:rFonts w:ascii="黑体" w:hAnsi="黑体" w:eastAsia="黑体" w:cs="黑体"/>
          <w:spacing w:val="-10"/>
          <w:sz w:val="32"/>
          <w:szCs w:val="32"/>
        </w:rPr>
        <w:t>附件</w:t>
      </w:r>
      <w:r>
        <w:rPr>
          <w:rFonts w:ascii="黑体" w:hAnsi="黑体" w:eastAsia="黑体" w:cs="黑体"/>
          <w:spacing w:val="-51"/>
          <w:sz w:val="32"/>
          <w:szCs w:val="32"/>
        </w:rPr>
        <w:t xml:space="preserve"> </w:t>
      </w:r>
      <w:r>
        <w:rPr>
          <w:rFonts w:ascii="黑体" w:hAnsi="黑体" w:eastAsia="黑体" w:cs="黑体"/>
          <w:spacing w:val="-10"/>
          <w:sz w:val="32"/>
          <w:szCs w:val="32"/>
        </w:rPr>
        <w:t>1</w:t>
      </w:r>
    </w:p>
    <w:p w14:paraId="3DD06375">
      <w:pPr>
        <w:spacing w:before="80" w:line="158" w:lineRule="auto"/>
        <w:ind w:left="694"/>
        <w:rPr>
          <w:rFonts w:ascii="微软雅黑" w:hAnsi="微软雅黑" w:eastAsia="微软雅黑" w:cs="微软雅黑"/>
          <w:sz w:val="44"/>
          <w:szCs w:val="44"/>
        </w:rPr>
      </w:pPr>
      <w:r>
        <w:rPr>
          <w:rFonts w:ascii="微软雅黑" w:hAnsi="微软雅黑" w:eastAsia="微软雅黑" w:cs="微软雅黑"/>
          <w:sz w:val="44"/>
          <w:szCs w:val="44"/>
        </w:rPr>
        <w:t>洛阳市规范整合精神治疗类、麻醉类和血液</w:t>
      </w:r>
      <w:r>
        <w:rPr>
          <w:rFonts w:ascii="微软雅黑" w:hAnsi="微软雅黑" w:eastAsia="微软雅黑" w:cs="微软雅黑"/>
          <w:spacing w:val="-1"/>
          <w:sz w:val="44"/>
          <w:szCs w:val="44"/>
        </w:rPr>
        <w:t>系统类医疗服务价格项目</w:t>
      </w:r>
    </w:p>
    <w:tbl>
      <w:tblPr>
        <w:tblStyle w:val="5"/>
        <w:tblW w:w="13747" w:type="dxa"/>
        <w:tblInd w:w="4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6"/>
        <w:gridCol w:w="488"/>
        <w:gridCol w:w="724"/>
        <w:gridCol w:w="848"/>
        <w:gridCol w:w="1701"/>
        <w:gridCol w:w="2835"/>
        <w:gridCol w:w="849"/>
        <w:gridCol w:w="991"/>
        <w:gridCol w:w="569"/>
        <w:gridCol w:w="566"/>
        <w:gridCol w:w="566"/>
        <w:gridCol w:w="1417"/>
        <w:gridCol w:w="567"/>
        <w:gridCol w:w="566"/>
        <w:gridCol w:w="694"/>
      </w:tblGrid>
      <w:tr w14:paraId="79F6C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366" w:type="dxa"/>
            <w:vMerge w:val="restart"/>
            <w:tcBorders>
              <w:bottom w:val="nil"/>
            </w:tcBorders>
            <w:textDirection w:val="tbRlV"/>
            <w:vAlign w:val="top"/>
          </w:tcPr>
          <w:p w14:paraId="52FC1E6C">
            <w:pPr>
              <w:spacing w:before="81" w:line="209" w:lineRule="auto"/>
              <w:ind w:left="265"/>
              <w:rPr>
                <w:rFonts w:ascii="黑体" w:hAnsi="黑体" w:eastAsia="黑体" w:cs="黑体"/>
                <w:sz w:val="20"/>
                <w:szCs w:val="20"/>
              </w:rPr>
            </w:pPr>
            <w:r>
              <w:rPr>
                <w:rFonts w:ascii="黑体" w:hAnsi="黑体" w:eastAsia="黑体" w:cs="黑体"/>
                <w:sz w:val="20"/>
                <w:szCs w:val="20"/>
              </w:rPr>
              <w:t>序</w:t>
            </w:r>
            <w:r>
              <w:rPr>
                <w:rFonts w:ascii="黑体" w:hAnsi="黑体" w:eastAsia="黑体" w:cs="黑体"/>
                <w:spacing w:val="-40"/>
                <w:sz w:val="20"/>
                <w:szCs w:val="20"/>
              </w:rPr>
              <w:t xml:space="preserve"> </w:t>
            </w:r>
            <w:r>
              <w:rPr>
                <w:rFonts w:ascii="黑体" w:hAnsi="黑体" w:eastAsia="黑体" w:cs="黑体"/>
                <w:sz w:val="20"/>
                <w:szCs w:val="20"/>
              </w:rPr>
              <w:t>号</w:t>
            </w:r>
          </w:p>
        </w:tc>
        <w:tc>
          <w:tcPr>
            <w:tcW w:w="488" w:type="dxa"/>
            <w:vMerge w:val="restart"/>
            <w:tcBorders>
              <w:bottom w:val="nil"/>
            </w:tcBorders>
            <w:vAlign w:val="top"/>
          </w:tcPr>
          <w:p w14:paraId="796631C5">
            <w:pPr>
              <w:spacing w:before="136" w:line="218" w:lineRule="auto"/>
              <w:ind w:left="47"/>
              <w:rPr>
                <w:rFonts w:ascii="黑体" w:hAnsi="黑体" w:eastAsia="黑体" w:cs="黑体"/>
                <w:sz w:val="20"/>
                <w:szCs w:val="20"/>
              </w:rPr>
            </w:pPr>
            <w:r>
              <w:rPr>
                <w:rFonts w:ascii="黑体" w:hAnsi="黑体" w:eastAsia="黑体" w:cs="黑体"/>
                <w:spacing w:val="-3"/>
                <w:sz w:val="20"/>
                <w:szCs w:val="20"/>
              </w:rPr>
              <w:t>财务</w:t>
            </w:r>
          </w:p>
          <w:p w14:paraId="4273249C">
            <w:pPr>
              <w:spacing w:before="24" w:line="218" w:lineRule="auto"/>
              <w:ind w:left="50"/>
              <w:rPr>
                <w:rFonts w:ascii="黑体" w:hAnsi="黑体" w:eastAsia="黑体" w:cs="黑体"/>
                <w:sz w:val="20"/>
                <w:szCs w:val="20"/>
              </w:rPr>
            </w:pPr>
            <w:r>
              <w:rPr>
                <w:rFonts w:ascii="黑体" w:hAnsi="黑体" w:eastAsia="黑体" w:cs="黑体"/>
                <w:spacing w:val="-3"/>
                <w:sz w:val="20"/>
                <w:szCs w:val="20"/>
              </w:rPr>
              <w:t>分类</w:t>
            </w:r>
          </w:p>
          <w:p w14:paraId="0FC7A2CE">
            <w:pPr>
              <w:spacing w:before="22" w:line="220" w:lineRule="auto"/>
              <w:ind w:left="45"/>
              <w:rPr>
                <w:rFonts w:ascii="黑体" w:hAnsi="黑体" w:eastAsia="黑体" w:cs="黑体"/>
                <w:sz w:val="20"/>
                <w:szCs w:val="20"/>
              </w:rPr>
            </w:pPr>
            <w:r>
              <w:rPr>
                <w:rFonts w:ascii="黑体" w:hAnsi="黑体" w:eastAsia="黑体" w:cs="黑体"/>
                <w:spacing w:val="-2"/>
                <w:sz w:val="20"/>
                <w:szCs w:val="20"/>
              </w:rPr>
              <w:t>代码</w:t>
            </w:r>
          </w:p>
        </w:tc>
        <w:tc>
          <w:tcPr>
            <w:tcW w:w="724" w:type="dxa"/>
            <w:vMerge w:val="restart"/>
            <w:tcBorders>
              <w:bottom w:val="nil"/>
            </w:tcBorders>
            <w:vAlign w:val="top"/>
          </w:tcPr>
          <w:p w14:paraId="4BE1161A">
            <w:pPr>
              <w:spacing w:before="264" w:line="242" w:lineRule="auto"/>
              <w:ind w:left="89" w:right="61" w:hanging="13"/>
              <w:rPr>
                <w:rFonts w:ascii="黑体" w:hAnsi="黑体" w:eastAsia="黑体" w:cs="黑体"/>
                <w:sz w:val="20"/>
                <w:szCs w:val="20"/>
              </w:rPr>
            </w:pPr>
            <w:r>
              <w:rPr>
                <w:rFonts w:ascii="黑体" w:hAnsi="黑体" w:eastAsia="黑体" w:cs="黑体"/>
                <w:spacing w:val="-7"/>
                <w:sz w:val="20"/>
                <w:szCs w:val="20"/>
              </w:rPr>
              <w:t>国家项</w:t>
            </w:r>
            <w:r>
              <w:rPr>
                <w:rFonts w:ascii="黑体" w:hAnsi="黑体" w:eastAsia="黑体" w:cs="黑体"/>
                <w:spacing w:val="-11"/>
                <w:sz w:val="20"/>
                <w:szCs w:val="20"/>
              </w:rPr>
              <w:t>目编码</w:t>
            </w:r>
          </w:p>
        </w:tc>
        <w:tc>
          <w:tcPr>
            <w:tcW w:w="848" w:type="dxa"/>
            <w:vMerge w:val="restart"/>
            <w:tcBorders>
              <w:bottom w:val="nil"/>
            </w:tcBorders>
            <w:vAlign w:val="top"/>
          </w:tcPr>
          <w:p w14:paraId="1701DCFA">
            <w:pPr>
              <w:pStyle w:val="6"/>
              <w:spacing w:line="329" w:lineRule="auto"/>
            </w:pPr>
          </w:p>
          <w:p w14:paraId="635269F1">
            <w:pPr>
              <w:spacing w:before="65" w:line="219" w:lineRule="auto"/>
              <w:ind w:left="26"/>
              <w:rPr>
                <w:rFonts w:ascii="黑体" w:hAnsi="黑体" w:eastAsia="黑体" w:cs="黑体"/>
                <w:sz w:val="20"/>
                <w:szCs w:val="20"/>
              </w:rPr>
            </w:pPr>
            <w:r>
              <w:rPr>
                <w:rFonts w:ascii="黑体" w:hAnsi="黑体" w:eastAsia="黑体" w:cs="黑体"/>
                <w:spacing w:val="-2"/>
                <w:sz w:val="20"/>
                <w:szCs w:val="20"/>
              </w:rPr>
              <w:t>项目名称</w:t>
            </w:r>
          </w:p>
        </w:tc>
        <w:tc>
          <w:tcPr>
            <w:tcW w:w="1701" w:type="dxa"/>
            <w:vMerge w:val="restart"/>
            <w:tcBorders>
              <w:bottom w:val="nil"/>
            </w:tcBorders>
            <w:vAlign w:val="top"/>
          </w:tcPr>
          <w:p w14:paraId="35426192">
            <w:pPr>
              <w:pStyle w:val="6"/>
              <w:spacing w:line="329" w:lineRule="auto"/>
            </w:pPr>
          </w:p>
          <w:p w14:paraId="61743076">
            <w:pPr>
              <w:spacing w:before="65" w:line="218" w:lineRule="auto"/>
              <w:ind w:left="452"/>
              <w:rPr>
                <w:rFonts w:ascii="黑体" w:hAnsi="黑体" w:eastAsia="黑体" w:cs="黑体"/>
                <w:sz w:val="20"/>
                <w:szCs w:val="20"/>
              </w:rPr>
            </w:pPr>
            <w:r>
              <w:rPr>
                <w:rFonts w:ascii="黑体" w:hAnsi="黑体" w:eastAsia="黑体" w:cs="黑体"/>
                <w:spacing w:val="-2"/>
                <w:sz w:val="20"/>
                <w:szCs w:val="20"/>
              </w:rPr>
              <w:t>服务产出</w:t>
            </w:r>
          </w:p>
        </w:tc>
        <w:tc>
          <w:tcPr>
            <w:tcW w:w="2835" w:type="dxa"/>
            <w:vMerge w:val="restart"/>
            <w:tcBorders>
              <w:bottom w:val="nil"/>
            </w:tcBorders>
            <w:vAlign w:val="top"/>
          </w:tcPr>
          <w:p w14:paraId="5A365F03">
            <w:pPr>
              <w:pStyle w:val="6"/>
              <w:spacing w:line="329" w:lineRule="auto"/>
            </w:pPr>
          </w:p>
          <w:p w14:paraId="738F316F">
            <w:pPr>
              <w:spacing w:before="65" w:line="219" w:lineRule="auto"/>
              <w:ind w:left="1019"/>
              <w:rPr>
                <w:rFonts w:ascii="黑体" w:hAnsi="黑体" w:eastAsia="黑体" w:cs="黑体"/>
                <w:sz w:val="20"/>
                <w:szCs w:val="20"/>
              </w:rPr>
            </w:pPr>
            <w:r>
              <w:rPr>
                <w:rFonts w:ascii="黑体" w:hAnsi="黑体" w:eastAsia="黑体" w:cs="黑体"/>
                <w:spacing w:val="-2"/>
                <w:sz w:val="20"/>
                <w:szCs w:val="20"/>
              </w:rPr>
              <w:t>价格构成</w:t>
            </w:r>
          </w:p>
        </w:tc>
        <w:tc>
          <w:tcPr>
            <w:tcW w:w="849" w:type="dxa"/>
            <w:vMerge w:val="restart"/>
            <w:tcBorders>
              <w:bottom w:val="nil"/>
            </w:tcBorders>
            <w:vAlign w:val="top"/>
          </w:tcPr>
          <w:p w14:paraId="5151D3BC">
            <w:pPr>
              <w:pStyle w:val="6"/>
              <w:spacing w:line="329" w:lineRule="auto"/>
            </w:pPr>
          </w:p>
          <w:p w14:paraId="5D9E3BA2">
            <w:pPr>
              <w:spacing w:before="65" w:line="219" w:lineRule="auto"/>
              <w:ind w:left="129"/>
              <w:rPr>
                <w:rFonts w:ascii="黑体" w:hAnsi="黑体" w:eastAsia="黑体" w:cs="黑体"/>
                <w:sz w:val="20"/>
                <w:szCs w:val="20"/>
              </w:rPr>
            </w:pPr>
            <w:r>
              <w:rPr>
                <w:rFonts w:ascii="黑体" w:hAnsi="黑体" w:eastAsia="黑体" w:cs="黑体"/>
                <w:spacing w:val="-2"/>
                <w:sz w:val="20"/>
                <w:szCs w:val="20"/>
              </w:rPr>
              <w:t>加收项</w:t>
            </w:r>
          </w:p>
        </w:tc>
        <w:tc>
          <w:tcPr>
            <w:tcW w:w="991" w:type="dxa"/>
            <w:vMerge w:val="restart"/>
            <w:tcBorders>
              <w:bottom w:val="nil"/>
            </w:tcBorders>
            <w:vAlign w:val="top"/>
          </w:tcPr>
          <w:p w14:paraId="49B93CEC">
            <w:pPr>
              <w:pStyle w:val="6"/>
              <w:spacing w:line="329" w:lineRule="auto"/>
            </w:pPr>
          </w:p>
          <w:p w14:paraId="028D6F1D">
            <w:pPr>
              <w:spacing w:before="65" w:line="219" w:lineRule="auto"/>
              <w:ind w:left="199"/>
              <w:rPr>
                <w:rFonts w:ascii="黑体" w:hAnsi="黑体" w:eastAsia="黑体" w:cs="黑体"/>
                <w:sz w:val="20"/>
                <w:szCs w:val="20"/>
              </w:rPr>
            </w:pPr>
            <w:r>
              <w:rPr>
                <w:rFonts w:ascii="黑体" w:hAnsi="黑体" w:eastAsia="黑体" w:cs="黑体"/>
                <w:spacing w:val="-2"/>
                <w:sz w:val="20"/>
                <w:szCs w:val="20"/>
              </w:rPr>
              <w:t>扩展项</w:t>
            </w:r>
          </w:p>
        </w:tc>
        <w:tc>
          <w:tcPr>
            <w:tcW w:w="569" w:type="dxa"/>
            <w:vMerge w:val="restart"/>
            <w:tcBorders>
              <w:bottom w:val="nil"/>
            </w:tcBorders>
            <w:vAlign w:val="top"/>
          </w:tcPr>
          <w:p w14:paraId="4DB5F339">
            <w:pPr>
              <w:spacing w:before="266" w:line="242" w:lineRule="auto"/>
              <w:ind w:left="94" w:right="81" w:hanging="4"/>
              <w:rPr>
                <w:rFonts w:ascii="黑体" w:hAnsi="黑体" w:eastAsia="黑体" w:cs="黑体"/>
                <w:sz w:val="20"/>
                <w:szCs w:val="20"/>
              </w:rPr>
            </w:pPr>
            <w:r>
              <w:rPr>
                <w:rFonts w:ascii="黑体" w:hAnsi="黑体" w:eastAsia="黑体" w:cs="黑体"/>
                <w:spacing w:val="-4"/>
                <w:sz w:val="20"/>
                <w:szCs w:val="20"/>
              </w:rPr>
              <w:t>计价</w:t>
            </w:r>
            <w:r>
              <w:rPr>
                <w:rFonts w:ascii="黑体" w:hAnsi="黑体" w:eastAsia="黑体" w:cs="黑体"/>
                <w:spacing w:val="-7"/>
                <w:sz w:val="20"/>
                <w:szCs w:val="20"/>
              </w:rPr>
              <w:t>单位</w:t>
            </w:r>
          </w:p>
        </w:tc>
        <w:tc>
          <w:tcPr>
            <w:tcW w:w="1132" w:type="dxa"/>
            <w:gridSpan w:val="2"/>
            <w:vAlign w:val="top"/>
          </w:tcPr>
          <w:p w14:paraId="2A88B4B2">
            <w:pPr>
              <w:spacing w:before="131" w:line="219" w:lineRule="auto"/>
              <w:ind w:left="71"/>
              <w:rPr>
                <w:rFonts w:ascii="黑体" w:hAnsi="黑体" w:eastAsia="黑体" w:cs="黑体"/>
                <w:sz w:val="20"/>
                <w:szCs w:val="20"/>
              </w:rPr>
            </w:pPr>
            <w:r>
              <w:rPr>
                <w:rFonts w:ascii="黑体" w:hAnsi="黑体" w:eastAsia="黑体" w:cs="黑体"/>
                <w:spacing w:val="-2"/>
                <w:sz w:val="20"/>
                <w:szCs w:val="20"/>
              </w:rPr>
              <w:t>价格（元）</w:t>
            </w:r>
          </w:p>
        </w:tc>
        <w:tc>
          <w:tcPr>
            <w:tcW w:w="1417" w:type="dxa"/>
            <w:vMerge w:val="restart"/>
            <w:tcBorders>
              <w:bottom w:val="nil"/>
            </w:tcBorders>
            <w:vAlign w:val="top"/>
          </w:tcPr>
          <w:p w14:paraId="5E129F17">
            <w:pPr>
              <w:pStyle w:val="6"/>
              <w:spacing w:line="329" w:lineRule="auto"/>
            </w:pPr>
          </w:p>
          <w:p w14:paraId="5A2A0D43">
            <w:pPr>
              <w:spacing w:before="65" w:line="218" w:lineRule="auto"/>
              <w:ind w:left="314"/>
              <w:rPr>
                <w:rFonts w:ascii="黑体" w:hAnsi="黑体" w:eastAsia="黑体" w:cs="黑体"/>
                <w:sz w:val="20"/>
                <w:szCs w:val="20"/>
              </w:rPr>
            </w:pPr>
            <w:r>
              <w:rPr>
                <w:rFonts w:ascii="黑体" w:hAnsi="黑体" w:eastAsia="黑体" w:cs="黑体"/>
                <w:spacing w:val="-2"/>
                <w:sz w:val="20"/>
                <w:szCs w:val="20"/>
              </w:rPr>
              <w:t>计价说明</w:t>
            </w:r>
          </w:p>
        </w:tc>
        <w:tc>
          <w:tcPr>
            <w:tcW w:w="1827" w:type="dxa"/>
            <w:gridSpan w:val="3"/>
            <w:vAlign w:val="top"/>
          </w:tcPr>
          <w:p w14:paraId="45B1CEF0">
            <w:pPr>
              <w:spacing w:before="131" w:line="219" w:lineRule="auto"/>
              <w:ind w:left="326"/>
              <w:rPr>
                <w:rFonts w:ascii="黑体" w:hAnsi="黑体" w:eastAsia="黑体" w:cs="黑体"/>
                <w:sz w:val="20"/>
                <w:szCs w:val="20"/>
              </w:rPr>
            </w:pPr>
            <w:r>
              <w:rPr>
                <w:rFonts w:ascii="黑体" w:hAnsi="黑体" w:eastAsia="黑体" w:cs="黑体"/>
                <w:spacing w:val="-3"/>
                <w:sz w:val="20"/>
                <w:szCs w:val="20"/>
              </w:rPr>
              <w:t>医保支付政策</w:t>
            </w:r>
          </w:p>
        </w:tc>
      </w:tr>
      <w:tr w14:paraId="2C5DE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366" w:type="dxa"/>
            <w:vMerge w:val="continue"/>
            <w:tcBorders>
              <w:top w:val="nil"/>
            </w:tcBorders>
            <w:textDirection w:val="tbRlV"/>
            <w:vAlign w:val="top"/>
          </w:tcPr>
          <w:p w14:paraId="19085F9A">
            <w:pPr>
              <w:pStyle w:val="6"/>
            </w:pPr>
          </w:p>
        </w:tc>
        <w:tc>
          <w:tcPr>
            <w:tcW w:w="488" w:type="dxa"/>
            <w:vMerge w:val="continue"/>
            <w:tcBorders>
              <w:top w:val="nil"/>
            </w:tcBorders>
            <w:vAlign w:val="top"/>
          </w:tcPr>
          <w:p w14:paraId="0AC44C05">
            <w:pPr>
              <w:pStyle w:val="6"/>
            </w:pPr>
          </w:p>
        </w:tc>
        <w:tc>
          <w:tcPr>
            <w:tcW w:w="724" w:type="dxa"/>
            <w:vMerge w:val="continue"/>
            <w:tcBorders>
              <w:top w:val="nil"/>
            </w:tcBorders>
            <w:vAlign w:val="top"/>
          </w:tcPr>
          <w:p w14:paraId="62203F13">
            <w:pPr>
              <w:pStyle w:val="6"/>
            </w:pPr>
          </w:p>
        </w:tc>
        <w:tc>
          <w:tcPr>
            <w:tcW w:w="848" w:type="dxa"/>
            <w:vMerge w:val="continue"/>
            <w:tcBorders>
              <w:top w:val="nil"/>
            </w:tcBorders>
            <w:vAlign w:val="top"/>
          </w:tcPr>
          <w:p w14:paraId="3CCFD70A">
            <w:pPr>
              <w:pStyle w:val="6"/>
            </w:pPr>
          </w:p>
        </w:tc>
        <w:tc>
          <w:tcPr>
            <w:tcW w:w="1701" w:type="dxa"/>
            <w:vMerge w:val="continue"/>
            <w:tcBorders>
              <w:top w:val="nil"/>
            </w:tcBorders>
            <w:vAlign w:val="top"/>
          </w:tcPr>
          <w:p w14:paraId="40E42238">
            <w:pPr>
              <w:pStyle w:val="6"/>
            </w:pPr>
          </w:p>
        </w:tc>
        <w:tc>
          <w:tcPr>
            <w:tcW w:w="2835" w:type="dxa"/>
            <w:vMerge w:val="continue"/>
            <w:tcBorders>
              <w:top w:val="nil"/>
            </w:tcBorders>
            <w:vAlign w:val="top"/>
          </w:tcPr>
          <w:p w14:paraId="10323356">
            <w:pPr>
              <w:pStyle w:val="6"/>
            </w:pPr>
          </w:p>
        </w:tc>
        <w:tc>
          <w:tcPr>
            <w:tcW w:w="849" w:type="dxa"/>
            <w:vMerge w:val="continue"/>
            <w:tcBorders>
              <w:top w:val="nil"/>
            </w:tcBorders>
            <w:vAlign w:val="top"/>
          </w:tcPr>
          <w:p w14:paraId="32B301A8">
            <w:pPr>
              <w:pStyle w:val="6"/>
            </w:pPr>
          </w:p>
        </w:tc>
        <w:tc>
          <w:tcPr>
            <w:tcW w:w="991" w:type="dxa"/>
            <w:vMerge w:val="continue"/>
            <w:tcBorders>
              <w:top w:val="nil"/>
            </w:tcBorders>
            <w:vAlign w:val="top"/>
          </w:tcPr>
          <w:p w14:paraId="087A699B">
            <w:pPr>
              <w:pStyle w:val="6"/>
            </w:pPr>
          </w:p>
        </w:tc>
        <w:tc>
          <w:tcPr>
            <w:tcW w:w="569" w:type="dxa"/>
            <w:vMerge w:val="continue"/>
            <w:tcBorders>
              <w:top w:val="nil"/>
            </w:tcBorders>
            <w:vAlign w:val="top"/>
          </w:tcPr>
          <w:p w14:paraId="4681BDCD">
            <w:pPr>
              <w:pStyle w:val="6"/>
            </w:pPr>
          </w:p>
        </w:tc>
        <w:tc>
          <w:tcPr>
            <w:tcW w:w="566" w:type="dxa"/>
            <w:vAlign w:val="top"/>
          </w:tcPr>
          <w:p w14:paraId="0D0E2011">
            <w:pPr>
              <w:spacing w:before="160" w:line="221" w:lineRule="auto"/>
              <w:ind w:left="190"/>
              <w:rPr>
                <w:rFonts w:ascii="黑体" w:hAnsi="黑体" w:eastAsia="黑体" w:cs="黑体"/>
                <w:sz w:val="20"/>
                <w:szCs w:val="20"/>
              </w:rPr>
            </w:pPr>
            <w:r>
              <w:rPr>
                <w:rFonts w:ascii="黑体" w:hAnsi="黑体" w:eastAsia="黑体" w:cs="黑体"/>
                <w:sz w:val="20"/>
                <w:szCs w:val="20"/>
              </w:rPr>
              <w:t>市</w:t>
            </w:r>
          </w:p>
        </w:tc>
        <w:tc>
          <w:tcPr>
            <w:tcW w:w="566" w:type="dxa"/>
            <w:vAlign w:val="top"/>
          </w:tcPr>
          <w:p w14:paraId="3E467F46">
            <w:pPr>
              <w:spacing w:before="159" w:line="220" w:lineRule="auto"/>
              <w:ind w:left="194"/>
              <w:rPr>
                <w:rFonts w:ascii="黑体" w:hAnsi="黑体" w:eastAsia="黑体" w:cs="黑体"/>
                <w:sz w:val="20"/>
                <w:szCs w:val="20"/>
              </w:rPr>
            </w:pPr>
            <w:r>
              <w:rPr>
                <w:rFonts w:ascii="黑体" w:hAnsi="黑体" w:eastAsia="黑体" w:cs="黑体"/>
                <w:sz w:val="20"/>
                <w:szCs w:val="20"/>
              </w:rPr>
              <w:t>县</w:t>
            </w:r>
          </w:p>
        </w:tc>
        <w:tc>
          <w:tcPr>
            <w:tcW w:w="1417" w:type="dxa"/>
            <w:vMerge w:val="continue"/>
            <w:tcBorders>
              <w:top w:val="nil"/>
            </w:tcBorders>
            <w:vAlign w:val="top"/>
          </w:tcPr>
          <w:p w14:paraId="638F4271">
            <w:pPr>
              <w:pStyle w:val="6"/>
            </w:pPr>
          </w:p>
        </w:tc>
        <w:tc>
          <w:tcPr>
            <w:tcW w:w="567" w:type="dxa"/>
            <w:vAlign w:val="top"/>
          </w:tcPr>
          <w:p w14:paraId="19F551A9">
            <w:pPr>
              <w:spacing w:before="30" w:line="221" w:lineRule="auto"/>
              <w:ind w:left="95"/>
              <w:rPr>
                <w:rFonts w:ascii="黑体" w:hAnsi="黑体" w:eastAsia="黑体" w:cs="黑体"/>
                <w:sz w:val="20"/>
                <w:szCs w:val="20"/>
              </w:rPr>
            </w:pPr>
            <w:r>
              <w:rPr>
                <w:rFonts w:ascii="黑体" w:hAnsi="黑体" w:eastAsia="黑体" w:cs="黑体"/>
                <w:spacing w:val="-4"/>
                <w:sz w:val="20"/>
                <w:szCs w:val="20"/>
              </w:rPr>
              <w:t>支付</w:t>
            </w:r>
          </w:p>
          <w:p w14:paraId="39A08B60">
            <w:pPr>
              <w:spacing w:before="19" w:line="207" w:lineRule="auto"/>
              <w:ind w:left="96"/>
              <w:rPr>
                <w:rFonts w:ascii="黑体" w:hAnsi="黑体" w:eastAsia="黑体" w:cs="黑体"/>
                <w:sz w:val="20"/>
                <w:szCs w:val="20"/>
              </w:rPr>
            </w:pPr>
            <w:r>
              <w:rPr>
                <w:rFonts w:ascii="黑体" w:hAnsi="黑体" w:eastAsia="黑体" w:cs="黑体"/>
                <w:spacing w:val="-4"/>
                <w:sz w:val="20"/>
                <w:szCs w:val="20"/>
              </w:rPr>
              <w:t>类别</w:t>
            </w:r>
          </w:p>
        </w:tc>
        <w:tc>
          <w:tcPr>
            <w:tcW w:w="566" w:type="dxa"/>
            <w:vAlign w:val="top"/>
          </w:tcPr>
          <w:p w14:paraId="444D1520">
            <w:pPr>
              <w:spacing w:before="30" w:line="220" w:lineRule="auto"/>
              <w:ind w:left="94"/>
              <w:rPr>
                <w:rFonts w:ascii="黑体" w:hAnsi="黑体" w:eastAsia="黑体" w:cs="黑体"/>
                <w:sz w:val="20"/>
                <w:szCs w:val="20"/>
              </w:rPr>
            </w:pPr>
            <w:r>
              <w:rPr>
                <w:rFonts w:ascii="黑体" w:hAnsi="黑体" w:eastAsia="黑体" w:cs="黑体"/>
                <w:spacing w:val="-3"/>
                <w:sz w:val="20"/>
                <w:szCs w:val="20"/>
              </w:rPr>
              <w:t>首付</w:t>
            </w:r>
          </w:p>
          <w:p w14:paraId="5027E095">
            <w:pPr>
              <w:spacing w:before="21" w:line="207" w:lineRule="auto"/>
              <w:ind w:left="99"/>
              <w:rPr>
                <w:rFonts w:ascii="黑体" w:hAnsi="黑体" w:eastAsia="黑体" w:cs="黑体"/>
                <w:sz w:val="20"/>
                <w:szCs w:val="20"/>
              </w:rPr>
            </w:pPr>
            <w:r>
              <w:rPr>
                <w:rFonts w:ascii="黑体" w:hAnsi="黑体" w:eastAsia="黑体" w:cs="黑体"/>
                <w:spacing w:val="-5"/>
                <w:sz w:val="20"/>
                <w:szCs w:val="20"/>
              </w:rPr>
              <w:t>比例</w:t>
            </w:r>
          </w:p>
        </w:tc>
        <w:tc>
          <w:tcPr>
            <w:tcW w:w="694" w:type="dxa"/>
            <w:vAlign w:val="top"/>
          </w:tcPr>
          <w:p w14:paraId="56D02F70">
            <w:pPr>
              <w:spacing w:before="160" w:line="219" w:lineRule="auto"/>
              <w:ind w:left="151"/>
              <w:rPr>
                <w:rFonts w:ascii="黑体" w:hAnsi="黑体" w:eastAsia="黑体" w:cs="黑体"/>
                <w:sz w:val="20"/>
                <w:szCs w:val="20"/>
              </w:rPr>
            </w:pPr>
            <w:r>
              <w:rPr>
                <w:rFonts w:ascii="黑体" w:hAnsi="黑体" w:eastAsia="黑体" w:cs="黑体"/>
                <w:spacing w:val="-2"/>
                <w:sz w:val="20"/>
                <w:szCs w:val="20"/>
              </w:rPr>
              <w:t>备注</w:t>
            </w:r>
          </w:p>
        </w:tc>
      </w:tr>
      <w:tr w14:paraId="1B34E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2" w:hRule="atLeast"/>
        </w:trPr>
        <w:tc>
          <w:tcPr>
            <w:tcW w:w="366" w:type="dxa"/>
            <w:vAlign w:val="top"/>
          </w:tcPr>
          <w:p w14:paraId="1E515B47">
            <w:pPr>
              <w:pStyle w:val="6"/>
            </w:pPr>
          </w:p>
        </w:tc>
        <w:tc>
          <w:tcPr>
            <w:tcW w:w="488" w:type="dxa"/>
            <w:vAlign w:val="top"/>
          </w:tcPr>
          <w:p w14:paraId="7BDF5C11">
            <w:pPr>
              <w:pStyle w:val="6"/>
            </w:pPr>
          </w:p>
        </w:tc>
        <w:tc>
          <w:tcPr>
            <w:tcW w:w="724" w:type="dxa"/>
            <w:vAlign w:val="top"/>
          </w:tcPr>
          <w:p w14:paraId="224CCB9D">
            <w:pPr>
              <w:pStyle w:val="6"/>
            </w:pPr>
          </w:p>
        </w:tc>
        <w:tc>
          <w:tcPr>
            <w:tcW w:w="848" w:type="dxa"/>
            <w:vAlign w:val="top"/>
          </w:tcPr>
          <w:p w14:paraId="46D7E70E">
            <w:pPr>
              <w:pStyle w:val="6"/>
              <w:spacing w:line="251" w:lineRule="auto"/>
            </w:pPr>
          </w:p>
          <w:p w14:paraId="0A97BD1B">
            <w:pPr>
              <w:pStyle w:val="6"/>
              <w:spacing w:line="251" w:lineRule="auto"/>
            </w:pPr>
          </w:p>
          <w:p w14:paraId="4DBA697E">
            <w:pPr>
              <w:pStyle w:val="6"/>
              <w:spacing w:line="251" w:lineRule="auto"/>
            </w:pPr>
          </w:p>
          <w:p w14:paraId="7ADEC334">
            <w:pPr>
              <w:pStyle w:val="6"/>
              <w:spacing w:line="252" w:lineRule="auto"/>
            </w:pPr>
          </w:p>
          <w:p w14:paraId="4C35A91B">
            <w:pPr>
              <w:pStyle w:val="6"/>
              <w:spacing w:line="252" w:lineRule="auto"/>
            </w:pPr>
          </w:p>
          <w:p w14:paraId="0BE508F8">
            <w:pPr>
              <w:pStyle w:val="6"/>
              <w:spacing w:line="252" w:lineRule="auto"/>
            </w:pPr>
          </w:p>
          <w:p w14:paraId="5FF861AB">
            <w:pPr>
              <w:pStyle w:val="6"/>
              <w:spacing w:line="252" w:lineRule="auto"/>
            </w:pPr>
          </w:p>
          <w:p w14:paraId="6927725C">
            <w:pPr>
              <w:pStyle w:val="6"/>
              <w:spacing w:line="252" w:lineRule="auto"/>
            </w:pPr>
          </w:p>
          <w:p w14:paraId="27DB8734">
            <w:pPr>
              <w:pStyle w:val="6"/>
              <w:spacing w:line="252" w:lineRule="auto"/>
            </w:pPr>
          </w:p>
          <w:p w14:paraId="78D56722">
            <w:pPr>
              <w:pStyle w:val="6"/>
              <w:spacing w:line="252" w:lineRule="auto"/>
            </w:pPr>
          </w:p>
          <w:p w14:paraId="4CCCECFD">
            <w:pPr>
              <w:pStyle w:val="6"/>
              <w:spacing w:line="252" w:lineRule="auto"/>
            </w:pPr>
          </w:p>
          <w:p w14:paraId="304F247C">
            <w:pPr>
              <w:pStyle w:val="6"/>
              <w:spacing w:line="252" w:lineRule="auto"/>
            </w:pPr>
          </w:p>
          <w:p w14:paraId="0FA25866">
            <w:pPr>
              <w:pStyle w:val="6"/>
              <w:spacing w:line="252" w:lineRule="auto"/>
            </w:pPr>
          </w:p>
          <w:p w14:paraId="599D62AA">
            <w:pPr>
              <w:spacing w:before="65" w:line="219" w:lineRule="auto"/>
              <w:ind w:left="26"/>
              <w:rPr>
                <w:rFonts w:ascii="宋体" w:hAnsi="宋体" w:eastAsia="宋体" w:cs="宋体"/>
                <w:sz w:val="20"/>
                <w:szCs w:val="20"/>
              </w:rPr>
            </w:pPr>
            <w:r>
              <w:rPr>
                <w:rFonts w:ascii="宋体" w:hAnsi="宋体" w:eastAsia="宋体" w:cs="宋体"/>
                <w:spacing w:val="-2"/>
                <w:sz w:val="20"/>
                <w:szCs w:val="20"/>
              </w:rPr>
              <w:t>精神治疗</w:t>
            </w:r>
          </w:p>
        </w:tc>
        <w:tc>
          <w:tcPr>
            <w:tcW w:w="9494" w:type="dxa"/>
            <w:gridSpan w:val="8"/>
            <w:vAlign w:val="top"/>
          </w:tcPr>
          <w:p w14:paraId="0F44319E">
            <w:pPr>
              <w:pStyle w:val="6"/>
              <w:spacing w:line="308" w:lineRule="auto"/>
            </w:pPr>
          </w:p>
          <w:p w14:paraId="255BCF1B">
            <w:pPr>
              <w:spacing w:before="65" w:line="220" w:lineRule="auto"/>
              <w:ind w:left="15"/>
              <w:rPr>
                <w:rFonts w:ascii="宋体" w:hAnsi="宋体" w:eastAsia="宋体" w:cs="宋体"/>
                <w:sz w:val="20"/>
                <w:szCs w:val="20"/>
              </w:rPr>
            </w:pPr>
            <w:r>
              <w:rPr>
                <w:rFonts w:ascii="宋体" w:hAnsi="宋体" w:eastAsia="宋体" w:cs="宋体"/>
                <w:spacing w:val="-2"/>
                <w:sz w:val="20"/>
                <w:szCs w:val="20"/>
              </w:rPr>
              <w:t>使用说明：</w:t>
            </w:r>
          </w:p>
          <w:p w14:paraId="41C6825F">
            <w:pPr>
              <w:spacing w:before="23" w:line="239" w:lineRule="auto"/>
              <w:ind w:left="13" w:right="8" w:firstLine="15"/>
              <w:rPr>
                <w:rFonts w:ascii="宋体" w:hAnsi="宋体" w:eastAsia="宋体" w:cs="宋体"/>
                <w:sz w:val="20"/>
                <w:szCs w:val="20"/>
              </w:rPr>
            </w:pPr>
            <w:r>
              <w:rPr>
                <w:rFonts w:ascii="宋体" w:hAnsi="宋体" w:eastAsia="宋体" w:cs="宋体"/>
                <w:spacing w:val="1"/>
                <w:sz w:val="20"/>
                <w:szCs w:val="20"/>
              </w:rPr>
              <w:t>1.本类别以精神心理治疗为重点，按照精神心理治疗方式设立价格项目。所定价格属于政府</w:t>
            </w:r>
            <w:r>
              <w:rPr>
                <w:rFonts w:ascii="宋体" w:hAnsi="宋体" w:eastAsia="宋体" w:cs="宋体"/>
                <w:sz w:val="20"/>
                <w:szCs w:val="20"/>
              </w:rPr>
              <w:t>指导价，为最高</w:t>
            </w:r>
            <w:r>
              <w:rPr>
                <w:rFonts w:ascii="宋体" w:hAnsi="宋体" w:eastAsia="宋体" w:cs="宋体"/>
                <w:spacing w:val="1"/>
                <w:sz w:val="20"/>
                <w:szCs w:val="20"/>
              </w:rPr>
              <w:t>限价，下浮不限；同时，医疗机构、医务人员有</w:t>
            </w:r>
            <w:r>
              <w:rPr>
                <w:rFonts w:ascii="宋体" w:hAnsi="宋体" w:eastAsia="宋体" w:cs="宋体"/>
                <w:sz w:val="20"/>
                <w:szCs w:val="20"/>
              </w:rPr>
              <w:t>关创新改良，可以采取“现有项目兼容”的方式简化处理，</w:t>
            </w:r>
            <w:r>
              <w:rPr>
                <w:rFonts w:ascii="宋体" w:hAnsi="宋体" w:eastAsia="宋体" w:cs="宋体"/>
                <w:spacing w:val="1"/>
                <w:sz w:val="20"/>
                <w:szCs w:val="20"/>
              </w:rPr>
              <w:t>无需申报新增医疗服务价格项目，直接按照对应的项目执行即可。下浮不限；同时，医疗机构、医务人员实施治疗过程中有关创新改良，采取“现有项目兼容”的方式简化处理，无需申报新增医疗服务价格项目，直</w:t>
            </w:r>
            <w:r>
              <w:rPr>
                <w:rFonts w:ascii="宋体" w:hAnsi="宋体" w:eastAsia="宋体" w:cs="宋体"/>
                <w:spacing w:val="-2"/>
                <w:sz w:val="20"/>
                <w:szCs w:val="20"/>
              </w:rPr>
              <w:t>接按照对应的整合项目执行即可。</w:t>
            </w:r>
          </w:p>
          <w:p w14:paraId="4AD50976">
            <w:pPr>
              <w:ind w:left="16" w:right="8"/>
              <w:rPr>
                <w:rFonts w:ascii="宋体" w:hAnsi="宋体" w:eastAsia="宋体" w:cs="宋体"/>
                <w:sz w:val="20"/>
                <w:szCs w:val="20"/>
              </w:rPr>
            </w:pPr>
            <w:r>
              <w:rPr>
                <w:rFonts w:ascii="宋体" w:hAnsi="宋体" w:eastAsia="宋体" w:cs="宋体"/>
                <w:spacing w:val="1"/>
                <w:sz w:val="20"/>
                <w:szCs w:val="20"/>
              </w:rPr>
              <w:t>2.本类别所称的“价格构成”，指项目价格应涵盖的各类资源消耗，用于确定计价单元的边界。所列“设备</w:t>
            </w:r>
            <w:r>
              <w:rPr>
                <w:rFonts w:ascii="宋体" w:hAnsi="宋体" w:eastAsia="宋体" w:cs="宋体"/>
                <w:spacing w:val="-1"/>
                <w:sz w:val="20"/>
                <w:szCs w:val="20"/>
              </w:rPr>
              <w:t>投入”包括但不限于操作设备、器具及固定资产投入。</w:t>
            </w:r>
          </w:p>
          <w:p w14:paraId="111E23D3">
            <w:pPr>
              <w:spacing w:before="1" w:line="239" w:lineRule="auto"/>
              <w:ind w:left="14" w:right="4" w:firstLine="4"/>
              <w:rPr>
                <w:rFonts w:ascii="宋体" w:hAnsi="宋体" w:eastAsia="宋体" w:cs="宋体"/>
                <w:sz w:val="20"/>
                <w:szCs w:val="20"/>
              </w:rPr>
            </w:pPr>
            <w:r>
              <w:rPr>
                <w:rFonts w:ascii="宋体" w:hAnsi="宋体" w:eastAsia="宋体" w:cs="宋体"/>
                <w:spacing w:val="1"/>
                <w:sz w:val="20"/>
                <w:szCs w:val="20"/>
              </w:rPr>
              <w:t>3.本类别所称“加收项”，指同一项目以不同方式提供或在不同场景应用时，确有必要制定差异化收费标准</w:t>
            </w:r>
            <w:r>
              <w:rPr>
                <w:rFonts w:ascii="宋体" w:hAnsi="宋体" w:eastAsia="宋体" w:cs="宋体"/>
                <w:spacing w:val="-1"/>
                <w:sz w:val="20"/>
                <w:szCs w:val="20"/>
              </w:rPr>
              <w:t>而细分的一类子项，包括在原项目价格基础上增加或减少收费的情况，具体的加/减收标准（加/减收率或加/减收金额）由各地依权限制定；实际应用中，同时涉及多个加收项的，以项目单价为基础计算相应的加/减收</w:t>
            </w:r>
            <w:r>
              <w:rPr>
                <w:rFonts w:ascii="宋体" w:hAnsi="宋体" w:eastAsia="宋体" w:cs="宋体"/>
                <w:spacing w:val="-3"/>
                <w:sz w:val="20"/>
                <w:szCs w:val="20"/>
              </w:rPr>
              <w:t>水平后，据实收费。</w:t>
            </w:r>
          </w:p>
          <w:p w14:paraId="6B83653E">
            <w:pPr>
              <w:spacing w:line="239" w:lineRule="auto"/>
              <w:ind w:left="17" w:right="46" w:hanging="4"/>
              <w:rPr>
                <w:rFonts w:ascii="宋体" w:hAnsi="宋体" w:eastAsia="宋体" w:cs="宋体"/>
                <w:sz w:val="20"/>
                <w:szCs w:val="20"/>
              </w:rPr>
            </w:pPr>
            <w:r>
              <w:rPr>
                <w:rFonts w:ascii="宋体" w:hAnsi="宋体" w:eastAsia="宋体" w:cs="宋体"/>
                <w:spacing w:val="1"/>
                <w:sz w:val="20"/>
                <w:szCs w:val="20"/>
              </w:rPr>
              <w:t>4.本类别所称“扩展项”，指同一项目下以不同方式提供或在</w:t>
            </w:r>
            <w:r>
              <w:rPr>
                <w:rFonts w:ascii="宋体" w:hAnsi="宋体" w:eastAsia="宋体" w:cs="宋体"/>
                <w:sz w:val="20"/>
                <w:szCs w:val="20"/>
              </w:rPr>
              <w:t>不同场景应用时，只扩展价格项目适用范围、</w:t>
            </w:r>
            <w:r>
              <w:rPr>
                <w:rFonts w:ascii="宋体" w:hAnsi="宋体" w:eastAsia="宋体" w:cs="宋体"/>
                <w:spacing w:val="-1"/>
                <w:sz w:val="20"/>
                <w:szCs w:val="20"/>
              </w:rPr>
              <w:t>不额外加价的一类子项，子项的价格按主项目执行。</w:t>
            </w:r>
          </w:p>
          <w:p w14:paraId="03BDF6D9">
            <w:pPr>
              <w:spacing w:before="2" w:line="239" w:lineRule="auto"/>
              <w:ind w:left="12" w:firstLine="5"/>
              <w:rPr>
                <w:rFonts w:ascii="宋体" w:hAnsi="宋体" w:eastAsia="宋体" w:cs="宋体"/>
                <w:sz w:val="20"/>
                <w:szCs w:val="20"/>
              </w:rPr>
            </w:pPr>
            <w:r>
              <w:rPr>
                <w:rFonts w:ascii="宋体" w:hAnsi="宋体" w:eastAsia="宋体" w:cs="宋体"/>
                <w:sz w:val="20"/>
                <w:szCs w:val="20"/>
              </w:rPr>
              <w:t>5.本类别所称“基本物质资源消耗”，指原则上限于不应或不必要与医疗服务项目分割的易耗品，包括但不限于各类消毒用品、储存用品、清洁用品、个人防护用品、标签、垃圾处理用品、治疗巾（单）、棉球、棉签、纱布（垫）、普通绷带、固定带、治疗护理盘（包）、护（尿）垫、中单、</w:t>
            </w:r>
            <w:r>
              <w:rPr>
                <w:rFonts w:ascii="宋体" w:hAnsi="宋体" w:eastAsia="宋体" w:cs="宋体"/>
                <w:spacing w:val="-1"/>
                <w:sz w:val="20"/>
                <w:szCs w:val="20"/>
              </w:rPr>
              <w:t>牙垫、软件（版权、开发、</w:t>
            </w:r>
            <w:r>
              <w:rPr>
                <w:rFonts w:ascii="宋体" w:hAnsi="宋体" w:eastAsia="宋体" w:cs="宋体"/>
                <w:spacing w:val="-2"/>
                <w:sz w:val="20"/>
                <w:szCs w:val="20"/>
              </w:rPr>
              <w:t>购买）成本等。基本物质资源消耗成本计入</w:t>
            </w:r>
            <w:r>
              <w:rPr>
                <w:rFonts w:ascii="宋体" w:hAnsi="宋体" w:eastAsia="宋体" w:cs="宋体"/>
                <w:spacing w:val="-3"/>
                <w:sz w:val="20"/>
                <w:szCs w:val="20"/>
              </w:rPr>
              <w:t>项目价格，不另行收费。除基本物质资源消耗以外的可收费耗材，按照实际采购价格零差率销售。</w:t>
            </w:r>
          </w:p>
          <w:p w14:paraId="48F70FF9">
            <w:pPr>
              <w:spacing w:line="239" w:lineRule="auto"/>
              <w:ind w:left="14" w:right="8" w:firstLine="1"/>
              <w:rPr>
                <w:rFonts w:ascii="宋体" w:hAnsi="宋体" w:eastAsia="宋体" w:cs="宋体"/>
                <w:sz w:val="20"/>
                <w:szCs w:val="20"/>
              </w:rPr>
            </w:pPr>
            <w:r>
              <w:rPr>
                <w:rFonts w:ascii="宋体" w:hAnsi="宋体" w:eastAsia="宋体" w:cs="宋体"/>
                <w:spacing w:val="1"/>
                <w:sz w:val="20"/>
                <w:szCs w:val="20"/>
              </w:rPr>
              <w:t>6.本类别中涉及“包括……”“……等”的，属于开放型表述，所指对象不仅局限于表述中列明的事项，也</w:t>
            </w:r>
            <w:r>
              <w:rPr>
                <w:rFonts w:ascii="宋体" w:hAnsi="宋体" w:eastAsia="宋体" w:cs="宋体"/>
                <w:spacing w:val="-1"/>
                <w:sz w:val="20"/>
                <w:szCs w:val="20"/>
              </w:rPr>
              <w:t>包括未列明的同类事项。</w:t>
            </w:r>
          </w:p>
          <w:p w14:paraId="6C4C8078">
            <w:pPr>
              <w:spacing w:line="219" w:lineRule="auto"/>
              <w:ind w:left="19"/>
              <w:rPr>
                <w:rFonts w:ascii="宋体" w:hAnsi="宋体" w:eastAsia="宋体" w:cs="宋体"/>
                <w:sz w:val="20"/>
                <w:szCs w:val="20"/>
              </w:rPr>
            </w:pPr>
            <w:r>
              <w:rPr>
                <w:rFonts w:ascii="宋体" w:hAnsi="宋体" w:eastAsia="宋体" w:cs="宋体"/>
                <w:sz w:val="20"/>
                <w:szCs w:val="20"/>
              </w:rPr>
              <w:t>7.本类别所称的“心理治疗”指线下或运用线上实时视频交互手段实现的治疗</w:t>
            </w:r>
            <w:r>
              <w:rPr>
                <w:rFonts w:ascii="宋体" w:hAnsi="宋体" w:eastAsia="宋体" w:cs="宋体"/>
                <w:spacing w:val="-1"/>
                <w:sz w:val="20"/>
                <w:szCs w:val="20"/>
              </w:rPr>
              <w:t>，录音录像等不得按此收费。</w:t>
            </w:r>
          </w:p>
          <w:p w14:paraId="24FF35C5">
            <w:pPr>
              <w:spacing w:before="23" w:line="219" w:lineRule="auto"/>
              <w:ind w:left="15"/>
              <w:rPr>
                <w:rFonts w:ascii="宋体" w:hAnsi="宋体" w:eastAsia="宋体" w:cs="宋体"/>
                <w:sz w:val="20"/>
                <w:szCs w:val="20"/>
              </w:rPr>
            </w:pPr>
            <w:r>
              <w:rPr>
                <w:rFonts w:ascii="宋体" w:hAnsi="宋体" w:eastAsia="宋体" w:cs="宋体"/>
                <w:spacing w:val="-3"/>
                <w:sz w:val="20"/>
                <w:szCs w:val="20"/>
              </w:rPr>
              <w:t>8.本类别所指的团体治疗人数不得超过</w:t>
            </w:r>
            <w:r>
              <w:rPr>
                <w:rFonts w:ascii="宋体" w:hAnsi="宋体" w:eastAsia="宋体" w:cs="宋体"/>
                <w:spacing w:val="-14"/>
                <w:sz w:val="20"/>
                <w:szCs w:val="20"/>
              </w:rPr>
              <w:t xml:space="preserve"> </w:t>
            </w:r>
            <w:r>
              <w:rPr>
                <w:rFonts w:ascii="宋体" w:hAnsi="宋体" w:eastAsia="宋体" w:cs="宋体"/>
                <w:spacing w:val="-3"/>
                <w:sz w:val="20"/>
                <w:szCs w:val="20"/>
              </w:rPr>
              <w:t>15</w:t>
            </w:r>
            <w:r>
              <w:rPr>
                <w:rFonts w:ascii="宋体" w:hAnsi="宋体" w:eastAsia="宋体" w:cs="宋体"/>
                <w:spacing w:val="-39"/>
                <w:sz w:val="20"/>
                <w:szCs w:val="20"/>
              </w:rPr>
              <w:t xml:space="preserve"> </w:t>
            </w:r>
            <w:r>
              <w:rPr>
                <w:rFonts w:ascii="宋体" w:hAnsi="宋体" w:eastAsia="宋体" w:cs="宋体"/>
                <w:spacing w:val="-3"/>
                <w:sz w:val="20"/>
                <w:szCs w:val="20"/>
              </w:rPr>
              <w:t>人。</w:t>
            </w:r>
          </w:p>
          <w:p w14:paraId="26856986">
            <w:pPr>
              <w:spacing w:before="23" w:line="219" w:lineRule="auto"/>
              <w:ind w:left="15"/>
              <w:rPr>
                <w:rFonts w:ascii="宋体" w:hAnsi="宋体" w:eastAsia="宋体" w:cs="宋体"/>
                <w:sz w:val="20"/>
                <w:szCs w:val="20"/>
              </w:rPr>
            </w:pPr>
            <w:r>
              <w:rPr>
                <w:rFonts w:ascii="宋体" w:hAnsi="宋体" w:eastAsia="宋体" w:cs="宋体"/>
                <w:spacing w:val="-1"/>
                <w:sz w:val="20"/>
                <w:szCs w:val="20"/>
              </w:rPr>
              <w:t>9.心理治疗和精神康复治疗时长低于半小时不得收费。</w:t>
            </w:r>
          </w:p>
        </w:tc>
        <w:tc>
          <w:tcPr>
            <w:tcW w:w="567" w:type="dxa"/>
            <w:vAlign w:val="top"/>
          </w:tcPr>
          <w:p w14:paraId="4ADB802B">
            <w:pPr>
              <w:pStyle w:val="6"/>
            </w:pPr>
          </w:p>
        </w:tc>
        <w:tc>
          <w:tcPr>
            <w:tcW w:w="566" w:type="dxa"/>
            <w:vAlign w:val="top"/>
          </w:tcPr>
          <w:p w14:paraId="396F6F72">
            <w:pPr>
              <w:pStyle w:val="6"/>
            </w:pPr>
          </w:p>
        </w:tc>
        <w:tc>
          <w:tcPr>
            <w:tcW w:w="694" w:type="dxa"/>
            <w:vAlign w:val="top"/>
          </w:tcPr>
          <w:p w14:paraId="5CFBE25F">
            <w:pPr>
              <w:pStyle w:val="6"/>
            </w:pPr>
          </w:p>
        </w:tc>
      </w:tr>
    </w:tbl>
    <w:p w14:paraId="2A06FF60">
      <w:pPr>
        <w:rPr>
          <w:rFonts w:ascii="Arial"/>
          <w:sz w:val="21"/>
        </w:rPr>
      </w:pPr>
    </w:p>
    <w:p w14:paraId="5B909856">
      <w:pPr>
        <w:rPr>
          <w:rFonts w:ascii="Arial" w:hAnsi="Arial" w:eastAsia="Arial" w:cs="Arial"/>
          <w:sz w:val="21"/>
          <w:szCs w:val="21"/>
        </w:rPr>
        <w:sectPr>
          <w:pgSz w:w="16839" w:h="11907"/>
          <w:pgMar w:top="1012" w:right="1400" w:bottom="0" w:left="1276" w:header="0" w:footer="0" w:gutter="0"/>
          <w:cols w:space="720" w:num="1"/>
        </w:sectPr>
      </w:pPr>
    </w:p>
    <w:p w14:paraId="233C4BA0">
      <w:pPr>
        <w:spacing w:before="164"/>
      </w:pPr>
    </w:p>
    <w:tbl>
      <w:tblPr>
        <w:tblStyle w:val="5"/>
        <w:tblW w:w="13747" w:type="dxa"/>
        <w:tblInd w:w="4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6"/>
        <w:gridCol w:w="488"/>
        <w:gridCol w:w="724"/>
        <w:gridCol w:w="848"/>
        <w:gridCol w:w="1701"/>
        <w:gridCol w:w="2835"/>
        <w:gridCol w:w="849"/>
        <w:gridCol w:w="991"/>
        <w:gridCol w:w="569"/>
        <w:gridCol w:w="566"/>
        <w:gridCol w:w="566"/>
        <w:gridCol w:w="1417"/>
        <w:gridCol w:w="567"/>
        <w:gridCol w:w="566"/>
        <w:gridCol w:w="694"/>
      </w:tblGrid>
      <w:tr w14:paraId="731F0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366" w:type="dxa"/>
            <w:vMerge w:val="restart"/>
            <w:tcBorders>
              <w:bottom w:val="nil"/>
            </w:tcBorders>
            <w:textDirection w:val="tbRlV"/>
            <w:vAlign w:val="top"/>
          </w:tcPr>
          <w:p w14:paraId="0580AF3B">
            <w:pPr>
              <w:spacing w:before="81" w:line="209" w:lineRule="auto"/>
              <w:ind w:left="266"/>
              <w:rPr>
                <w:rFonts w:ascii="黑体" w:hAnsi="黑体" w:eastAsia="黑体" w:cs="黑体"/>
                <w:sz w:val="20"/>
                <w:szCs w:val="20"/>
              </w:rPr>
            </w:pPr>
            <w:r>
              <w:rPr>
                <w:rFonts w:ascii="黑体" w:hAnsi="黑体" w:eastAsia="黑体" w:cs="黑体"/>
                <w:spacing w:val="29"/>
                <w:sz w:val="20"/>
                <w:szCs w:val="20"/>
              </w:rPr>
              <w:t>序号</w:t>
            </w:r>
          </w:p>
        </w:tc>
        <w:tc>
          <w:tcPr>
            <w:tcW w:w="488" w:type="dxa"/>
            <w:vMerge w:val="restart"/>
            <w:tcBorders>
              <w:bottom w:val="nil"/>
            </w:tcBorders>
            <w:vAlign w:val="top"/>
          </w:tcPr>
          <w:p w14:paraId="64E10598">
            <w:pPr>
              <w:spacing w:before="136" w:line="218" w:lineRule="auto"/>
              <w:ind w:left="47"/>
              <w:rPr>
                <w:rFonts w:ascii="黑体" w:hAnsi="黑体" w:eastAsia="黑体" w:cs="黑体"/>
                <w:sz w:val="20"/>
                <w:szCs w:val="20"/>
              </w:rPr>
            </w:pPr>
            <w:r>
              <w:rPr>
                <w:rFonts w:ascii="黑体" w:hAnsi="黑体" w:eastAsia="黑体" w:cs="黑体"/>
                <w:spacing w:val="-3"/>
                <w:sz w:val="20"/>
                <w:szCs w:val="20"/>
              </w:rPr>
              <w:t>财务</w:t>
            </w:r>
          </w:p>
          <w:p w14:paraId="5CDC69A8">
            <w:pPr>
              <w:spacing w:before="23" w:line="218" w:lineRule="auto"/>
              <w:ind w:left="50"/>
              <w:rPr>
                <w:rFonts w:ascii="黑体" w:hAnsi="黑体" w:eastAsia="黑体" w:cs="黑体"/>
                <w:sz w:val="20"/>
                <w:szCs w:val="20"/>
              </w:rPr>
            </w:pPr>
            <w:r>
              <w:rPr>
                <w:rFonts w:ascii="黑体" w:hAnsi="黑体" w:eastAsia="黑体" w:cs="黑体"/>
                <w:spacing w:val="-3"/>
                <w:sz w:val="20"/>
                <w:szCs w:val="20"/>
              </w:rPr>
              <w:t>分类</w:t>
            </w:r>
          </w:p>
          <w:p w14:paraId="5893DA74">
            <w:pPr>
              <w:spacing w:before="23" w:line="220" w:lineRule="auto"/>
              <w:ind w:left="45"/>
              <w:rPr>
                <w:rFonts w:ascii="黑体" w:hAnsi="黑体" w:eastAsia="黑体" w:cs="黑体"/>
                <w:sz w:val="20"/>
                <w:szCs w:val="20"/>
              </w:rPr>
            </w:pPr>
            <w:r>
              <w:rPr>
                <w:rFonts w:ascii="黑体" w:hAnsi="黑体" w:eastAsia="黑体" w:cs="黑体"/>
                <w:spacing w:val="-2"/>
                <w:sz w:val="20"/>
                <w:szCs w:val="20"/>
              </w:rPr>
              <w:t>代码</w:t>
            </w:r>
          </w:p>
        </w:tc>
        <w:tc>
          <w:tcPr>
            <w:tcW w:w="724" w:type="dxa"/>
            <w:vMerge w:val="restart"/>
            <w:tcBorders>
              <w:bottom w:val="nil"/>
            </w:tcBorders>
            <w:vAlign w:val="top"/>
          </w:tcPr>
          <w:p w14:paraId="369FC85C">
            <w:pPr>
              <w:spacing w:before="265" w:line="241" w:lineRule="auto"/>
              <w:ind w:left="89" w:right="61" w:hanging="13"/>
              <w:rPr>
                <w:rFonts w:ascii="黑体" w:hAnsi="黑体" w:eastAsia="黑体" w:cs="黑体"/>
                <w:sz w:val="20"/>
                <w:szCs w:val="20"/>
              </w:rPr>
            </w:pPr>
            <w:r>
              <w:rPr>
                <w:rFonts w:ascii="黑体" w:hAnsi="黑体" w:eastAsia="黑体" w:cs="黑体"/>
                <w:spacing w:val="-7"/>
                <w:sz w:val="20"/>
                <w:szCs w:val="20"/>
              </w:rPr>
              <w:t>国家项</w:t>
            </w:r>
            <w:r>
              <w:rPr>
                <w:rFonts w:ascii="黑体" w:hAnsi="黑体" w:eastAsia="黑体" w:cs="黑体"/>
                <w:spacing w:val="-11"/>
                <w:sz w:val="20"/>
                <w:szCs w:val="20"/>
              </w:rPr>
              <w:t>目编码</w:t>
            </w:r>
          </w:p>
        </w:tc>
        <w:tc>
          <w:tcPr>
            <w:tcW w:w="848" w:type="dxa"/>
            <w:vMerge w:val="restart"/>
            <w:tcBorders>
              <w:bottom w:val="nil"/>
            </w:tcBorders>
            <w:vAlign w:val="top"/>
          </w:tcPr>
          <w:p w14:paraId="2E581ACC">
            <w:pPr>
              <w:pStyle w:val="6"/>
              <w:spacing w:line="328" w:lineRule="auto"/>
            </w:pPr>
          </w:p>
          <w:p w14:paraId="4FAE6CAE">
            <w:pPr>
              <w:spacing w:before="65" w:line="219" w:lineRule="auto"/>
              <w:ind w:left="26"/>
              <w:rPr>
                <w:rFonts w:ascii="黑体" w:hAnsi="黑体" w:eastAsia="黑体" w:cs="黑体"/>
                <w:sz w:val="20"/>
                <w:szCs w:val="20"/>
              </w:rPr>
            </w:pPr>
            <w:r>
              <w:rPr>
                <w:rFonts w:ascii="黑体" w:hAnsi="黑体" w:eastAsia="黑体" w:cs="黑体"/>
                <w:spacing w:val="-2"/>
                <w:sz w:val="20"/>
                <w:szCs w:val="20"/>
              </w:rPr>
              <w:t>项目名称</w:t>
            </w:r>
          </w:p>
        </w:tc>
        <w:tc>
          <w:tcPr>
            <w:tcW w:w="1701" w:type="dxa"/>
            <w:vMerge w:val="restart"/>
            <w:tcBorders>
              <w:bottom w:val="nil"/>
            </w:tcBorders>
            <w:vAlign w:val="top"/>
          </w:tcPr>
          <w:p w14:paraId="6F24AD61">
            <w:pPr>
              <w:pStyle w:val="6"/>
              <w:spacing w:line="329" w:lineRule="auto"/>
            </w:pPr>
          </w:p>
          <w:p w14:paraId="4299AF18">
            <w:pPr>
              <w:spacing w:before="65" w:line="218" w:lineRule="auto"/>
              <w:ind w:left="452"/>
              <w:rPr>
                <w:rFonts w:ascii="黑体" w:hAnsi="黑体" w:eastAsia="黑体" w:cs="黑体"/>
                <w:sz w:val="20"/>
                <w:szCs w:val="20"/>
              </w:rPr>
            </w:pPr>
            <w:r>
              <w:rPr>
                <w:rFonts w:ascii="黑体" w:hAnsi="黑体" w:eastAsia="黑体" w:cs="黑体"/>
                <w:spacing w:val="-2"/>
                <w:sz w:val="20"/>
                <w:szCs w:val="20"/>
              </w:rPr>
              <w:t>服务产出</w:t>
            </w:r>
          </w:p>
        </w:tc>
        <w:tc>
          <w:tcPr>
            <w:tcW w:w="2835" w:type="dxa"/>
            <w:vMerge w:val="restart"/>
            <w:tcBorders>
              <w:bottom w:val="nil"/>
            </w:tcBorders>
            <w:vAlign w:val="top"/>
          </w:tcPr>
          <w:p w14:paraId="341104D0">
            <w:pPr>
              <w:pStyle w:val="6"/>
              <w:spacing w:line="328" w:lineRule="auto"/>
            </w:pPr>
          </w:p>
          <w:p w14:paraId="3A3D1834">
            <w:pPr>
              <w:spacing w:before="65" w:line="219" w:lineRule="auto"/>
              <w:ind w:left="1019"/>
              <w:rPr>
                <w:rFonts w:ascii="黑体" w:hAnsi="黑体" w:eastAsia="黑体" w:cs="黑体"/>
                <w:sz w:val="20"/>
                <w:szCs w:val="20"/>
              </w:rPr>
            </w:pPr>
            <w:r>
              <w:rPr>
                <w:rFonts w:ascii="黑体" w:hAnsi="黑体" w:eastAsia="黑体" w:cs="黑体"/>
                <w:spacing w:val="-2"/>
                <w:sz w:val="20"/>
                <w:szCs w:val="20"/>
              </w:rPr>
              <w:t>价格构成</w:t>
            </w:r>
          </w:p>
        </w:tc>
        <w:tc>
          <w:tcPr>
            <w:tcW w:w="849" w:type="dxa"/>
            <w:vMerge w:val="restart"/>
            <w:tcBorders>
              <w:bottom w:val="nil"/>
            </w:tcBorders>
            <w:vAlign w:val="top"/>
          </w:tcPr>
          <w:p w14:paraId="0E101BEB">
            <w:pPr>
              <w:pStyle w:val="6"/>
              <w:spacing w:line="328" w:lineRule="auto"/>
            </w:pPr>
          </w:p>
          <w:p w14:paraId="269CE298">
            <w:pPr>
              <w:spacing w:before="65" w:line="219" w:lineRule="auto"/>
              <w:ind w:left="129"/>
              <w:rPr>
                <w:rFonts w:ascii="黑体" w:hAnsi="黑体" w:eastAsia="黑体" w:cs="黑体"/>
                <w:sz w:val="20"/>
                <w:szCs w:val="20"/>
              </w:rPr>
            </w:pPr>
            <w:r>
              <w:rPr>
                <w:rFonts w:ascii="黑体" w:hAnsi="黑体" w:eastAsia="黑体" w:cs="黑体"/>
                <w:spacing w:val="-2"/>
                <w:sz w:val="20"/>
                <w:szCs w:val="20"/>
              </w:rPr>
              <w:t>加收项</w:t>
            </w:r>
          </w:p>
        </w:tc>
        <w:tc>
          <w:tcPr>
            <w:tcW w:w="991" w:type="dxa"/>
            <w:vMerge w:val="restart"/>
            <w:tcBorders>
              <w:bottom w:val="nil"/>
            </w:tcBorders>
            <w:vAlign w:val="top"/>
          </w:tcPr>
          <w:p w14:paraId="7D2DE1DA">
            <w:pPr>
              <w:pStyle w:val="6"/>
              <w:spacing w:line="328" w:lineRule="auto"/>
            </w:pPr>
          </w:p>
          <w:p w14:paraId="5C625799">
            <w:pPr>
              <w:spacing w:before="65" w:line="219" w:lineRule="auto"/>
              <w:ind w:left="199"/>
              <w:rPr>
                <w:rFonts w:ascii="黑体" w:hAnsi="黑体" w:eastAsia="黑体" w:cs="黑体"/>
                <w:sz w:val="20"/>
                <w:szCs w:val="20"/>
              </w:rPr>
            </w:pPr>
            <w:r>
              <w:rPr>
                <w:rFonts w:ascii="黑体" w:hAnsi="黑体" w:eastAsia="黑体" w:cs="黑体"/>
                <w:spacing w:val="-2"/>
                <w:sz w:val="20"/>
                <w:szCs w:val="20"/>
              </w:rPr>
              <w:t>扩展项</w:t>
            </w:r>
          </w:p>
        </w:tc>
        <w:tc>
          <w:tcPr>
            <w:tcW w:w="569" w:type="dxa"/>
            <w:vMerge w:val="restart"/>
            <w:tcBorders>
              <w:bottom w:val="nil"/>
            </w:tcBorders>
            <w:vAlign w:val="top"/>
          </w:tcPr>
          <w:p w14:paraId="53A5DA7F">
            <w:pPr>
              <w:spacing w:before="266" w:line="241" w:lineRule="auto"/>
              <w:ind w:left="94" w:right="81" w:hanging="4"/>
              <w:rPr>
                <w:rFonts w:ascii="黑体" w:hAnsi="黑体" w:eastAsia="黑体" w:cs="黑体"/>
                <w:sz w:val="20"/>
                <w:szCs w:val="20"/>
              </w:rPr>
            </w:pPr>
            <w:r>
              <w:rPr>
                <w:rFonts w:ascii="黑体" w:hAnsi="黑体" w:eastAsia="黑体" w:cs="黑体"/>
                <w:spacing w:val="-4"/>
                <w:sz w:val="20"/>
                <w:szCs w:val="20"/>
              </w:rPr>
              <w:t>计价</w:t>
            </w:r>
            <w:r>
              <w:rPr>
                <w:rFonts w:ascii="黑体" w:hAnsi="黑体" w:eastAsia="黑体" w:cs="黑体"/>
                <w:spacing w:val="-7"/>
                <w:sz w:val="20"/>
                <w:szCs w:val="20"/>
              </w:rPr>
              <w:t>单位</w:t>
            </w:r>
          </w:p>
        </w:tc>
        <w:tc>
          <w:tcPr>
            <w:tcW w:w="1132" w:type="dxa"/>
            <w:gridSpan w:val="2"/>
            <w:vAlign w:val="top"/>
          </w:tcPr>
          <w:p w14:paraId="6611F9D6">
            <w:pPr>
              <w:spacing w:before="131" w:line="219" w:lineRule="auto"/>
              <w:ind w:left="71"/>
              <w:rPr>
                <w:rFonts w:ascii="黑体" w:hAnsi="黑体" w:eastAsia="黑体" w:cs="黑体"/>
                <w:sz w:val="20"/>
                <w:szCs w:val="20"/>
              </w:rPr>
            </w:pPr>
            <w:r>
              <w:rPr>
                <w:rFonts w:ascii="黑体" w:hAnsi="黑体" w:eastAsia="黑体" w:cs="黑体"/>
                <w:spacing w:val="-2"/>
                <w:sz w:val="20"/>
                <w:szCs w:val="20"/>
              </w:rPr>
              <w:t>价格（元）</w:t>
            </w:r>
          </w:p>
        </w:tc>
        <w:tc>
          <w:tcPr>
            <w:tcW w:w="1417" w:type="dxa"/>
            <w:vMerge w:val="restart"/>
            <w:tcBorders>
              <w:bottom w:val="nil"/>
            </w:tcBorders>
            <w:vAlign w:val="top"/>
          </w:tcPr>
          <w:p w14:paraId="23623484">
            <w:pPr>
              <w:pStyle w:val="6"/>
              <w:spacing w:line="329" w:lineRule="auto"/>
            </w:pPr>
          </w:p>
          <w:p w14:paraId="0E4B15CB">
            <w:pPr>
              <w:spacing w:before="65" w:line="218" w:lineRule="auto"/>
              <w:ind w:left="314"/>
              <w:rPr>
                <w:rFonts w:ascii="黑体" w:hAnsi="黑体" w:eastAsia="黑体" w:cs="黑体"/>
                <w:sz w:val="20"/>
                <w:szCs w:val="20"/>
              </w:rPr>
            </w:pPr>
            <w:r>
              <w:rPr>
                <w:rFonts w:ascii="黑体" w:hAnsi="黑体" w:eastAsia="黑体" w:cs="黑体"/>
                <w:spacing w:val="-2"/>
                <w:sz w:val="20"/>
                <w:szCs w:val="20"/>
              </w:rPr>
              <w:t>计价说明</w:t>
            </w:r>
          </w:p>
        </w:tc>
        <w:tc>
          <w:tcPr>
            <w:tcW w:w="1827" w:type="dxa"/>
            <w:gridSpan w:val="3"/>
            <w:vAlign w:val="top"/>
          </w:tcPr>
          <w:p w14:paraId="1DAEA7DB">
            <w:pPr>
              <w:spacing w:before="131" w:line="219" w:lineRule="auto"/>
              <w:ind w:left="326"/>
              <w:rPr>
                <w:rFonts w:ascii="黑体" w:hAnsi="黑体" w:eastAsia="黑体" w:cs="黑体"/>
                <w:sz w:val="20"/>
                <w:szCs w:val="20"/>
              </w:rPr>
            </w:pPr>
            <w:r>
              <w:rPr>
                <w:rFonts w:ascii="黑体" w:hAnsi="黑体" w:eastAsia="黑体" w:cs="黑体"/>
                <w:spacing w:val="-3"/>
                <w:sz w:val="20"/>
                <w:szCs w:val="20"/>
              </w:rPr>
              <w:t>医保支付政策</w:t>
            </w:r>
          </w:p>
        </w:tc>
      </w:tr>
      <w:tr w14:paraId="13983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366" w:type="dxa"/>
            <w:vMerge w:val="continue"/>
            <w:tcBorders>
              <w:top w:val="nil"/>
            </w:tcBorders>
            <w:textDirection w:val="tbRlV"/>
            <w:vAlign w:val="top"/>
          </w:tcPr>
          <w:p w14:paraId="35240364">
            <w:pPr>
              <w:pStyle w:val="6"/>
            </w:pPr>
          </w:p>
        </w:tc>
        <w:tc>
          <w:tcPr>
            <w:tcW w:w="488" w:type="dxa"/>
            <w:vMerge w:val="continue"/>
            <w:tcBorders>
              <w:top w:val="nil"/>
            </w:tcBorders>
            <w:vAlign w:val="top"/>
          </w:tcPr>
          <w:p w14:paraId="7214262E">
            <w:pPr>
              <w:pStyle w:val="6"/>
            </w:pPr>
          </w:p>
        </w:tc>
        <w:tc>
          <w:tcPr>
            <w:tcW w:w="724" w:type="dxa"/>
            <w:vMerge w:val="continue"/>
            <w:tcBorders>
              <w:top w:val="nil"/>
            </w:tcBorders>
            <w:vAlign w:val="top"/>
          </w:tcPr>
          <w:p w14:paraId="69F391AD">
            <w:pPr>
              <w:pStyle w:val="6"/>
            </w:pPr>
          </w:p>
        </w:tc>
        <w:tc>
          <w:tcPr>
            <w:tcW w:w="848" w:type="dxa"/>
            <w:vMerge w:val="continue"/>
            <w:tcBorders>
              <w:top w:val="nil"/>
            </w:tcBorders>
            <w:vAlign w:val="top"/>
          </w:tcPr>
          <w:p w14:paraId="79DD5512">
            <w:pPr>
              <w:pStyle w:val="6"/>
            </w:pPr>
          </w:p>
        </w:tc>
        <w:tc>
          <w:tcPr>
            <w:tcW w:w="1701" w:type="dxa"/>
            <w:vMerge w:val="continue"/>
            <w:tcBorders>
              <w:top w:val="nil"/>
            </w:tcBorders>
            <w:vAlign w:val="top"/>
          </w:tcPr>
          <w:p w14:paraId="4115625C">
            <w:pPr>
              <w:pStyle w:val="6"/>
            </w:pPr>
          </w:p>
        </w:tc>
        <w:tc>
          <w:tcPr>
            <w:tcW w:w="2835" w:type="dxa"/>
            <w:vMerge w:val="continue"/>
            <w:tcBorders>
              <w:top w:val="nil"/>
            </w:tcBorders>
            <w:vAlign w:val="top"/>
          </w:tcPr>
          <w:p w14:paraId="1484AB61">
            <w:pPr>
              <w:pStyle w:val="6"/>
            </w:pPr>
          </w:p>
        </w:tc>
        <w:tc>
          <w:tcPr>
            <w:tcW w:w="849" w:type="dxa"/>
            <w:vMerge w:val="continue"/>
            <w:tcBorders>
              <w:top w:val="nil"/>
            </w:tcBorders>
            <w:vAlign w:val="top"/>
          </w:tcPr>
          <w:p w14:paraId="03A96871">
            <w:pPr>
              <w:pStyle w:val="6"/>
            </w:pPr>
          </w:p>
        </w:tc>
        <w:tc>
          <w:tcPr>
            <w:tcW w:w="991" w:type="dxa"/>
            <w:vMerge w:val="continue"/>
            <w:tcBorders>
              <w:top w:val="nil"/>
            </w:tcBorders>
            <w:vAlign w:val="top"/>
          </w:tcPr>
          <w:p w14:paraId="73228C39">
            <w:pPr>
              <w:pStyle w:val="6"/>
            </w:pPr>
          </w:p>
        </w:tc>
        <w:tc>
          <w:tcPr>
            <w:tcW w:w="569" w:type="dxa"/>
            <w:vMerge w:val="continue"/>
            <w:tcBorders>
              <w:top w:val="nil"/>
            </w:tcBorders>
            <w:vAlign w:val="top"/>
          </w:tcPr>
          <w:p w14:paraId="6F89654F">
            <w:pPr>
              <w:pStyle w:val="6"/>
            </w:pPr>
          </w:p>
        </w:tc>
        <w:tc>
          <w:tcPr>
            <w:tcW w:w="566" w:type="dxa"/>
            <w:vAlign w:val="top"/>
          </w:tcPr>
          <w:p w14:paraId="46CF1099">
            <w:pPr>
              <w:spacing w:before="160" w:line="221" w:lineRule="auto"/>
              <w:ind w:left="190"/>
              <w:rPr>
                <w:rFonts w:ascii="黑体" w:hAnsi="黑体" w:eastAsia="黑体" w:cs="黑体"/>
                <w:sz w:val="20"/>
                <w:szCs w:val="20"/>
              </w:rPr>
            </w:pPr>
            <w:r>
              <w:rPr>
                <w:rFonts w:ascii="黑体" w:hAnsi="黑体" w:eastAsia="黑体" w:cs="黑体"/>
                <w:sz w:val="20"/>
                <w:szCs w:val="20"/>
              </w:rPr>
              <w:t>市</w:t>
            </w:r>
          </w:p>
        </w:tc>
        <w:tc>
          <w:tcPr>
            <w:tcW w:w="566" w:type="dxa"/>
            <w:vAlign w:val="top"/>
          </w:tcPr>
          <w:p w14:paraId="21EF0D4B">
            <w:pPr>
              <w:spacing w:before="160" w:line="220" w:lineRule="auto"/>
              <w:ind w:left="194"/>
              <w:rPr>
                <w:rFonts w:ascii="黑体" w:hAnsi="黑体" w:eastAsia="黑体" w:cs="黑体"/>
                <w:sz w:val="20"/>
                <w:szCs w:val="20"/>
              </w:rPr>
            </w:pPr>
            <w:r>
              <w:rPr>
                <w:rFonts w:ascii="黑体" w:hAnsi="黑体" w:eastAsia="黑体" w:cs="黑体"/>
                <w:sz w:val="20"/>
                <w:szCs w:val="20"/>
              </w:rPr>
              <w:t>县</w:t>
            </w:r>
          </w:p>
        </w:tc>
        <w:tc>
          <w:tcPr>
            <w:tcW w:w="1417" w:type="dxa"/>
            <w:vMerge w:val="continue"/>
            <w:tcBorders>
              <w:top w:val="nil"/>
            </w:tcBorders>
            <w:vAlign w:val="top"/>
          </w:tcPr>
          <w:p w14:paraId="42A9736A">
            <w:pPr>
              <w:pStyle w:val="6"/>
            </w:pPr>
          </w:p>
        </w:tc>
        <w:tc>
          <w:tcPr>
            <w:tcW w:w="567" w:type="dxa"/>
            <w:vAlign w:val="top"/>
          </w:tcPr>
          <w:p w14:paraId="0A846218">
            <w:pPr>
              <w:spacing w:before="31" w:line="221" w:lineRule="auto"/>
              <w:ind w:left="95"/>
              <w:rPr>
                <w:rFonts w:ascii="黑体" w:hAnsi="黑体" w:eastAsia="黑体" w:cs="黑体"/>
                <w:sz w:val="20"/>
                <w:szCs w:val="20"/>
              </w:rPr>
            </w:pPr>
            <w:r>
              <w:rPr>
                <w:rFonts w:ascii="黑体" w:hAnsi="黑体" w:eastAsia="黑体" w:cs="黑体"/>
                <w:spacing w:val="-4"/>
                <w:sz w:val="20"/>
                <w:szCs w:val="20"/>
              </w:rPr>
              <w:t>支付</w:t>
            </w:r>
          </w:p>
          <w:p w14:paraId="5C6C77D6">
            <w:pPr>
              <w:spacing w:before="19" w:line="207" w:lineRule="auto"/>
              <w:ind w:left="96"/>
              <w:rPr>
                <w:rFonts w:ascii="黑体" w:hAnsi="黑体" w:eastAsia="黑体" w:cs="黑体"/>
                <w:sz w:val="20"/>
                <w:szCs w:val="20"/>
              </w:rPr>
            </w:pPr>
            <w:r>
              <w:rPr>
                <w:rFonts w:ascii="黑体" w:hAnsi="黑体" w:eastAsia="黑体" w:cs="黑体"/>
                <w:spacing w:val="-4"/>
                <w:sz w:val="20"/>
                <w:szCs w:val="20"/>
              </w:rPr>
              <w:t>类别</w:t>
            </w:r>
          </w:p>
        </w:tc>
        <w:tc>
          <w:tcPr>
            <w:tcW w:w="566" w:type="dxa"/>
            <w:vAlign w:val="top"/>
          </w:tcPr>
          <w:p w14:paraId="52F9016F">
            <w:pPr>
              <w:spacing w:before="30" w:line="220" w:lineRule="auto"/>
              <w:ind w:left="94"/>
              <w:rPr>
                <w:rFonts w:ascii="黑体" w:hAnsi="黑体" w:eastAsia="黑体" w:cs="黑体"/>
                <w:sz w:val="20"/>
                <w:szCs w:val="20"/>
              </w:rPr>
            </w:pPr>
            <w:r>
              <w:rPr>
                <w:rFonts w:ascii="黑体" w:hAnsi="黑体" w:eastAsia="黑体" w:cs="黑体"/>
                <w:spacing w:val="-3"/>
                <w:sz w:val="20"/>
                <w:szCs w:val="20"/>
              </w:rPr>
              <w:t>首付</w:t>
            </w:r>
          </w:p>
          <w:p w14:paraId="18F5B09B">
            <w:pPr>
              <w:spacing w:before="20" w:line="207" w:lineRule="auto"/>
              <w:ind w:left="99"/>
              <w:rPr>
                <w:rFonts w:ascii="黑体" w:hAnsi="黑体" w:eastAsia="黑体" w:cs="黑体"/>
                <w:sz w:val="20"/>
                <w:szCs w:val="20"/>
              </w:rPr>
            </w:pPr>
            <w:r>
              <w:rPr>
                <w:rFonts w:ascii="黑体" w:hAnsi="黑体" w:eastAsia="黑体" w:cs="黑体"/>
                <w:spacing w:val="-5"/>
                <w:sz w:val="20"/>
                <w:szCs w:val="20"/>
              </w:rPr>
              <w:t>比例</w:t>
            </w:r>
          </w:p>
        </w:tc>
        <w:tc>
          <w:tcPr>
            <w:tcW w:w="694" w:type="dxa"/>
            <w:vAlign w:val="top"/>
          </w:tcPr>
          <w:p w14:paraId="2B750F3F">
            <w:pPr>
              <w:spacing w:before="160" w:line="219" w:lineRule="auto"/>
              <w:ind w:left="151"/>
              <w:rPr>
                <w:rFonts w:ascii="黑体" w:hAnsi="黑体" w:eastAsia="黑体" w:cs="黑体"/>
                <w:sz w:val="20"/>
                <w:szCs w:val="20"/>
              </w:rPr>
            </w:pPr>
            <w:r>
              <w:rPr>
                <w:rFonts w:ascii="黑体" w:hAnsi="黑体" w:eastAsia="黑体" w:cs="黑体"/>
                <w:spacing w:val="-2"/>
                <w:sz w:val="20"/>
                <w:szCs w:val="20"/>
              </w:rPr>
              <w:t>备注</w:t>
            </w:r>
          </w:p>
        </w:tc>
      </w:tr>
      <w:tr w14:paraId="7C956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trPr>
        <w:tc>
          <w:tcPr>
            <w:tcW w:w="366" w:type="dxa"/>
            <w:vAlign w:val="top"/>
          </w:tcPr>
          <w:p w14:paraId="411DB452">
            <w:pPr>
              <w:pStyle w:val="6"/>
              <w:spacing w:line="304" w:lineRule="auto"/>
            </w:pPr>
          </w:p>
          <w:p w14:paraId="22DADEBE">
            <w:pPr>
              <w:pStyle w:val="6"/>
              <w:spacing w:line="305" w:lineRule="auto"/>
            </w:pPr>
          </w:p>
          <w:p w14:paraId="34CADBC5">
            <w:pPr>
              <w:spacing w:before="65" w:line="242" w:lineRule="auto"/>
              <w:ind w:left="152"/>
              <w:rPr>
                <w:rFonts w:ascii="宋体" w:hAnsi="宋体" w:eastAsia="宋体" w:cs="宋体"/>
                <w:sz w:val="20"/>
                <w:szCs w:val="20"/>
              </w:rPr>
            </w:pPr>
            <w:r>
              <w:rPr>
                <w:rFonts w:ascii="宋体" w:hAnsi="宋体" w:eastAsia="宋体" w:cs="宋体"/>
                <w:sz w:val="20"/>
                <w:szCs w:val="20"/>
              </w:rPr>
              <w:t>1</w:t>
            </w:r>
          </w:p>
        </w:tc>
        <w:tc>
          <w:tcPr>
            <w:tcW w:w="488" w:type="dxa"/>
            <w:vAlign w:val="top"/>
          </w:tcPr>
          <w:p w14:paraId="44CA7130">
            <w:pPr>
              <w:pStyle w:val="6"/>
              <w:spacing w:line="322" w:lineRule="auto"/>
            </w:pPr>
          </w:p>
          <w:p w14:paraId="11833F3C">
            <w:pPr>
              <w:pStyle w:val="6"/>
              <w:spacing w:line="323" w:lineRule="auto"/>
            </w:pPr>
          </w:p>
          <w:p w14:paraId="57703D1F">
            <w:pPr>
              <w:spacing w:before="65" w:line="180" w:lineRule="auto"/>
              <w:ind w:left="192"/>
              <w:rPr>
                <w:rFonts w:ascii="宋体" w:hAnsi="宋体" w:eastAsia="宋体" w:cs="宋体"/>
                <w:sz w:val="20"/>
                <w:szCs w:val="20"/>
              </w:rPr>
            </w:pPr>
            <w:r>
              <w:rPr>
                <w:rFonts w:ascii="宋体" w:hAnsi="宋体" w:eastAsia="宋体" w:cs="宋体"/>
                <w:sz w:val="20"/>
                <w:szCs w:val="20"/>
              </w:rPr>
              <w:t>D</w:t>
            </w:r>
          </w:p>
        </w:tc>
        <w:tc>
          <w:tcPr>
            <w:tcW w:w="724" w:type="dxa"/>
            <w:vAlign w:val="top"/>
          </w:tcPr>
          <w:p w14:paraId="177F3DCB">
            <w:pPr>
              <w:pStyle w:val="6"/>
              <w:spacing w:line="352" w:lineRule="auto"/>
            </w:pPr>
          </w:p>
          <w:p w14:paraId="1DADF90F">
            <w:pPr>
              <w:spacing w:before="65" w:line="239" w:lineRule="auto"/>
              <w:ind w:left="15"/>
              <w:rPr>
                <w:rFonts w:ascii="宋体" w:hAnsi="宋体" w:eastAsia="宋体" w:cs="宋体"/>
                <w:sz w:val="20"/>
                <w:szCs w:val="20"/>
              </w:rPr>
            </w:pPr>
            <w:r>
              <w:rPr>
                <w:rFonts w:ascii="宋体" w:hAnsi="宋体" w:eastAsia="宋体" w:cs="宋体"/>
                <w:spacing w:val="-2"/>
                <w:sz w:val="20"/>
                <w:szCs w:val="20"/>
              </w:rPr>
              <w:t>0124170</w:t>
            </w:r>
          </w:p>
          <w:p w14:paraId="600FDCE5">
            <w:pPr>
              <w:spacing w:line="239" w:lineRule="auto"/>
              <w:ind w:left="15"/>
              <w:rPr>
                <w:rFonts w:ascii="宋体" w:hAnsi="宋体" w:eastAsia="宋体" w:cs="宋体"/>
                <w:sz w:val="20"/>
                <w:szCs w:val="20"/>
              </w:rPr>
            </w:pPr>
            <w:r>
              <w:rPr>
                <w:rFonts w:ascii="宋体" w:hAnsi="宋体" w:eastAsia="宋体" w:cs="宋体"/>
                <w:spacing w:val="-2"/>
                <w:sz w:val="20"/>
                <w:szCs w:val="20"/>
              </w:rPr>
              <w:t>0001000</w:t>
            </w:r>
          </w:p>
          <w:p w14:paraId="194BCAE8">
            <w:pPr>
              <w:ind w:left="316"/>
              <w:rPr>
                <w:rFonts w:ascii="宋体" w:hAnsi="宋体" w:eastAsia="宋体" w:cs="宋体"/>
                <w:sz w:val="20"/>
                <w:szCs w:val="20"/>
              </w:rPr>
            </w:pPr>
            <w:r>
              <w:rPr>
                <w:rFonts w:ascii="宋体" w:hAnsi="宋体" w:eastAsia="宋体" w:cs="宋体"/>
                <w:sz w:val="20"/>
                <w:szCs w:val="20"/>
              </w:rPr>
              <w:t>0</w:t>
            </w:r>
          </w:p>
        </w:tc>
        <w:tc>
          <w:tcPr>
            <w:tcW w:w="848" w:type="dxa"/>
            <w:vAlign w:val="top"/>
          </w:tcPr>
          <w:p w14:paraId="4C3248D6">
            <w:pPr>
              <w:pStyle w:val="6"/>
              <w:spacing w:line="305" w:lineRule="auto"/>
            </w:pPr>
          </w:p>
          <w:p w14:paraId="7048492D">
            <w:pPr>
              <w:pStyle w:val="6"/>
              <w:spacing w:line="305" w:lineRule="auto"/>
            </w:pPr>
          </w:p>
          <w:p w14:paraId="3DEDB0E9">
            <w:pPr>
              <w:spacing w:before="65" w:line="220" w:lineRule="auto"/>
              <w:ind w:left="38"/>
              <w:rPr>
                <w:rFonts w:ascii="宋体" w:hAnsi="宋体" w:eastAsia="宋体" w:cs="宋体"/>
                <w:sz w:val="20"/>
                <w:szCs w:val="20"/>
              </w:rPr>
            </w:pPr>
            <w:r>
              <w:rPr>
                <w:rFonts w:ascii="宋体" w:hAnsi="宋体" w:eastAsia="宋体" w:cs="宋体"/>
                <w:spacing w:val="-4"/>
                <w:sz w:val="20"/>
                <w:szCs w:val="20"/>
              </w:rPr>
              <w:t>眼动检查</w:t>
            </w:r>
          </w:p>
        </w:tc>
        <w:tc>
          <w:tcPr>
            <w:tcW w:w="1701" w:type="dxa"/>
            <w:vAlign w:val="top"/>
          </w:tcPr>
          <w:p w14:paraId="439DF618">
            <w:pPr>
              <w:spacing w:before="28" w:line="234" w:lineRule="auto"/>
              <w:ind w:left="14" w:right="10"/>
              <w:jc w:val="both"/>
              <w:rPr>
                <w:rFonts w:ascii="宋体" w:hAnsi="宋体" w:eastAsia="宋体" w:cs="宋体"/>
                <w:sz w:val="20"/>
                <w:szCs w:val="20"/>
              </w:rPr>
            </w:pPr>
            <w:r>
              <w:rPr>
                <w:rFonts w:ascii="宋体" w:hAnsi="宋体" w:eastAsia="宋体" w:cs="宋体"/>
                <w:spacing w:val="8"/>
                <w:sz w:val="20"/>
                <w:szCs w:val="20"/>
              </w:rPr>
              <w:t>通过检测眼球运动轨迹等，检测患者的感知运动、持续注意、工作记忆等功能，辅助诊断精</w:t>
            </w:r>
            <w:r>
              <w:rPr>
                <w:rFonts w:ascii="宋体" w:hAnsi="宋体" w:eastAsia="宋体" w:cs="宋体"/>
                <w:spacing w:val="-7"/>
                <w:sz w:val="20"/>
                <w:szCs w:val="20"/>
              </w:rPr>
              <w:t>神疾病。</w:t>
            </w:r>
          </w:p>
        </w:tc>
        <w:tc>
          <w:tcPr>
            <w:tcW w:w="2835" w:type="dxa"/>
            <w:vAlign w:val="top"/>
          </w:tcPr>
          <w:p w14:paraId="73AA6C49">
            <w:pPr>
              <w:spacing w:before="291"/>
              <w:ind w:left="13" w:right="11"/>
              <w:jc w:val="both"/>
              <w:rPr>
                <w:rFonts w:ascii="宋体" w:hAnsi="宋体" w:eastAsia="宋体" w:cs="宋体"/>
                <w:sz w:val="20"/>
                <w:szCs w:val="20"/>
              </w:rPr>
            </w:pPr>
            <w:r>
              <w:rPr>
                <w:rFonts w:ascii="宋体" w:hAnsi="宋体" w:eastAsia="宋体" w:cs="宋体"/>
                <w:sz w:val="20"/>
                <w:szCs w:val="20"/>
              </w:rPr>
              <w:t>所定价格涵盖设备准备、眼动轨迹记录、分析、得出结果等步骤所需的人力资源、设备成本和基</w:t>
            </w:r>
            <w:r>
              <w:rPr>
                <w:rFonts w:ascii="宋体" w:hAnsi="宋体" w:eastAsia="宋体" w:cs="宋体"/>
                <w:spacing w:val="-3"/>
                <w:sz w:val="20"/>
                <w:szCs w:val="20"/>
              </w:rPr>
              <w:t>本物质资源消耗。</w:t>
            </w:r>
          </w:p>
        </w:tc>
        <w:tc>
          <w:tcPr>
            <w:tcW w:w="849" w:type="dxa"/>
            <w:vAlign w:val="top"/>
          </w:tcPr>
          <w:p w14:paraId="35F9856E">
            <w:pPr>
              <w:pStyle w:val="6"/>
            </w:pPr>
          </w:p>
        </w:tc>
        <w:tc>
          <w:tcPr>
            <w:tcW w:w="991" w:type="dxa"/>
            <w:vAlign w:val="top"/>
          </w:tcPr>
          <w:p w14:paraId="5D5219F8">
            <w:pPr>
              <w:pStyle w:val="6"/>
            </w:pPr>
          </w:p>
        </w:tc>
        <w:tc>
          <w:tcPr>
            <w:tcW w:w="569" w:type="dxa"/>
            <w:vAlign w:val="top"/>
          </w:tcPr>
          <w:p w14:paraId="66C64C64">
            <w:pPr>
              <w:pStyle w:val="6"/>
              <w:spacing w:line="305" w:lineRule="auto"/>
            </w:pPr>
          </w:p>
          <w:p w14:paraId="467636B0">
            <w:pPr>
              <w:pStyle w:val="6"/>
              <w:spacing w:line="305" w:lineRule="auto"/>
            </w:pPr>
          </w:p>
          <w:p w14:paraId="7DAE76E9">
            <w:pPr>
              <w:spacing w:before="65" w:line="220" w:lineRule="auto"/>
              <w:ind w:left="195"/>
              <w:rPr>
                <w:rFonts w:ascii="宋体" w:hAnsi="宋体" w:eastAsia="宋体" w:cs="宋体"/>
                <w:sz w:val="20"/>
                <w:szCs w:val="20"/>
              </w:rPr>
            </w:pPr>
            <w:r>
              <w:rPr>
                <w:rFonts w:ascii="宋体" w:hAnsi="宋体" w:eastAsia="宋体" w:cs="宋体"/>
                <w:sz w:val="20"/>
                <w:szCs w:val="20"/>
              </w:rPr>
              <w:t>次</w:t>
            </w:r>
          </w:p>
        </w:tc>
        <w:tc>
          <w:tcPr>
            <w:tcW w:w="566" w:type="dxa"/>
            <w:vAlign w:val="top"/>
          </w:tcPr>
          <w:p w14:paraId="25AB28C2">
            <w:pPr>
              <w:pStyle w:val="6"/>
              <w:spacing w:line="305" w:lineRule="auto"/>
            </w:pPr>
          </w:p>
          <w:p w14:paraId="751409F1">
            <w:pPr>
              <w:pStyle w:val="6"/>
              <w:spacing w:line="305" w:lineRule="auto"/>
            </w:pPr>
          </w:p>
          <w:p w14:paraId="3D91A043">
            <w:pPr>
              <w:spacing w:before="65"/>
              <w:ind w:left="192"/>
              <w:rPr>
                <w:rFonts w:ascii="宋体" w:hAnsi="宋体" w:eastAsia="宋体" w:cs="宋体"/>
                <w:sz w:val="20"/>
                <w:szCs w:val="20"/>
              </w:rPr>
            </w:pPr>
            <w:r>
              <w:rPr>
                <w:rFonts w:ascii="宋体" w:hAnsi="宋体" w:eastAsia="宋体" w:cs="宋体"/>
                <w:spacing w:val="-3"/>
                <w:sz w:val="20"/>
                <w:szCs w:val="20"/>
              </w:rPr>
              <w:t>51</w:t>
            </w:r>
          </w:p>
        </w:tc>
        <w:tc>
          <w:tcPr>
            <w:tcW w:w="566" w:type="dxa"/>
            <w:vAlign w:val="top"/>
          </w:tcPr>
          <w:p w14:paraId="3C4DBD9E">
            <w:pPr>
              <w:pStyle w:val="6"/>
              <w:spacing w:line="304" w:lineRule="auto"/>
            </w:pPr>
          </w:p>
          <w:p w14:paraId="1B977541">
            <w:pPr>
              <w:pStyle w:val="6"/>
              <w:spacing w:line="305" w:lineRule="auto"/>
            </w:pPr>
          </w:p>
          <w:p w14:paraId="42BCD629">
            <w:pPr>
              <w:spacing w:before="65" w:line="242" w:lineRule="auto"/>
              <w:ind w:left="187"/>
              <w:rPr>
                <w:rFonts w:ascii="宋体" w:hAnsi="宋体" w:eastAsia="宋体" w:cs="宋体"/>
                <w:sz w:val="20"/>
                <w:szCs w:val="20"/>
              </w:rPr>
            </w:pPr>
            <w:r>
              <w:rPr>
                <w:rFonts w:ascii="宋体" w:hAnsi="宋体" w:eastAsia="宋体" w:cs="宋体"/>
                <w:spacing w:val="-2"/>
                <w:sz w:val="20"/>
                <w:szCs w:val="20"/>
              </w:rPr>
              <w:t>42</w:t>
            </w:r>
          </w:p>
        </w:tc>
        <w:tc>
          <w:tcPr>
            <w:tcW w:w="1417" w:type="dxa"/>
            <w:vAlign w:val="top"/>
          </w:tcPr>
          <w:p w14:paraId="3E93A18F">
            <w:pPr>
              <w:pStyle w:val="6"/>
            </w:pPr>
          </w:p>
        </w:tc>
        <w:tc>
          <w:tcPr>
            <w:tcW w:w="567" w:type="dxa"/>
            <w:vAlign w:val="top"/>
          </w:tcPr>
          <w:p w14:paraId="55646812">
            <w:pPr>
              <w:pStyle w:val="6"/>
              <w:spacing w:line="305" w:lineRule="auto"/>
            </w:pPr>
          </w:p>
          <w:p w14:paraId="57F4DCCF">
            <w:pPr>
              <w:pStyle w:val="6"/>
              <w:spacing w:line="305" w:lineRule="auto"/>
            </w:pPr>
          </w:p>
          <w:p w14:paraId="798AC23C">
            <w:pPr>
              <w:spacing w:before="65" w:line="220" w:lineRule="auto"/>
              <w:ind w:left="115"/>
              <w:rPr>
                <w:rFonts w:ascii="宋体" w:hAnsi="宋体" w:eastAsia="宋体" w:cs="宋体"/>
                <w:sz w:val="20"/>
                <w:szCs w:val="20"/>
              </w:rPr>
            </w:pPr>
            <w:r>
              <w:rPr>
                <w:rFonts w:ascii="宋体" w:hAnsi="宋体" w:eastAsia="宋体" w:cs="宋体"/>
                <w:spacing w:val="-9"/>
                <w:sz w:val="20"/>
                <w:szCs w:val="20"/>
              </w:rPr>
              <w:t>甲类</w:t>
            </w:r>
          </w:p>
        </w:tc>
        <w:tc>
          <w:tcPr>
            <w:tcW w:w="566" w:type="dxa"/>
            <w:vAlign w:val="top"/>
          </w:tcPr>
          <w:p w14:paraId="68964EBA">
            <w:pPr>
              <w:pStyle w:val="6"/>
            </w:pPr>
          </w:p>
        </w:tc>
        <w:tc>
          <w:tcPr>
            <w:tcW w:w="694" w:type="dxa"/>
            <w:vAlign w:val="top"/>
          </w:tcPr>
          <w:p w14:paraId="6FBD685A">
            <w:pPr>
              <w:pStyle w:val="6"/>
            </w:pPr>
          </w:p>
        </w:tc>
      </w:tr>
      <w:tr w14:paraId="5C892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0" w:hRule="atLeast"/>
        </w:trPr>
        <w:tc>
          <w:tcPr>
            <w:tcW w:w="366" w:type="dxa"/>
            <w:vAlign w:val="top"/>
          </w:tcPr>
          <w:p w14:paraId="5D89FDFB">
            <w:pPr>
              <w:pStyle w:val="6"/>
              <w:spacing w:line="246" w:lineRule="auto"/>
            </w:pPr>
          </w:p>
          <w:p w14:paraId="0CD5F8A8">
            <w:pPr>
              <w:pStyle w:val="6"/>
              <w:spacing w:line="246" w:lineRule="auto"/>
            </w:pPr>
          </w:p>
          <w:p w14:paraId="18A48EEA">
            <w:pPr>
              <w:pStyle w:val="6"/>
              <w:spacing w:line="247" w:lineRule="auto"/>
            </w:pPr>
          </w:p>
          <w:p w14:paraId="60C3F7DF">
            <w:pPr>
              <w:spacing w:before="65" w:line="242" w:lineRule="auto"/>
              <w:ind w:left="139"/>
              <w:rPr>
                <w:rFonts w:ascii="宋体" w:hAnsi="宋体" w:eastAsia="宋体" w:cs="宋体"/>
                <w:sz w:val="20"/>
                <w:szCs w:val="20"/>
              </w:rPr>
            </w:pPr>
            <w:r>
              <w:rPr>
                <w:rFonts w:ascii="宋体" w:hAnsi="宋体" w:eastAsia="宋体" w:cs="宋体"/>
                <w:sz w:val="20"/>
                <w:szCs w:val="20"/>
              </w:rPr>
              <w:t>2</w:t>
            </w:r>
          </w:p>
        </w:tc>
        <w:tc>
          <w:tcPr>
            <w:tcW w:w="488" w:type="dxa"/>
            <w:vAlign w:val="top"/>
          </w:tcPr>
          <w:p w14:paraId="7FE45310">
            <w:pPr>
              <w:pStyle w:val="6"/>
              <w:spacing w:line="258" w:lineRule="auto"/>
            </w:pPr>
          </w:p>
          <w:p w14:paraId="2CC1C3E5">
            <w:pPr>
              <w:pStyle w:val="6"/>
              <w:spacing w:line="258" w:lineRule="auto"/>
            </w:pPr>
          </w:p>
          <w:p w14:paraId="66BB27DA">
            <w:pPr>
              <w:pStyle w:val="6"/>
              <w:spacing w:line="259" w:lineRule="auto"/>
            </w:pPr>
          </w:p>
          <w:p w14:paraId="54118B77">
            <w:pPr>
              <w:spacing w:before="65" w:line="180" w:lineRule="auto"/>
              <w:ind w:left="193"/>
              <w:rPr>
                <w:rFonts w:ascii="宋体" w:hAnsi="宋体" w:eastAsia="宋体" w:cs="宋体"/>
                <w:sz w:val="20"/>
                <w:szCs w:val="20"/>
              </w:rPr>
            </w:pPr>
            <w:r>
              <w:rPr>
                <w:rFonts w:ascii="宋体" w:hAnsi="宋体" w:eastAsia="宋体" w:cs="宋体"/>
                <w:sz w:val="20"/>
                <w:szCs w:val="20"/>
              </w:rPr>
              <w:t>E</w:t>
            </w:r>
          </w:p>
        </w:tc>
        <w:tc>
          <w:tcPr>
            <w:tcW w:w="724" w:type="dxa"/>
            <w:vAlign w:val="top"/>
          </w:tcPr>
          <w:p w14:paraId="1D62D7D5">
            <w:pPr>
              <w:pStyle w:val="6"/>
              <w:spacing w:line="241" w:lineRule="auto"/>
            </w:pPr>
          </w:p>
          <w:p w14:paraId="49EB2178">
            <w:pPr>
              <w:pStyle w:val="6"/>
              <w:spacing w:line="241" w:lineRule="auto"/>
            </w:pPr>
          </w:p>
          <w:p w14:paraId="6A6A0B06">
            <w:pPr>
              <w:spacing w:before="65" w:line="239" w:lineRule="auto"/>
              <w:ind w:left="15"/>
              <w:rPr>
                <w:rFonts w:ascii="宋体" w:hAnsi="宋体" w:eastAsia="宋体" w:cs="宋体"/>
                <w:sz w:val="20"/>
                <w:szCs w:val="20"/>
              </w:rPr>
            </w:pPr>
            <w:r>
              <w:rPr>
                <w:rFonts w:ascii="宋体" w:hAnsi="宋体" w:eastAsia="宋体" w:cs="宋体"/>
                <w:spacing w:val="-2"/>
                <w:sz w:val="20"/>
                <w:szCs w:val="20"/>
              </w:rPr>
              <w:t>0131150</w:t>
            </w:r>
          </w:p>
          <w:p w14:paraId="14085281">
            <w:pPr>
              <w:spacing w:line="239" w:lineRule="auto"/>
              <w:ind w:left="15"/>
              <w:rPr>
                <w:rFonts w:ascii="宋体" w:hAnsi="宋体" w:eastAsia="宋体" w:cs="宋体"/>
                <w:sz w:val="20"/>
                <w:szCs w:val="20"/>
              </w:rPr>
            </w:pPr>
            <w:r>
              <w:rPr>
                <w:rFonts w:ascii="宋体" w:hAnsi="宋体" w:eastAsia="宋体" w:cs="宋体"/>
                <w:spacing w:val="-2"/>
                <w:sz w:val="20"/>
                <w:szCs w:val="20"/>
              </w:rPr>
              <w:t>0001000</w:t>
            </w:r>
          </w:p>
          <w:p w14:paraId="17CECB17">
            <w:pPr>
              <w:ind w:left="316"/>
              <w:rPr>
                <w:rFonts w:ascii="宋体" w:hAnsi="宋体" w:eastAsia="宋体" w:cs="宋体"/>
                <w:sz w:val="20"/>
                <w:szCs w:val="20"/>
              </w:rPr>
            </w:pPr>
            <w:r>
              <w:rPr>
                <w:rFonts w:ascii="宋体" w:hAnsi="宋体" w:eastAsia="宋体" w:cs="宋体"/>
                <w:sz w:val="20"/>
                <w:szCs w:val="20"/>
              </w:rPr>
              <w:t>0</w:t>
            </w:r>
          </w:p>
        </w:tc>
        <w:tc>
          <w:tcPr>
            <w:tcW w:w="848" w:type="dxa"/>
            <w:vAlign w:val="top"/>
          </w:tcPr>
          <w:p w14:paraId="4FFF78B7">
            <w:pPr>
              <w:pStyle w:val="6"/>
              <w:spacing w:line="305" w:lineRule="auto"/>
            </w:pPr>
          </w:p>
          <w:p w14:paraId="44A12873">
            <w:pPr>
              <w:pStyle w:val="6"/>
              <w:spacing w:line="306" w:lineRule="auto"/>
            </w:pPr>
          </w:p>
          <w:p w14:paraId="4B1BA38F">
            <w:pPr>
              <w:spacing w:before="65" w:line="241" w:lineRule="auto"/>
              <w:ind w:left="31" w:right="23" w:firstLine="1"/>
              <w:rPr>
                <w:rFonts w:ascii="宋体" w:hAnsi="宋体" w:eastAsia="宋体" w:cs="宋体"/>
                <w:sz w:val="20"/>
                <w:szCs w:val="20"/>
              </w:rPr>
            </w:pPr>
            <w:r>
              <w:rPr>
                <w:rFonts w:ascii="宋体" w:hAnsi="宋体" w:eastAsia="宋体" w:cs="宋体"/>
                <w:spacing w:val="-4"/>
                <w:sz w:val="20"/>
                <w:szCs w:val="20"/>
              </w:rPr>
              <w:t>心理治疗</w:t>
            </w:r>
            <w:r>
              <w:rPr>
                <w:rFonts w:ascii="宋体" w:hAnsi="宋体" w:eastAsia="宋体" w:cs="宋体"/>
                <w:spacing w:val="-5"/>
                <w:sz w:val="20"/>
                <w:szCs w:val="20"/>
              </w:rPr>
              <w:t>（个体）</w:t>
            </w:r>
          </w:p>
        </w:tc>
        <w:tc>
          <w:tcPr>
            <w:tcW w:w="1701" w:type="dxa"/>
            <w:vAlign w:val="top"/>
          </w:tcPr>
          <w:p w14:paraId="0992D32D">
            <w:pPr>
              <w:spacing w:before="27" w:line="235" w:lineRule="auto"/>
              <w:ind w:left="13" w:right="10" w:firstLine="25"/>
              <w:jc w:val="both"/>
              <w:rPr>
                <w:rFonts w:ascii="宋体" w:hAnsi="宋体" w:eastAsia="宋体" w:cs="宋体"/>
                <w:sz w:val="20"/>
                <w:szCs w:val="20"/>
              </w:rPr>
            </w:pPr>
            <w:r>
              <w:rPr>
                <w:rFonts w:ascii="宋体" w:hAnsi="宋体" w:eastAsia="宋体" w:cs="宋体"/>
                <w:spacing w:val="5"/>
                <w:sz w:val="20"/>
                <w:szCs w:val="20"/>
              </w:rPr>
              <w:t>由精神科医师、心</w:t>
            </w:r>
            <w:r>
              <w:rPr>
                <w:rFonts w:ascii="宋体" w:hAnsi="宋体" w:eastAsia="宋体" w:cs="宋体"/>
                <w:spacing w:val="8"/>
                <w:sz w:val="20"/>
                <w:szCs w:val="20"/>
              </w:rPr>
              <w:t>理治疗师针对精神心理障碍患者的精神心理问题，采取合适的心理干预治疗技术，改善患者</w:t>
            </w:r>
            <w:r>
              <w:rPr>
                <w:rFonts w:ascii="宋体" w:hAnsi="宋体" w:eastAsia="宋体" w:cs="宋体"/>
                <w:spacing w:val="-3"/>
                <w:sz w:val="20"/>
                <w:szCs w:val="20"/>
              </w:rPr>
              <w:t>的心理疾病症状。</w:t>
            </w:r>
          </w:p>
        </w:tc>
        <w:tc>
          <w:tcPr>
            <w:tcW w:w="2835" w:type="dxa"/>
            <w:vAlign w:val="top"/>
          </w:tcPr>
          <w:p w14:paraId="33BA924A">
            <w:pPr>
              <w:pStyle w:val="6"/>
              <w:spacing w:line="354" w:lineRule="auto"/>
            </w:pPr>
          </w:p>
          <w:p w14:paraId="39D9D081">
            <w:pPr>
              <w:spacing w:before="65"/>
              <w:ind w:left="17" w:right="11" w:hanging="4"/>
              <w:jc w:val="both"/>
              <w:rPr>
                <w:rFonts w:ascii="宋体" w:hAnsi="宋体" w:eastAsia="宋体" w:cs="宋体"/>
                <w:sz w:val="20"/>
                <w:szCs w:val="20"/>
              </w:rPr>
            </w:pPr>
            <w:r>
              <w:rPr>
                <w:rFonts w:ascii="宋体" w:hAnsi="宋体" w:eastAsia="宋体" w:cs="宋体"/>
                <w:sz w:val="20"/>
                <w:szCs w:val="20"/>
              </w:rPr>
              <w:t>所定价格涵盖场所设置、方案制定、沟通治疗等步骤所需的人力资源、设备成本和基本物质资源</w:t>
            </w:r>
            <w:r>
              <w:rPr>
                <w:rFonts w:ascii="宋体" w:hAnsi="宋体" w:eastAsia="宋体" w:cs="宋体"/>
                <w:spacing w:val="-9"/>
                <w:sz w:val="20"/>
                <w:szCs w:val="20"/>
              </w:rPr>
              <w:t>消耗。</w:t>
            </w:r>
          </w:p>
        </w:tc>
        <w:tc>
          <w:tcPr>
            <w:tcW w:w="849" w:type="dxa"/>
            <w:vAlign w:val="top"/>
          </w:tcPr>
          <w:p w14:paraId="2FB7EAAD">
            <w:pPr>
              <w:pStyle w:val="6"/>
              <w:spacing w:line="241" w:lineRule="auto"/>
            </w:pPr>
          </w:p>
          <w:p w14:paraId="483A2CD8">
            <w:pPr>
              <w:pStyle w:val="6"/>
              <w:spacing w:line="241" w:lineRule="auto"/>
            </w:pPr>
          </w:p>
          <w:p w14:paraId="5DF06D3F">
            <w:pPr>
              <w:spacing w:before="65" w:line="220" w:lineRule="auto"/>
              <w:ind w:left="17"/>
              <w:rPr>
                <w:rFonts w:ascii="宋体" w:hAnsi="宋体" w:eastAsia="宋体" w:cs="宋体"/>
                <w:sz w:val="20"/>
                <w:szCs w:val="20"/>
              </w:rPr>
            </w:pPr>
            <w:r>
              <w:rPr>
                <w:rFonts w:ascii="宋体" w:hAnsi="宋体" w:eastAsia="宋体" w:cs="宋体"/>
                <w:spacing w:val="3"/>
                <w:sz w:val="20"/>
                <w:szCs w:val="20"/>
              </w:rPr>
              <w:t>01每增加</w:t>
            </w:r>
          </w:p>
          <w:p w14:paraId="789BBAB6">
            <w:pPr>
              <w:spacing w:before="20" w:line="221" w:lineRule="auto"/>
              <w:ind w:left="30"/>
              <w:rPr>
                <w:rFonts w:ascii="宋体" w:hAnsi="宋体" w:eastAsia="宋体" w:cs="宋体"/>
                <w:sz w:val="20"/>
                <w:szCs w:val="20"/>
              </w:rPr>
            </w:pPr>
            <w:r>
              <w:rPr>
                <w:rFonts w:ascii="宋体" w:hAnsi="宋体" w:eastAsia="宋体" w:cs="宋体"/>
                <w:spacing w:val="1"/>
                <w:sz w:val="20"/>
                <w:szCs w:val="20"/>
              </w:rPr>
              <w:t>10分钟加</w:t>
            </w:r>
          </w:p>
          <w:p w14:paraId="4CAF69F1">
            <w:pPr>
              <w:spacing w:before="20"/>
              <w:ind w:left="18"/>
              <w:rPr>
                <w:rFonts w:ascii="宋体" w:hAnsi="宋体" w:eastAsia="宋体" w:cs="宋体"/>
                <w:sz w:val="20"/>
                <w:szCs w:val="20"/>
              </w:rPr>
            </w:pPr>
            <w:r>
              <w:rPr>
                <w:rFonts w:ascii="宋体" w:hAnsi="宋体" w:eastAsia="宋体" w:cs="宋体"/>
                <w:spacing w:val="-3"/>
                <w:sz w:val="20"/>
                <w:szCs w:val="20"/>
              </w:rPr>
              <w:t>20%</w:t>
            </w:r>
          </w:p>
        </w:tc>
        <w:tc>
          <w:tcPr>
            <w:tcW w:w="991" w:type="dxa"/>
            <w:vAlign w:val="top"/>
          </w:tcPr>
          <w:p w14:paraId="3011C569">
            <w:pPr>
              <w:pStyle w:val="6"/>
            </w:pPr>
          </w:p>
        </w:tc>
        <w:tc>
          <w:tcPr>
            <w:tcW w:w="569" w:type="dxa"/>
            <w:vAlign w:val="top"/>
          </w:tcPr>
          <w:p w14:paraId="10DE329D">
            <w:pPr>
              <w:pStyle w:val="6"/>
              <w:spacing w:line="306" w:lineRule="auto"/>
            </w:pPr>
          </w:p>
          <w:p w14:paraId="6E5B1FD1">
            <w:pPr>
              <w:pStyle w:val="6"/>
              <w:spacing w:line="306" w:lineRule="auto"/>
            </w:pPr>
          </w:p>
          <w:p w14:paraId="02F494E0">
            <w:pPr>
              <w:spacing w:before="65" w:line="242" w:lineRule="auto"/>
              <w:ind w:left="198" w:right="81" w:hanging="105"/>
              <w:rPr>
                <w:rFonts w:ascii="宋体" w:hAnsi="宋体" w:eastAsia="宋体" w:cs="宋体"/>
                <w:sz w:val="20"/>
                <w:szCs w:val="20"/>
              </w:rPr>
            </w:pPr>
            <w:r>
              <w:rPr>
                <w:rFonts w:ascii="宋体" w:hAnsi="宋体" w:eastAsia="宋体" w:cs="宋体"/>
                <w:spacing w:val="-6"/>
                <w:sz w:val="20"/>
                <w:szCs w:val="20"/>
              </w:rPr>
              <w:t>半小</w:t>
            </w:r>
            <w:r>
              <w:rPr>
                <w:rFonts w:ascii="宋体" w:hAnsi="宋体" w:eastAsia="宋体" w:cs="宋体"/>
                <w:sz w:val="20"/>
                <w:szCs w:val="20"/>
              </w:rPr>
              <w:t>时</w:t>
            </w:r>
          </w:p>
        </w:tc>
        <w:tc>
          <w:tcPr>
            <w:tcW w:w="566" w:type="dxa"/>
            <w:vAlign w:val="top"/>
          </w:tcPr>
          <w:p w14:paraId="165CBEAA">
            <w:pPr>
              <w:pStyle w:val="6"/>
              <w:spacing w:line="246" w:lineRule="auto"/>
            </w:pPr>
          </w:p>
          <w:p w14:paraId="678C5D98">
            <w:pPr>
              <w:pStyle w:val="6"/>
              <w:spacing w:line="247" w:lineRule="auto"/>
            </w:pPr>
          </w:p>
          <w:p w14:paraId="406EAE9A">
            <w:pPr>
              <w:pStyle w:val="6"/>
              <w:spacing w:line="247" w:lineRule="auto"/>
            </w:pPr>
          </w:p>
          <w:p w14:paraId="2A5F309A">
            <w:pPr>
              <w:spacing w:before="65"/>
              <w:ind w:left="189"/>
              <w:rPr>
                <w:rFonts w:ascii="宋体" w:hAnsi="宋体" w:eastAsia="宋体" w:cs="宋体"/>
                <w:sz w:val="20"/>
                <w:szCs w:val="20"/>
              </w:rPr>
            </w:pPr>
            <w:r>
              <w:rPr>
                <w:rFonts w:ascii="宋体" w:hAnsi="宋体" w:eastAsia="宋体" w:cs="宋体"/>
                <w:spacing w:val="-2"/>
                <w:sz w:val="20"/>
                <w:szCs w:val="20"/>
              </w:rPr>
              <w:t>90</w:t>
            </w:r>
          </w:p>
        </w:tc>
        <w:tc>
          <w:tcPr>
            <w:tcW w:w="566" w:type="dxa"/>
            <w:vAlign w:val="top"/>
          </w:tcPr>
          <w:p w14:paraId="3F919172">
            <w:pPr>
              <w:pStyle w:val="6"/>
              <w:spacing w:line="246" w:lineRule="auto"/>
            </w:pPr>
          </w:p>
          <w:p w14:paraId="7E43462D">
            <w:pPr>
              <w:pStyle w:val="6"/>
              <w:spacing w:line="247" w:lineRule="auto"/>
            </w:pPr>
          </w:p>
          <w:p w14:paraId="6A528CA2">
            <w:pPr>
              <w:pStyle w:val="6"/>
              <w:spacing w:line="247" w:lineRule="auto"/>
            </w:pPr>
          </w:p>
          <w:p w14:paraId="3E44902A">
            <w:pPr>
              <w:spacing w:before="65"/>
              <w:ind w:left="189"/>
              <w:rPr>
                <w:rFonts w:ascii="宋体" w:hAnsi="宋体" w:eastAsia="宋体" w:cs="宋体"/>
                <w:sz w:val="20"/>
                <w:szCs w:val="20"/>
              </w:rPr>
            </w:pPr>
            <w:r>
              <w:rPr>
                <w:rFonts w:ascii="宋体" w:hAnsi="宋体" w:eastAsia="宋体" w:cs="宋体"/>
                <w:spacing w:val="-2"/>
                <w:sz w:val="20"/>
                <w:szCs w:val="20"/>
              </w:rPr>
              <w:t>81</w:t>
            </w:r>
          </w:p>
        </w:tc>
        <w:tc>
          <w:tcPr>
            <w:tcW w:w="1417" w:type="dxa"/>
            <w:vAlign w:val="top"/>
          </w:tcPr>
          <w:p w14:paraId="49DC77B1">
            <w:pPr>
              <w:spacing w:before="291" w:line="239" w:lineRule="auto"/>
              <w:ind w:left="16" w:right="7" w:firstLine="14"/>
              <w:rPr>
                <w:rFonts w:ascii="宋体" w:hAnsi="宋体" w:eastAsia="宋体" w:cs="宋体"/>
                <w:sz w:val="20"/>
                <w:szCs w:val="20"/>
              </w:rPr>
            </w:pPr>
            <w:r>
              <w:rPr>
                <w:rFonts w:ascii="宋体" w:hAnsi="宋体" w:eastAsia="宋体" w:cs="宋体"/>
                <w:spacing w:val="-13"/>
                <w:sz w:val="20"/>
                <w:szCs w:val="20"/>
              </w:rPr>
              <w:t>1.</w:t>
            </w:r>
            <w:r>
              <w:rPr>
                <w:rFonts w:ascii="宋体" w:hAnsi="宋体" w:eastAsia="宋体" w:cs="宋体"/>
                <w:spacing w:val="-44"/>
                <w:sz w:val="20"/>
                <w:szCs w:val="20"/>
              </w:rPr>
              <w:t xml:space="preserve"> </w:t>
            </w:r>
            <w:r>
              <w:rPr>
                <w:rFonts w:ascii="宋体" w:hAnsi="宋体" w:eastAsia="宋体" w:cs="宋体"/>
                <w:spacing w:val="-13"/>
                <w:sz w:val="20"/>
                <w:szCs w:val="20"/>
              </w:rPr>
              <w:t>不</w:t>
            </w:r>
            <w:r>
              <w:rPr>
                <w:rFonts w:ascii="宋体" w:hAnsi="宋体" w:eastAsia="宋体" w:cs="宋体"/>
                <w:spacing w:val="-50"/>
                <w:sz w:val="20"/>
                <w:szCs w:val="20"/>
              </w:rPr>
              <w:t xml:space="preserve"> </w:t>
            </w:r>
            <w:r>
              <w:rPr>
                <w:rFonts w:ascii="宋体" w:hAnsi="宋体" w:eastAsia="宋体" w:cs="宋体"/>
                <w:spacing w:val="-13"/>
                <w:sz w:val="20"/>
                <w:szCs w:val="20"/>
              </w:rPr>
              <w:t>与</w:t>
            </w:r>
            <w:r>
              <w:rPr>
                <w:rFonts w:ascii="宋体" w:hAnsi="宋体" w:eastAsia="宋体" w:cs="宋体"/>
                <w:spacing w:val="-46"/>
                <w:sz w:val="20"/>
                <w:szCs w:val="20"/>
              </w:rPr>
              <w:t xml:space="preserve"> </w:t>
            </w:r>
            <w:r>
              <w:rPr>
                <w:rFonts w:ascii="宋体" w:hAnsi="宋体" w:eastAsia="宋体" w:cs="宋体"/>
                <w:spacing w:val="-13"/>
                <w:sz w:val="20"/>
                <w:szCs w:val="20"/>
              </w:rPr>
              <w:t>心</w:t>
            </w:r>
            <w:r>
              <w:rPr>
                <w:rFonts w:ascii="宋体" w:hAnsi="宋体" w:eastAsia="宋体" w:cs="宋体"/>
                <w:spacing w:val="-51"/>
                <w:sz w:val="20"/>
                <w:szCs w:val="20"/>
              </w:rPr>
              <w:t xml:space="preserve"> </w:t>
            </w:r>
            <w:r>
              <w:rPr>
                <w:rFonts w:ascii="宋体" w:hAnsi="宋体" w:eastAsia="宋体" w:cs="宋体"/>
                <w:spacing w:val="-13"/>
                <w:sz w:val="20"/>
                <w:szCs w:val="20"/>
              </w:rPr>
              <w:t>理</w:t>
            </w:r>
            <w:r>
              <w:rPr>
                <w:rFonts w:ascii="宋体" w:hAnsi="宋体" w:eastAsia="宋体" w:cs="宋体"/>
                <w:spacing w:val="-46"/>
                <w:sz w:val="20"/>
                <w:szCs w:val="20"/>
              </w:rPr>
              <w:t xml:space="preserve"> </w:t>
            </w:r>
            <w:r>
              <w:rPr>
                <w:rFonts w:ascii="宋体" w:hAnsi="宋体" w:eastAsia="宋体" w:cs="宋体"/>
                <w:spacing w:val="-13"/>
                <w:sz w:val="20"/>
                <w:szCs w:val="20"/>
              </w:rPr>
              <w:t>咨</w:t>
            </w:r>
            <w:r>
              <w:rPr>
                <w:rFonts w:ascii="宋体" w:hAnsi="宋体" w:eastAsia="宋体" w:cs="宋体"/>
                <w:spacing w:val="-4"/>
                <w:sz w:val="20"/>
                <w:szCs w:val="20"/>
              </w:rPr>
              <w:t>询同时收取。</w:t>
            </w:r>
          </w:p>
          <w:p w14:paraId="2E775E8F">
            <w:pPr>
              <w:spacing w:before="2"/>
              <w:ind w:left="17" w:right="6" w:firstLine="1"/>
              <w:rPr>
                <w:rFonts w:ascii="宋体" w:hAnsi="宋体" w:eastAsia="宋体" w:cs="宋体"/>
                <w:sz w:val="20"/>
                <w:szCs w:val="20"/>
              </w:rPr>
            </w:pPr>
            <w:r>
              <w:rPr>
                <w:rFonts w:ascii="宋体" w:hAnsi="宋体" w:eastAsia="宋体" w:cs="宋体"/>
                <w:spacing w:val="-13"/>
                <w:sz w:val="20"/>
                <w:szCs w:val="20"/>
              </w:rPr>
              <w:t>2.</w:t>
            </w:r>
            <w:r>
              <w:rPr>
                <w:rFonts w:ascii="宋体" w:hAnsi="宋体" w:eastAsia="宋体" w:cs="宋体"/>
                <w:spacing w:val="-48"/>
                <w:sz w:val="20"/>
                <w:szCs w:val="20"/>
              </w:rPr>
              <w:t xml:space="preserve"> </w:t>
            </w:r>
            <w:r>
              <w:rPr>
                <w:rFonts w:ascii="宋体" w:hAnsi="宋体" w:eastAsia="宋体" w:cs="宋体"/>
                <w:spacing w:val="-13"/>
                <w:sz w:val="20"/>
                <w:szCs w:val="20"/>
              </w:rPr>
              <w:t>每</w:t>
            </w:r>
            <w:r>
              <w:rPr>
                <w:rFonts w:ascii="宋体" w:hAnsi="宋体" w:eastAsia="宋体" w:cs="宋体"/>
                <w:spacing w:val="-19"/>
                <w:sz w:val="20"/>
                <w:szCs w:val="20"/>
              </w:rPr>
              <w:t xml:space="preserve"> </w:t>
            </w:r>
            <w:r>
              <w:rPr>
                <w:rFonts w:ascii="宋体" w:hAnsi="宋体" w:eastAsia="宋体" w:cs="宋体"/>
                <w:spacing w:val="-13"/>
                <w:sz w:val="20"/>
                <w:szCs w:val="20"/>
              </w:rPr>
              <w:t>日</w:t>
            </w:r>
            <w:r>
              <w:rPr>
                <w:rFonts w:ascii="宋体" w:hAnsi="宋体" w:eastAsia="宋体" w:cs="宋体"/>
                <w:spacing w:val="-49"/>
                <w:sz w:val="20"/>
                <w:szCs w:val="20"/>
              </w:rPr>
              <w:t xml:space="preserve"> </w:t>
            </w:r>
            <w:r>
              <w:rPr>
                <w:rFonts w:ascii="宋体" w:hAnsi="宋体" w:eastAsia="宋体" w:cs="宋体"/>
                <w:spacing w:val="-13"/>
                <w:sz w:val="20"/>
                <w:szCs w:val="20"/>
              </w:rPr>
              <w:t>治</w:t>
            </w:r>
            <w:r>
              <w:rPr>
                <w:rFonts w:ascii="宋体" w:hAnsi="宋体" w:eastAsia="宋体" w:cs="宋体"/>
                <w:spacing w:val="-54"/>
                <w:sz w:val="20"/>
                <w:szCs w:val="20"/>
              </w:rPr>
              <w:t xml:space="preserve"> </w:t>
            </w:r>
            <w:r>
              <w:rPr>
                <w:rFonts w:ascii="宋体" w:hAnsi="宋体" w:eastAsia="宋体" w:cs="宋体"/>
                <w:spacing w:val="-13"/>
                <w:sz w:val="20"/>
                <w:szCs w:val="20"/>
              </w:rPr>
              <w:t>疗</w:t>
            </w:r>
            <w:r>
              <w:rPr>
                <w:rFonts w:ascii="宋体" w:hAnsi="宋体" w:eastAsia="宋体" w:cs="宋体"/>
                <w:spacing w:val="-54"/>
                <w:sz w:val="20"/>
                <w:szCs w:val="20"/>
              </w:rPr>
              <w:t xml:space="preserve"> </w:t>
            </w:r>
            <w:r>
              <w:rPr>
                <w:rFonts w:ascii="宋体" w:hAnsi="宋体" w:eastAsia="宋体" w:cs="宋体"/>
                <w:spacing w:val="-13"/>
                <w:sz w:val="20"/>
                <w:szCs w:val="20"/>
              </w:rPr>
              <w:t>超</w:t>
            </w:r>
            <w:r>
              <w:rPr>
                <w:rFonts w:ascii="宋体" w:hAnsi="宋体" w:eastAsia="宋体" w:cs="宋体"/>
                <w:spacing w:val="-5"/>
                <w:sz w:val="20"/>
                <w:szCs w:val="20"/>
              </w:rPr>
              <w:t>过</w:t>
            </w:r>
            <w:r>
              <w:rPr>
                <w:rFonts w:ascii="宋体" w:hAnsi="宋体" w:eastAsia="宋体" w:cs="宋体"/>
                <w:spacing w:val="-21"/>
                <w:sz w:val="20"/>
                <w:szCs w:val="20"/>
              </w:rPr>
              <w:t xml:space="preserve"> </w:t>
            </w:r>
            <w:r>
              <w:rPr>
                <w:rFonts w:ascii="宋体" w:hAnsi="宋体" w:eastAsia="宋体" w:cs="宋体"/>
                <w:spacing w:val="-5"/>
                <w:sz w:val="20"/>
                <w:szCs w:val="20"/>
              </w:rPr>
              <w:t>90</w:t>
            </w:r>
            <w:r>
              <w:rPr>
                <w:rFonts w:ascii="宋体" w:hAnsi="宋体" w:eastAsia="宋体" w:cs="宋体"/>
                <w:spacing w:val="-24"/>
                <w:sz w:val="20"/>
                <w:szCs w:val="20"/>
              </w:rPr>
              <w:t xml:space="preserve"> </w:t>
            </w:r>
            <w:r>
              <w:rPr>
                <w:rFonts w:ascii="宋体" w:hAnsi="宋体" w:eastAsia="宋体" w:cs="宋体"/>
                <w:spacing w:val="-5"/>
                <w:sz w:val="20"/>
                <w:szCs w:val="20"/>
              </w:rPr>
              <w:t>分钟按</w:t>
            </w:r>
            <w:r>
              <w:rPr>
                <w:rFonts w:ascii="宋体" w:hAnsi="宋体" w:eastAsia="宋体" w:cs="宋体"/>
                <w:spacing w:val="-28"/>
                <w:sz w:val="20"/>
                <w:szCs w:val="20"/>
              </w:rPr>
              <w:t xml:space="preserve"> </w:t>
            </w:r>
            <w:r>
              <w:rPr>
                <w:rFonts w:ascii="宋体" w:hAnsi="宋体" w:eastAsia="宋体" w:cs="宋体"/>
                <w:spacing w:val="-5"/>
                <w:sz w:val="20"/>
                <w:szCs w:val="20"/>
              </w:rPr>
              <w:t>90</w:t>
            </w:r>
            <w:r>
              <w:rPr>
                <w:rFonts w:ascii="宋体" w:hAnsi="宋体" w:eastAsia="宋体" w:cs="宋体"/>
                <w:spacing w:val="-2"/>
                <w:sz w:val="20"/>
                <w:szCs w:val="20"/>
              </w:rPr>
              <w:t>分钟收费</w:t>
            </w:r>
          </w:p>
        </w:tc>
        <w:tc>
          <w:tcPr>
            <w:tcW w:w="567" w:type="dxa"/>
            <w:vAlign w:val="top"/>
          </w:tcPr>
          <w:p w14:paraId="0231EACE">
            <w:pPr>
              <w:pStyle w:val="6"/>
              <w:spacing w:line="246" w:lineRule="auto"/>
            </w:pPr>
          </w:p>
          <w:p w14:paraId="2638930F">
            <w:pPr>
              <w:pStyle w:val="6"/>
              <w:spacing w:line="246" w:lineRule="auto"/>
            </w:pPr>
          </w:p>
          <w:p w14:paraId="77240937">
            <w:pPr>
              <w:pStyle w:val="6"/>
              <w:spacing w:line="247" w:lineRule="auto"/>
            </w:pPr>
          </w:p>
          <w:p w14:paraId="3686AE67">
            <w:pPr>
              <w:spacing w:before="65" w:line="220" w:lineRule="auto"/>
              <w:ind w:left="109"/>
              <w:rPr>
                <w:rFonts w:ascii="宋体" w:hAnsi="宋体" w:eastAsia="宋体" w:cs="宋体"/>
                <w:sz w:val="20"/>
                <w:szCs w:val="20"/>
              </w:rPr>
            </w:pPr>
            <w:r>
              <w:rPr>
                <w:rFonts w:ascii="宋体" w:hAnsi="宋体" w:eastAsia="宋体" w:cs="宋体"/>
                <w:spacing w:val="-7"/>
                <w:sz w:val="20"/>
                <w:szCs w:val="20"/>
              </w:rPr>
              <w:t>乙类</w:t>
            </w:r>
          </w:p>
        </w:tc>
        <w:tc>
          <w:tcPr>
            <w:tcW w:w="566" w:type="dxa"/>
            <w:vAlign w:val="top"/>
          </w:tcPr>
          <w:p w14:paraId="1EB334A7">
            <w:pPr>
              <w:pStyle w:val="6"/>
              <w:spacing w:line="246" w:lineRule="auto"/>
            </w:pPr>
          </w:p>
          <w:p w14:paraId="38CB07C9">
            <w:pPr>
              <w:pStyle w:val="6"/>
              <w:spacing w:line="247" w:lineRule="auto"/>
            </w:pPr>
          </w:p>
          <w:p w14:paraId="2435F3C6">
            <w:pPr>
              <w:pStyle w:val="6"/>
              <w:spacing w:line="247" w:lineRule="auto"/>
            </w:pPr>
          </w:p>
          <w:p w14:paraId="34373BA8">
            <w:pPr>
              <w:spacing w:before="65" w:line="239" w:lineRule="auto"/>
              <w:ind w:left="140"/>
              <w:rPr>
                <w:rFonts w:ascii="宋体" w:hAnsi="宋体" w:eastAsia="宋体" w:cs="宋体"/>
                <w:sz w:val="20"/>
                <w:szCs w:val="20"/>
              </w:rPr>
            </w:pPr>
            <w:r>
              <w:rPr>
                <w:rFonts w:ascii="宋体" w:hAnsi="宋体" w:eastAsia="宋体" w:cs="宋体"/>
                <w:spacing w:val="-2"/>
                <w:sz w:val="20"/>
                <w:szCs w:val="20"/>
              </w:rPr>
              <w:t>0.1</w:t>
            </w:r>
          </w:p>
        </w:tc>
        <w:tc>
          <w:tcPr>
            <w:tcW w:w="694" w:type="dxa"/>
            <w:vAlign w:val="top"/>
          </w:tcPr>
          <w:p w14:paraId="04BEAF71">
            <w:pPr>
              <w:pStyle w:val="6"/>
            </w:pPr>
          </w:p>
        </w:tc>
      </w:tr>
      <w:tr w14:paraId="2203E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8" w:hRule="atLeast"/>
        </w:trPr>
        <w:tc>
          <w:tcPr>
            <w:tcW w:w="366" w:type="dxa"/>
            <w:vAlign w:val="top"/>
          </w:tcPr>
          <w:p w14:paraId="40866F8A">
            <w:pPr>
              <w:pStyle w:val="6"/>
              <w:spacing w:line="289" w:lineRule="auto"/>
            </w:pPr>
          </w:p>
          <w:p w14:paraId="73900902">
            <w:pPr>
              <w:pStyle w:val="6"/>
              <w:spacing w:line="290" w:lineRule="auto"/>
            </w:pPr>
          </w:p>
          <w:p w14:paraId="4D954643">
            <w:pPr>
              <w:pStyle w:val="6"/>
              <w:spacing w:line="290" w:lineRule="auto"/>
            </w:pPr>
          </w:p>
          <w:p w14:paraId="5441F77F">
            <w:pPr>
              <w:spacing w:before="65"/>
              <w:ind w:left="141"/>
              <w:rPr>
                <w:rFonts w:ascii="宋体" w:hAnsi="宋体" w:eastAsia="宋体" w:cs="宋体"/>
                <w:sz w:val="20"/>
                <w:szCs w:val="20"/>
              </w:rPr>
            </w:pPr>
            <w:r>
              <w:rPr>
                <w:rFonts w:ascii="宋体" w:hAnsi="宋体" w:eastAsia="宋体" w:cs="宋体"/>
                <w:sz w:val="20"/>
                <w:szCs w:val="20"/>
              </w:rPr>
              <w:t>3</w:t>
            </w:r>
          </w:p>
        </w:tc>
        <w:tc>
          <w:tcPr>
            <w:tcW w:w="488" w:type="dxa"/>
            <w:vAlign w:val="top"/>
          </w:tcPr>
          <w:p w14:paraId="04A339B9">
            <w:pPr>
              <w:pStyle w:val="6"/>
              <w:spacing w:line="301" w:lineRule="auto"/>
            </w:pPr>
          </w:p>
          <w:p w14:paraId="0C0591A8">
            <w:pPr>
              <w:pStyle w:val="6"/>
              <w:spacing w:line="301" w:lineRule="auto"/>
            </w:pPr>
          </w:p>
          <w:p w14:paraId="277C1904">
            <w:pPr>
              <w:pStyle w:val="6"/>
              <w:spacing w:line="302" w:lineRule="auto"/>
            </w:pPr>
          </w:p>
          <w:p w14:paraId="6516A7E7">
            <w:pPr>
              <w:spacing w:before="65" w:line="180" w:lineRule="auto"/>
              <w:ind w:left="193"/>
              <w:rPr>
                <w:rFonts w:ascii="宋体" w:hAnsi="宋体" w:eastAsia="宋体" w:cs="宋体"/>
                <w:sz w:val="20"/>
                <w:szCs w:val="20"/>
              </w:rPr>
            </w:pPr>
            <w:r>
              <w:rPr>
                <w:rFonts w:ascii="宋体" w:hAnsi="宋体" w:eastAsia="宋体" w:cs="宋体"/>
                <w:sz w:val="20"/>
                <w:szCs w:val="20"/>
              </w:rPr>
              <w:t>E</w:t>
            </w:r>
          </w:p>
        </w:tc>
        <w:tc>
          <w:tcPr>
            <w:tcW w:w="724" w:type="dxa"/>
            <w:vAlign w:val="top"/>
          </w:tcPr>
          <w:p w14:paraId="1A141FCD">
            <w:pPr>
              <w:pStyle w:val="6"/>
              <w:spacing w:line="306" w:lineRule="auto"/>
            </w:pPr>
          </w:p>
          <w:p w14:paraId="333F895E">
            <w:pPr>
              <w:pStyle w:val="6"/>
              <w:spacing w:line="306" w:lineRule="auto"/>
            </w:pPr>
          </w:p>
          <w:p w14:paraId="7AA91ED8">
            <w:pPr>
              <w:spacing w:before="65" w:line="239" w:lineRule="auto"/>
              <w:ind w:left="15"/>
              <w:rPr>
                <w:rFonts w:ascii="宋体" w:hAnsi="宋体" w:eastAsia="宋体" w:cs="宋体"/>
                <w:sz w:val="20"/>
                <w:szCs w:val="20"/>
              </w:rPr>
            </w:pPr>
            <w:r>
              <w:rPr>
                <w:rFonts w:ascii="宋体" w:hAnsi="宋体" w:eastAsia="宋体" w:cs="宋体"/>
                <w:spacing w:val="-2"/>
                <w:sz w:val="20"/>
                <w:szCs w:val="20"/>
              </w:rPr>
              <w:t>0131150</w:t>
            </w:r>
          </w:p>
          <w:p w14:paraId="0E869916">
            <w:pPr>
              <w:ind w:left="15"/>
              <w:rPr>
                <w:rFonts w:ascii="宋体" w:hAnsi="宋体" w:eastAsia="宋体" w:cs="宋体"/>
                <w:sz w:val="20"/>
                <w:szCs w:val="20"/>
              </w:rPr>
            </w:pPr>
            <w:r>
              <w:rPr>
                <w:rFonts w:ascii="宋体" w:hAnsi="宋体" w:eastAsia="宋体" w:cs="宋体"/>
                <w:spacing w:val="-2"/>
                <w:sz w:val="20"/>
                <w:szCs w:val="20"/>
              </w:rPr>
              <w:t>0002000</w:t>
            </w:r>
          </w:p>
          <w:p w14:paraId="2D7CAE96">
            <w:pPr>
              <w:ind w:left="316"/>
              <w:rPr>
                <w:rFonts w:ascii="宋体" w:hAnsi="宋体" w:eastAsia="宋体" w:cs="宋体"/>
                <w:sz w:val="20"/>
                <w:szCs w:val="20"/>
              </w:rPr>
            </w:pPr>
            <w:r>
              <w:rPr>
                <w:rFonts w:ascii="宋体" w:hAnsi="宋体" w:eastAsia="宋体" w:cs="宋体"/>
                <w:sz w:val="20"/>
                <w:szCs w:val="20"/>
              </w:rPr>
              <w:t>0</w:t>
            </w:r>
          </w:p>
        </w:tc>
        <w:tc>
          <w:tcPr>
            <w:tcW w:w="848" w:type="dxa"/>
            <w:vAlign w:val="top"/>
          </w:tcPr>
          <w:p w14:paraId="3DD4F443">
            <w:pPr>
              <w:pStyle w:val="6"/>
              <w:spacing w:line="246" w:lineRule="auto"/>
            </w:pPr>
          </w:p>
          <w:p w14:paraId="31EF7E8C">
            <w:pPr>
              <w:pStyle w:val="6"/>
              <w:spacing w:line="246" w:lineRule="auto"/>
            </w:pPr>
          </w:p>
          <w:p w14:paraId="2067F313">
            <w:pPr>
              <w:pStyle w:val="6"/>
              <w:spacing w:line="247" w:lineRule="auto"/>
            </w:pPr>
          </w:p>
          <w:p w14:paraId="1CDC3CC6">
            <w:pPr>
              <w:spacing w:before="65" w:line="242" w:lineRule="auto"/>
              <w:ind w:left="31" w:right="23" w:firstLine="1"/>
              <w:rPr>
                <w:rFonts w:ascii="宋体" w:hAnsi="宋体" w:eastAsia="宋体" w:cs="宋体"/>
                <w:sz w:val="20"/>
                <w:szCs w:val="20"/>
              </w:rPr>
            </w:pPr>
            <w:r>
              <w:rPr>
                <w:rFonts w:ascii="宋体" w:hAnsi="宋体" w:eastAsia="宋体" w:cs="宋体"/>
                <w:spacing w:val="-4"/>
                <w:sz w:val="20"/>
                <w:szCs w:val="20"/>
              </w:rPr>
              <w:t>心理治疗</w:t>
            </w:r>
            <w:r>
              <w:rPr>
                <w:rFonts w:ascii="宋体" w:hAnsi="宋体" w:eastAsia="宋体" w:cs="宋体"/>
                <w:spacing w:val="-5"/>
                <w:sz w:val="20"/>
                <w:szCs w:val="20"/>
              </w:rPr>
              <w:t>（家庭）</w:t>
            </w:r>
          </w:p>
        </w:tc>
        <w:tc>
          <w:tcPr>
            <w:tcW w:w="1701" w:type="dxa"/>
            <w:vAlign w:val="top"/>
          </w:tcPr>
          <w:p w14:paraId="214282F2">
            <w:pPr>
              <w:spacing w:before="31" w:line="235" w:lineRule="auto"/>
              <w:ind w:left="13" w:right="10" w:firstLine="25"/>
              <w:jc w:val="both"/>
              <w:rPr>
                <w:rFonts w:ascii="宋体" w:hAnsi="宋体" w:eastAsia="宋体" w:cs="宋体"/>
                <w:sz w:val="20"/>
                <w:szCs w:val="20"/>
              </w:rPr>
            </w:pPr>
            <w:r>
              <w:rPr>
                <w:rFonts w:ascii="宋体" w:hAnsi="宋体" w:eastAsia="宋体" w:cs="宋体"/>
                <w:spacing w:val="5"/>
                <w:sz w:val="20"/>
                <w:szCs w:val="20"/>
              </w:rPr>
              <w:t>由精神科医师、心</w:t>
            </w:r>
            <w:r>
              <w:rPr>
                <w:rFonts w:ascii="宋体" w:hAnsi="宋体" w:eastAsia="宋体" w:cs="宋体"/>
                <w:spacing w:val="8"/>
                <w:sz w:val="20"/>
                <w:szCs w:val="20"/>
              </w:rPr>
              <w:t>理治疗师针对精神心理障碍家庭的精神心理问题，采取合适的心理干预治疗技术，改善患者家庭的心理疾病症</w:t>
            </w:r>
            <w:r>
              <w:rPr>
                <w:rFonts w:ascii="宋体" w:hAnsi="宋体" w:eastAsia="宋体" w:cs="宋体"/>
                <w:spacing w:val="-9"/>
                <w:sz w:val="20"/>
                <w:szCs w:val="20"/>
              </w:rPr>
              <w:t>状。</w:t>
            </w:r>
          </w:p>
        </w:tc>
        <w:tc>
          <w:tcPr>
            <w:tcW w:w="2835" w:type="dxa"/>
            <w:vAlign w:val="top"/>
          </w:tcPr>
          <w:p w14:paraId="0D840713">
            <w:pPr>
              <w:pStyle w:val="6"/>
            </w:pPr>
          </w:p>
          <w:p w14:paraId="0AEFDE6B">
            <w:pPr>
              <w:pStyle w:val="6"/>
              <w:spacing w:line="241" w:lineRule="auto"/>
            </w:pPr>
          </w:p>
          <w:p w14:paraId="38880353">
            <w:pPr>
              <w:spacing w:before="65" w:line="241" w:lineRule="auto"/>
              <w:ind w:left="17" w:right="11" w:hanging="4"/>
              <w:jc w:val="both"/>
              <w:rPr>
                <w:rFonts w:ascii="宋体" w:hAnsi="宋体" w:eastAsia="宋体" w:cs="宋体"/>
                <w:sz w:val="20"/>
                <w:szCs w:val="20"/>
              </w:rPr>
            </w:pPr>
            <w:r>
              <w:rPr>
                <w:rFonts w:ascii="宋体" w:hAnsi="宋体" w:eastAsia="宋体" w:cs="宋体"/>
                <w:sz w:val="20"/>
                <w:szCs w:val="20"/>
              </w:rPr>
              <w:t>所定价格涵盖场所设置、方案制定、沟通治疗等步骤所需的人力资源、设备成本和基本物质资源</w:t>
            </w:r>
            <w:r>
              <w:rPr>
                <w:rFonts w:ascii="宋体" w:hAnsi="宋体" w:eastAsia="宋体" w:cs="宋体"/>
                <w:spacing w:val="-9"/>
                <w:sz w:val="20"/>
                <w:szCs w:val="20"/>
              </w:rPr>
              <w:t>消耗。</w:t>
            </w:r>
          </w:p>
        </w:tc>
        <w:tc>
          <w:tcPr>
            <w:tcW w:w="849" w:type="dxa"/>
            <w:vAlign w:val="top"/>
          </w:tcPr>
          <w:p w14:paraId="1809F365">
            <w:pPr>
              <w:pStyle w:val="6"/>
              <w:spacing w:line="305" w:lineRule="auto"/>
            </w:pPr>
          </w:p>
          <w:p w14:paraId="3FC5CD6B">
            <w:pPr>
              <w:pStyle w:val="6"/>
              <w:spacing w:line="306" w:lineRule="auto"/>
            </w:pPr>
          </w:p>
          <w:p w14:paraId="04DC3510">
            <w:pPr>
              <w:spacing w:before="65" w:line="220" w:lineRule="auto"/>
              <w:ind w:left="17"/>
              <w:rPr>
                <w:rFonts w:ascii="宋体" w:hAnsi="宋体" w:eastAsia="宋体" w:cs="宋体"/>
                <w:sz w:val="20"/>
                <w:szCs w:val="20"/>
              </w:rPr>
            </w:pPr>
            <w:r>
              <w:rPr>
                <w:rFonts w:ascii="宋体" w:hAnsi="宋体" w:eastAsia="宋体" w:cs="宋体"/>
                <w:spacing w:val="3"/>
                <w:sz w:val="20"/>
                <w:szCs w:val="20"/>
              </w:rPr>
              <w:t>01每增加</w:t>
            </w:r>
          </w:p>
          <w:p w14:paraId="784CA706">
            <w:pPr>
              <w:spacing w:before="21" w:line="242" w:lineRule="auto"/>
              <w:ind w:left="22" w:right="7" w:hanging="4"/>
              <w:rPr>
                <w:rFonts w:ascii="宋体" w:hAnsi="宋体" w:eastAsia="宋体" w:cs="宋体"/>
                <w:sz w:val="20"/>
                <w:szCs w:val="20"/>
              </w:rPr>
            </w:pPr>
            <w:r>
              <w:rPr>
                <w:rFonts w:ascii="宋体" w:hAnsi="宋体" w:eastAsia="宋体" w:cs="宋体"/>
                <w:spacing w:val="3"/>
                <w:sz w:val="20"/>
                <w:szCs w:val="20"/>
              </w:rPr>
              <w:t>20分钟加</w:t>
            </w:r>
            <w:r>
              <w:rPr>
                <w:rFonts w:ascii="宋体" w:hAnsi="宋体" w:eastAsia="宋体" w:cs="宋体"/>
                <w:spacing w:val="-6"/>
                <w:sz w:val="20"/>
                <w:szCs w:val="20"/>
              </w:rPr>
              <w:t>收</w:t>
            </w:r>
            <w:r>
              <w:rPr>
                <w:rFonts w:ascii="宋体" w:hAnsi="宋体" w:eastAsia="宋体" w:cs="宋体"/>
                <w:spacing w:val="-39"/>
                <w:sz w:val="20"/>
                <w:szCs w:val="20"/>
              </w:rPr>
              <w:t xml:space="preserve"> </w:t>
            </w:r>
            <w:r>
              <w:rPr>
                <w:rFonts w:ascii="宋体" w:hAnsi="宋体" w:eastAsia="宋体" w:cs="宋体"/>
                <w:spacing w:val="-6"/>
                <w:sz w:val="20"/>
                <w:szCs w:val="20"/>
              </w:rPr>
              <w:t>20%</w:t>
            </w:r>
          </w:p>
        </w:tc>
        <w:tc>
          <w:tcPr>
            <w:tcW w:w="991" w:type="dxa"/>
            <w:vAlign w:val="top"/>
          </w:tcPr>
          <w:p w14:paraId="448642C5">
            <w:pPr>
              <w:pStyle w:val="6"/>
            </w:pPr>
          </w:p>
        </w:tc>
        <w:tc>
          <w:tcPr>
            <w:tcW w:w="569" w:type="dxa"/>
            <w:vAlign w:val="top"/>
          </w:tcPr>
          <w:p w14:paraId="3CC7DFAC">
            <w:pPr>
              <w:pStyle w:val="6"/>
              <w:spacing w:line="289" w:lineRule="auto"/>
            </w:pPr>
          </w:p>
          <w:p w14:paraId="332FCD09">
            <w:pPr>
              <w:pStyle w:val="6"/>
              <w:spacing w:line="290" w:lineRule="auto"/>
            </w:pPr>
          </w:p>
          <w:p w14:paraId="3E02DDC9">
            <w:pPr>
              <w:pStyle w:val="6"/>
              <w:spacing w:line="290" w:lineRule="auto"/>
            </w:pPr>
          </w:p>
          <w:p w14:paraId="16B562BA">
            <w:pPr>
              <w:spacing w:before="65" w:line="222" w:lineRule="auto"/>
              <w:ind w:left="95"/>
              <w:rPr>
                <w:rFonts w:ascii="宋体" w:hAnsi="宋体" w:eastAsia="宋体" w:cs="宋体"/>
                <w:sz w:val="20"/>
                <w:szCs w:val="20"/>
              </w:rPr>
            </w:pPr>
            <w:r>
              <w:rPr>
                <w:rFonts w:ascii="宋体" w:hAnsi="宋体" w:eastAsia="宋体" w:cs="宋体"/>
                <w:spacing w:val="-4"/>
                <w:sz w:val="20"/>
                <w:szCs w:val="20"/>
              </w:rPr>
              <w:t>小时</w:t>
            </w:r>
          </w:p>
        </w:tc>
        <w:tc>
          <w:tcPr>
            <w:tcW w:w="566" w:type="dxa"/>
            <w:vAlign w:val="top"/>
          </w:tcPr>
          <w:p w14:paraId="3FC17962">
            <w:pPr>
              <w:pStyle w:val="6"/>
              <w:spacing w:line="289" w:lineRule="auto"/>
            </w:pPr>
          </w:p>
          <w:p w14:paraId="74D1C626">
            <w:pPr>
              <w:pStyle w:val="6"/>
              <w:spacing w:line="290" w:lineRule="auto"/>
            </w:pPr>
          </w:p>
          <w:p w14:paraId="6AA8DB44">
            <w:pPr>
              <w:pStyle w:val="6"/>
              <w:spacing w:line="290" w:lineRule="auto"/>
            </w:pPr>
          </w:p>
          <w:p w14:paraId="32F20854">
            <w:pPr>
              <w:spacing w:before="65"/>
              <w:ind w:left="152"/>
              <w:rPr>
                <w:rFonts w:ascii="宋体" w:hAnsi="宋体" w:eastAsia="宋体" w:cs="宋体"/>
                <w:sz w:val="20"/>
                <w:szCs w:val="20"/>
              </w:rPr>
            </w:pPr>
            <w:r>
              <w:rPr>
                <w:rFonts w:ascii="宋体" w:hAnsi="宋体" w:eastAsia="宋体" w:cs="宋体"/>
                <w:spacing w:val="-5"/>
                <w:sz w:val="20"/>
                <w:szCs w:val="20"/>
              </w:rPr>
              <w:t>180</w:t>
            </w:r>
          </w:p>
        </w:tc>
        <w:tc>
          <w:tcPr>
            <w:tcW w:w="566" w:type="dxa"/>
            <w:vAlign w:val="top"/>
          </w:tcPr>
          <w:p w14:paraId="03A5FF6F">
            <w:pPr>
              <w:pStyle w:val="6"/>
              <w:spacing w:line="289" w:lineRule="auto"/>
            </w:pPr>
          </w:p>
          <w:p w14:paraId="2D88BA4A">
            <w:pPr>
              <w:pStyle w:val="6"/>
              <w:spacing w:line="290" w:lineRule="auto"/>
            </w:pPr>
          </w:p>
          <w:p w14:paraId="6EEE6429">
            <w:pPr>
              <w:pStyle w:val="6"/>
              <w:spacing w:line="290" w:lineRule="auto"/>
            </w:pPr>
          </w:p>
          <w:p w14:paraId="12481B8F">
            <w:pPr>
              <w:spacing w:before="65"/>
              <w:ind w:left="153"/>
              <w:rPr>
                <w:rFonts w:ascii="宋体" w:hAnsi="宋体" w:eastAsia="宋体" w:cs="宋体"/>
                <w:sz w:val="20"/>
                <w:szCs w:val="20"/>
              </w:rPr>
            </w:pPr>
            <w:r>
              <w:rPr>
                <w:rFonts w:ascii="宋体" w:hAnsi="宋体" w:eastAsia="宋体" w:cs="宋体"/>
                <w:spacing w:val="-5"/>
                <w:sz w:val="20"/>
                <w:szCs w:val="20"/>
              </w:rPr>
              <w:t>162</w:t>
            </w:r>
          </w:p>
        </w:tc>
        <w:tc>
          <w:tcPr>
            <w:tcW w:w="1417" w:type="dxa"/>
            <w:vAlign w:val="top"/>
          </w:tcPr>
          <w:p w14:paraId="75F6C2AD">
            <w:pPr>
              <w:pStyle w:val="6"/>
              <w:spacing w:line="354" w:lineRule="auto"/>
            </w:pPr>
          </w:p>
          <w:p w14:paraId="1170CE51">
            <w:pPr>
              <w:spacing w:before="65" w:line="239" w:lineRule="auto"/>
              <w:ind w:left="16" w:right="7" w:firstLine="14"/>
              <w:rPr>
                <w:rFonts w:ascii="宋体" w:hAnsi="宋体" w:eastAsia="宋体" w:cs="宋体"/>
                <w:sz w:val="20"/>
                <w:szCs w:val="20"/>
              </w:rPr>
            </w:pPr>
            <w:r>
              <w:rPr>
                <w:rFonts w:ascii="宋体" w:hAnsi="宋体" w:eastAsia="宋体" w:cs="宋体"/>
                <w:spacing w:val="-13"/>
                <w:sz w:val="20"/>
                <w:szCs w:val="20"/>
              </w:rPr>
              <w:t>1.</w:t>
            </w:r>
            <w:r>
              <w:rPr>
                <w:rFonts w:ascii="宋体" w:hAnsi="宋体" w:eastAsia="宋体" w:cs="宋体"/>
                <w:spacing w:val="-44"/>
                <w:sz w:val="20"/>
                <w:szCs w:val="20"/>
              </w:rPr>
              <w:t xml:space="preserve"> </w:t>
            </w:r>
            <w:r>
              <w:rPr>
                <w:rFonts w:ascii="宋体" w:hAnsi="宋体" w:eastAsia="宋体" w:cs="宋体"/>
                <w:spacing w:val="-13"/>
                <w:sz w:val="20"/>
                <w:szCs w:val="20"/>
              </w:rPr>
              <w:t>不</w:t>
            </w:r>
            <w:r>
              <w:rPr>
                <w:rFonts w:ascii="宋体" w:hAnsi="宋体" w:eastAsia="宋体" w:cs="宋体"/>
                <w:spacing w:val="-50"/>
                <w:sz w:val="20"/>
                <w:szCs w:val="20"/>
              </w:rPr>
              <w:t xml:space="preserve"> </w:t>
            </w:r>
            <w:r>
              <w:rPr>
                <w:rFonts w:ascii="宋体" w:hAnsi="宋体" w:eastAsia="宋体" w:cs="宋体"/>
                <w:spacing w:val="-13"/>
                <w:sz w:val="20"/>
                <w:szCs w:val="20"/>
              </w:rPr>
              <w:t>与</w:t>
            </w:r>
            <w:r>
              <w:rPr>
                <w:rFonts w:ascii="宋体" w:hAnsi="宋体" w:eastAsia="宋体" w:cs="宋体"/>
                <w:spacing w:val="-46"/>
                <w:sz w:val="20"/>
                <w:szCs w:val="20"/>
              </w:rPr>
              <w:t xml:space="preserve"> </w:t>
            </w:r>
            <w:r>
              <w:rPr>
                <w:rFonts w:ascii="宋体" w:hAnsi="宋体" w:eastAsia="宋体" w:cs="宋体"/>
                <w:spacing w:val="-13"/>
                <w:sz w:val="20"/>
                <w:szCs w:val="20"/>
              </w:rPr>
              <w:t>心</w:t>
            </w:r>
            <w:r>
              <w:rPr>
                <w:rFonts w:ascii="宋体" w:hAnsi="宋体" w:eastAsia="宋体" w:cs="宋体"/>
                <w:spacing w:val="-51"/>
                <w:sz w:val="20"/>
                <w:szCs w:val="20"/>
              </w:rPr>
              <w:t xml:space="preserve"> </w:t>
            </w:r>
            <w:r>
              <w:rPr>
                <w:rFonts w:ascii="宋体" w:hAnsi="宋体" w:eastAsia="宋体" w:cs="宋体"/>
                <w:spacing w:val="-13"/>
                <w:sz w:val="20"/>
                <w:szCs w:val="20"/>
              </w:rPr>
              <w:t>理</w:t>
            </w:r>
            <w:r>
              <w:rPr>
                <w:rFonts w:ascii="宋体" w:hAnsi="宋体" w:eastAsia="宋体" w:cs="宋体"/>
                <w:spacing w:val="-46"/>
                <w:sz w:val="20"/>
                <w:szCs w:val="20"/>
              </w:rPr>
              <w:t xml:space="preserve"> </w:t>
            </w:r>
            <w:r>
              <w:rPr>
                <w:rFonts w:ascii="宋体" w:hAnsi="宋体" w:eastAsia="宋体" w:cs="宋体"/>
                <w:spacing w:val="-13"/>
                <w:sz w:val="20"/>
                <w:szCs w:val="20"/>
              </w:rPr>
              <w:t>咨</w:t>
            </w:r>
            <w:r>
              <w:rPr>
                <w:rFonts w:ascii="宋体" w:hAnsi="宋体" w:eastAsia="宋体" w:cs="宋体"/>
                <w:spacing w:val="-4"/>
                <w:sz w:val="20"/>
                <w:szCs w:val="20"/>
              </w:rPr>
              <w:t>询同时收取。</w:t>
            </w:r>
          </w:p>
          <w:p w14:paraId="61093D9B">
            <w:pPr>
              <w:spacing w:line="241" w:lineRule="auto"/>
              <w:ind w:left="17" w:right="7" w:firstLine="1"/>
              <w:rPr>
                <w:rFonts w:ascii="宋体" w:hAnsi="宋体" w:eastAsia="宋体" w:cs="宋体"/>
                <w:sz w:val="20"/>
                <w:szCs w:val="20"/>
              </w:rPr>
            </w:pPr>
            <w:r>
              <w:rPr>
                <w:rFonts w:ascii="宋体" w:hAnsi="宋体" w:eastAsia="宋体" w:cs="宋体"/>
                <w:spacing w:val="-13"/>
                <w:sz w:val="20"/>
                <w:szCs w:val="20"/>
              </w:rPr>
              <w:t>2.</w:t>
            </w:r>
            <w:r>
              <w:rPr>
                <w:rFonts w:ascii="宋体" w:hAnsi="宋体" w:eastAsia="宋体" w:cs="宋体"/>
                <w:spacing w:val="-48"/>
                <w:sz w:val="20"/>
                <w:szCs w:val="20"/>
              </w:rPr>
              <w:t xml:space="preserve"> </w:t>
            </w:r>
            <w:r>
              <w:rPr>
                <w:rFonts w:ascii="宋体" w:hAnsi="宋体" w:eastAsia="宋体" w:cs="宋体"/>
                <w:spacing w:val="-13"/>
                <w:sz w:val="20"/>
                <w:szCs w:val="20"/>
              </w:rPr>
              <w:t>每</w:t>
            </w:r>
            <w:r>
              <w:rPr>
                <w:rFonts w:ascii="宋体" w:hAnsi="宋体" w:eastAsia="宋体" w:cs="宋体"/>
                <w:spacing w:val="-19"/>
                <w:sz w:val="20"/>
                <w:szCs w:val="20"/>
              </w:rPr>
              <w:t xml:space="preserve"> </w:t>
            </w:r>
            <w:r>
              <w:rPr>
                <w:rFonts w:ascii="宋体" w:hAnsi="宋体" w:eastAsia="宋体" w:cs="宋体"/>
                <w:spacing w:val="-13"/>
                <w:sz w:val="20"/>
                <w:szCs w:val="20"/>
              </w:rPr>
              <w:t>日</w:t>
            </w:r>
            <w:r>
              <w:rPr>
                <w:rFonts w:ascii="宋体" w:hAnsi="宋体" w:eastAsia="宋体" w:cs="宋体"/>
                <w:spacing w:val="-49"/>
                <w:sz w:val="20"/>
                <w:szCs w:val="20"/>
              </w:rPr>
              <w:t xml:space="preserve"> </w:t>
            </w:r>
            <w:r>
              <w:rPr>
                <w:rFonts w:ascii="宋体" w:hAnsi="宋体" w:eastAsia="宋体" w:cs="宋体"/>
                <w:spacing w:val="-13"/>
                <w:sz w:val="20"/>
                <w:szCs w:val="20"/>
              </w:rPr>
              <w:t>治</w:t>
            </w:r>
            <w:r>
              <w:rPr>
                <w:rFonts w:ascii="宋体" w:hAnsi="宋体" w:eastAsia="宋体" w:cs="宋体"/>
                <w:spacing w:val="-54"/>
                <w:sz w:val="20"/>
                <w:szCs w:val="20"/>
              </w:rPr>
              <w:t xml:space="preserve"> </w:t>
            </w:r>
            <w:r>
              <w:rPr>
                <w:rFonts w:ascii="宋体" w:hAnsi="宋体" w:eastAsia="宋体" w:cs="宋体"/>
                <w:spacing w:val="-13"/>
                <w:sz w:val="20"/>
                <w:szCs w:val="20"/>
              </w:rPr>
              <w:t>疗</w:t>
            </w:r>
            <w:r>
              <w:rPr>
                <w:rFonts w:ascii="宋体" w:hAnsi="宋体" w:eastAsia="宋体" w:cs="宋体"/>
                <w:spacing w:val="-54"/>
                <w:sz w:val="20"/>
                <w:szCs w:val="20"/>
              </w:rPr>
              <w:t xml:space="preserve"> </w:t>
            </w:r>
            <w:r>
              <w:rPr>
                <w:rFonts w:ascii="宋体" w:hAnsi="宋体" w:eastAsia="宋体" w:cs="宋体"/>
                <w:spacing w:val="-13"/>
                <w:sz w:val="20"/>
                <w:szCs w:val="20"/>
              </w:rPr>
              <w:t>超</w:t>
            </w:r>
            <w:r>
              <w:rPr>
                <w:rFonts w:ascii="宋体" w:hAnsi="宋体" w:eastAsia="宋体" w:cs="宋体"/>
                <w:spacing w:val="1"/>
                <w:sz w:val="20"/>
                <w:szCs w:val="20"/>
              </w:rPr>
              <w:t>过</w:t>
            </w:r>
            <w:r>
              <w:rPr>
                <w:rFonts w:ascii="宋体" w:hAnsi="宋体" w:eastAsia="宋体" w:cs="宋体"/>
                <w:spacing w:val="46"/>
                <w:sz w:val="20"/>
                <w:szCs w:val="20"/>
              </w:rPr>
              <w:t xml:space="preserve"> </w:t>
            </w:r>
            <w:r>
              <w:rPr>
                <w:rFonts w:ascii="宋体" w:hAnsi="宋体" w:eastAsia="宋体" w:cs="宋体"/>
                <w:spacing w:val="1"/>
                <w:sz w:val="20"/>
                <w:szCs w:val="20"/>
              </w:rPr>
              <w:t>100</w:t>
            </w:r>
            <w:r>
              <w:rPr>
                <w:rFonts w:ascii="宋体" w:hAnsi="宋体" w:eastAsia="宋体" w:cs="宋体"/>
                <w:spacing w:val="34"/>
                <w:sz w:val="20"/>
                <w:szCs w:val="20"/>
              </w:rPr>
              <w:t xml:space="preserve"> </w:t>
            </w:r>
            <w:r>
              <w:rPr>
                <w:rFonts w:ascii="宋体" w:hAnsi="宋体" w:eastAsia="宋体" w:cs="宋体"/>
                <w:spacing w:val="1"/>
                <w:sz w:val="20"/>
                <w:szCs w:val="20"/>
              </w:rPr>
              <w:t>分钟按</w:t>
            </w:r>
            <w:r>
              <w:rPr>
                <w:rFonts w:ascii="宋体" w:hAnsi="宋体" w:eastAsia="宋体" w:cs="宋体"/>
                <w:spacing w:val="-3"/>
                <w:sz w:val="20"/>
                <w:szCs w:val="20"/>
              </w:rPr>
              <w:t>100</w:t>
            </w:r>
            <w:r>
              <w:rPr>
                <w:rFonts w:ascii="宋体" w:hAnsi="宋体" w:eastAsia="宋体" w:cs="宋体"/>
                <w:spacing w:val="-38"/>
                <w:sz w:val="20"/>
                <w:szCs w:val="20"/>
              </w:rPr>
              <w:t xml:space="preserve"> </w:t>
            </w:r>
            <w:r>
              <w:rPr>
                <w:rFonts w:ascii="宋体" w:hAnsi="宋体" w:eastAsia="宋体" w:cs="宋体"/>
                <w:spacing w:val="-3"/>
                <w:sz w:val="20"/>
                <w:szCs w:val="20"/>
              </w:rPr>
              <w:t>分钟收费</w:t>
            </w:r>
          </w:p>
        </w:tc>
        <w:tc>
          <w:tcPr>
            <w:tcW w:w="567" w:type="dxa"/>
            <w:vAlign w:val="top"/>
          </w:tcPr>
          <w:p w14:paraId="000FDB03">
            <w:pPr>
              <w:pStyle w:val="6"/>
              <w:spacing w:line="289" w:lineRule="auto"/>
            </w:pPr>
          </w:p>
          <w:p w14:paraId="6FDDCDAA">
            <w:pPr>
              <w:pStyle w:val="6"/>
              <w:spacing w:line="290" w:lineRule="auto"/>
            </w:pPr>
          </w:p>
          <w:p w14:paraId="69806973">
            <w:pPr>
              <w:pStyle w:val="6"/>
              <w:spacing w:line="290" w:lineRule="auto"/>
            </w:pPr>
          </w:p>
          <w:p w14:paraId="6B554842">
            <w:pPr>
              <w:spacing w:before="65" w:line="220" w:lineRule="auto"/>
              <w:ind w:left="109"/>
              <w:rPr>
                <w:rFonts w:ascii="宋体" w:hAnsi="宋体" w:eastAsia="宋体" w:cs="宋体"/>
                <w:sz w:val="20"/>
                <w:szCs w:val="20"/>
              </w:rPr>
            </w:pPr>
            <w:r>
              <w:rPr>
                <w:rFonts w:ascii="宋体" w:hAnsi="宋体" w:eastAsia="宋体" w:cs="宋体"/>
                <w:spacing w:val="-7"/>
                <w:sz w:val="20"/>
                <w:szCs w:val="20"/>
              </w:rPr>
              <w:t>乙类</w:t>
            </w:r>
          </w:p>
        </w:tc>
        <w:tc>
          <w:tcPr>
            <w:tcW w:w="566" w:type="dxa"/>
            <w:vAlign w:val="top"/>
          </w:tcPr>
          <w:p w14:paraId="1120968F">
            <w:pPr>
              <w:pStyle w:val="6"/>
              <w:spacing w:line="289" w:lineRule="auto"/>
            </w:pPr>
          </w:p>
          <w:p w14:paraId="25075AEA">
            <w:pPr>
              <w:pStyle w:val="6"/>
              <w:spacing w:line="290" w:lineRule="auto"/>
            </w:pPr>
          </w:p>
          <w:p w14:paraId="287F0327">
            <w:pPr>
              <w:pStyle w:val="6"/>
              <w:spacing w:line="290" w:lineRule="auto"/>
            </w:pPr>
          </w:p>
          <w:p w14:paraId="21117137">
            <w:pPr>
              <w:spacing w:before="65" w:line="239" w:lineRule="auto"/>
              <w:ind w:left="140"/>
              <w:rPr>
                <w:rFonts w:ascii="宋体" w:hAnsi="宋体" w:eastAsia="宋体" w:cs="宋体"/>
                <w:sz w:val="20"/>
                <w:szCs w:val="20"/>
              </w:rPr>
            </w:pPr>
            <w:r>
              <w:rPr>
                <w:rFonts w:ascii="宋体" w:hAnsi="宋体" w:eastAsia="宋体" w:cs="宋体"/>
                <w:spacing w:val="-2"/>
                <w:sz w:val="20"/>
                <w:szCs w:val="20"/>
              </w:rPr>
              <w:t>0.1</w:t>
            </w:r>
          </w:p>
        </w:tc>
        <w:tc>
          <w:tcPr>
            <w:tcW w:w="694" w:type="dxa"/>
            <w:vAlign w:val="top"/>
          </w:tcPr>
          <w:p w14:paraId="502D3B3F">
            <w:pPr>
              <w:pStyle w:val="6"/>
            </w:pPr>
          </w:p>
        </w:tc>
      </w:tr>
      <w:tr w14:paraId="727C5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4" w:hRule="atLeast"/>
        </w:trPr>
        <w:tc>
          <w:tcPr>
            <w:tcW w:w="366" w:type="dxa"/>
            <w:vAlign w:val="top"/>
          </w:tcPr>
          <w:p w14:paraId="2746047C">
            <w:pPr>
              <w:pStyle w:val="6"/>
              <w:spacing w:line="250" w:lineRule="auto"/>
            </w:pPr>
          </w:p>
          <w:p w14:paraId="694C3154">
            <w:pPr>
              <w:pStyle w:val="6"/>
              <w:spacing w:line="250" w:lineRule="auto"/>
            </w:pPr>
          </w:p>
          <w:p w14:paraId="4B01A1CC">
            <w:pPr>
              <w:pStyle w:val="6"/>
              <w:spacing w:line="250" w:lineRule="auto"/>
            </w:pPr>
          </w:p>
          <w:p w14:paraId="3DDE64BD">
            <w:pPr>
              <w:pStyle w:val="6"/>
              <w:spacing w:line="250" w:lineRule="auto"/>
            </w:pPr>
          </w:p>
          <w:p w14:paraId="43C946B7">
            <w:pPr>
              <w:spacing w:before="65" w:line="242" w:lineRule="auto"/>
              <w:ind w:left="136"/>
              <w:rPr>
                <w:rFonts w:ascii="宋体" w:hAnsi="宋体" w:eastAsia="宋体" w:cs="宋体"/>
                <w:sz w:val="20"/>
                <w:szCs w:val="20"/>
              </w:rPr>
            </w:pPr>
            <w:r>
              <w:rPr>
                <w:rFonts w:ascii="宋体" w:hAnsi="宋体" w:eastAsia="宋体" w:cs="宋体"/>
                <w:sz w:val="20"/>
                <w:szCs w:val="20"/>
              </w:rPr>
              <w:t>4</w:t>
            </w:r>
          </w:p>
        </w:tc>
        <w:tc>
          <w:tcPr>
            <w:tcW w:w="488" w:type="dxa"/>
            <w:vAlign w:val="top"/>
          </w:tcPr>
          <w:p w14:paraId="0C497D49">
            <w:pPr>
              <w:pStyle w:val="6"/>
              <w:spacing w:line="258" w:lineRule="auto"/>
            </w:pPr>
          </w:p>
          <w:p w14:paraId="56CC13A3">
            <w:pPr>
              <w:pStyle w:val="6"/>
              <w:spacing w:line="259" w:lineRule="auto"/>
            </w:pPr>
          </w:p>
          <w:p w14:paraId="373C9D91">
            <w:pPr>
              <w:pStyle w:val="6"/>
              <w:spacing w:line="259" w:lineRule="auto"/>
            </w:pPr>
          </w:p>
          <w:p w14:paraId="4FFB51D8">
            <w:pPr>
              <w:pStyle w:val="6"/>
              <w:spacing w:line="259" w:lineRule="auto"/>
            </w:pPr>
          </w:p>
          <w:p w14:paraId="1E001D66">
            <w:pPr>
              <w:spacing w:before="65" w:line="180" w:lineRule="auto"/>
              <w:ind w:left="193"/>
              <w:rPr>
                <w:rFonts w:ascii="宋体" w:hAnsi="宋体" w:eastAsia="宋体" w:cs="宋体"/>
                <w:sz w:val="20"/>
                <w:szCs w:val="20"/>
              </w:rPr>
            </w:pPr>
            <w:r>
              <w:rPr>
                <w:rFonts w:ascii="宋体" w:hAnsi="宋体" w:eastAsia="宋体" w:cs="宋体"/>
                <w:sz w:val="20"/>
                <w:szCs w:val="20"/>
              </w:rPr>
              <w:t>E</w:t>
            </w:r>
          </w:p>
        </w:tc>
        <w:tc>
          <w:tcPr>
            <w:tcW w:w="724" w:type="dxa"/>
            <w:vAlign w:val="top"/>
          </w:tcPr>
          <w:p w14:paraId="0A6401B2">
            <w:pPr>
              <w:pStyle w:val="6"/>
              <w:spacing w:line="247" w:lineRule="auto"/>
            </w:pPr>
          </w:p>
          <w:p w14:paraId="7E12CD53">
            <w:pPr>
              <w:pStyle w:val="6"/>
              <w:spacing w:line="248" w:lineRule="auto"/>
            </w:pPr>
          </w:p>
          <w:p w14:paraId="2DF6A641">
            <w:pPr>
              <w:pStyle w:val="6"/>
              <w:spacing w:line="248" w:lineRule="auto"/>
            </w:pPr>
          </w:p>
          <w:p w14:paraId="29E4059F">
            <w:pPr>
              <w:spacing w:before="65" w:line="239" w:lineRule="auto"/>
              <w:ind w:left="15"/>
              <w:rPr>
                <w:rFonts w:ascii="宋体" w:hAnsi="宋体" w:eastAsia="宋体" w:cs="宋体"/>
                <w:sz w:val="20"/>
                <w:szCs w:val="20"/>
              </w:rPr>
            </w:pPr>
            <w:r>
              <w:rPr>
                <w:rFonts w:ascii="宋体" w:hAnsi="宋体" w:eastAsia="宋体" w:cs="宋体"/>
                <w:spacing w:val="-2"/>
                <w:sz w:val="20"/>
                <w:szCs w:val="20"/>
              </w:rPr>
              <w:t>0131150</w:t>
            </w:r>
          </w:p>
          <w:p w14:paraId="7EE64474">
            <w:pPr>
              <w:spacing w:line="239" w:lineRule="auto"/>
              <w:ind w:left="15"/>
              <w:rPr>
                <w:rFonts w:ascii="宋体" w:hAnsi="宋体" w:eastAsia="宋体" w:cs="宋体"/>
                <w:sz w:val="20"/>
                <w:szCs w:val="20"/>
              </w:rPr>
            </w:pPr>
            <w:r>
              <w:rPr>
                <w:rFonts w:ascii="宋体" w:hAnsi="宋体" w:eastAsia="宋体" w:cs="宋体"/>
                <w:spacing w:val="-2"/>
                <w:sz w:val="20"/>
                <w:szCs w:val="20"/>
              </w:rPr>
              <w:t>0003000</w:t>
            </w:r>
          </w:p>
          <w:p w14:paraId="5B313F55">
            <w:pPr>
              <w:ind w:left="316"/>
              <w:rPr>
                <w:rFonts w:ascii="宋体" w:hAnsi="宋体" w:eastAsia="宋体" w:cs="宋体"/>
                <w:sz w:val="20"/>
                <w:szCs w:val="20"/>
              </w:rPr>
            </w:pPr>
            <w:r>
              <w:rPr>
                <w:rFonts w:ascii="宋体" w:hAnsi="宋体" w:eastAsia="宋体" w:cs="宋体"/>
                <w:sz w:val="20"/>
                <w:szCs w:val="20"/>
              </w:rPr>
              <w:t>0</w:t>
            </w:r>
          </w:p>
        </w:tc>
        <w:tc>
          <w:tcPr>
            <w:tcW w:w="848" w:type="dxa"/>
            <w:vAlign w:val="top"/>
          </w:tcPr>
          <w:p w14:paraId="396CA4B0">
            <w:pPr>
              <w:pStyle w:val="6"/>
              <w:spacing w:line="290" w:lineRule="auto"/>
            </w:pPr>
          </w:p>
          <w:p w14:paraId="1EC34B8E">
            <w:pPr>
              <w:pStyle w:val="6"/>
              <w:spacing w:line="291" w:lineRule="auto"/>
            </w:pPr>
          </w:p>
          <w:p w14:paraId="18F2A791">
            <w:pPr>
              <w:pStyle w:val="6"/>
              <w:spacing w:line="291" w:lineRule="auto"/>
            </w:pPr>
          </w:p>
          <w:p w14:paraId="7AB93E3A">
            <w:pPr>
              <w:spacing w:before="65" w:line="242" w:lineRule="auto"/>
              <w:ind w:left="31" w:right="23" w:firstLine="1"/>
              <w:rPr>
                <w:rFonts w:ascii="宋体" w:hAnsi="宋体" w:eastAsia="宋体" w:cs="宋体"/>
                <w:sz w:val="20"/>
                <w:szCs w:val="20"/>
              </w:rPr>
            </w:pPr>
            <w:r>
              <w:rPr>
                <w:rFonts w:ascii="宋体" w:hAnsi="宋体" w:eastAsia="宋体" w:cs="宋体"/>
                <w:spacing w:val="-4"/>
                <w:sz w:val="20"/>
                <w:szCs w:val="20"/>
              </w:rPr>
              <w:t>心理治疗</w:t>
            </w:r>
            <w:r>
              <w:rPr>
                <w:rFonts w:ascii="宋体" w:hAnsi="宋体" w:eastAsia="宋体" w:cs="宋体"/>
                <w:spacing w:val="-5"/>
                <w:sz w:val="20"/>
                <w:szCs w:val="20"/>
              </w:rPr>
              <w:t>（团体）</w:t>
            </w:r>
          </w:p>
        </w:tc>
        <w:tc>
          <w:tcPr>
            <w:tcW w:w="1701" w:type="dxa"/>
            <w:vAlign w:val="top"/>
          </w:tcPr>
          <w:p w14:paraId="2329DBC3">
            <w:pPr>
              <w:spacing w:before="33" w:line="236" w:lineRule="auto"/>
              <w:ind w:left="16" w:right="10" w:firstLine="22"/>
              <w:jc w:val="both"/>
              <w:rPr>
                <w:rFonts w:ascii="宋体" w:hAnsi="宋体" w:eastAsia="宋体" w:cs="宋体"/>
                <w:sz w:val="20"/>
                <w:szCs w:val="20"/>
              </w:rPr>
            </w:pPr>
            <w:r>
              <w:rPr>
                <w:rFonts w:ascii="宋体" w:hAnsi="宋体" w:eastAsia="宋体" w:cs="宋体"/>
                <w:spacing w:val="5"/>
                <w:sz w:val="20"/>
                <w:szCs w:val="20"/>
              </w:rPr>
              <w:t>由精神科医师、心</w:t>
            </w:r>
            <w:r>
              <w:rPr>
                <w:rFonts w:ascii="宋体" w:hAnsi="宋体" w:eastAsia="宋体" w:cs="宋体"/>
                <w:spacing w:val="8"/>
                <w:sz w:val="20"/>
                <w:szCs w:val="20"/>
              </w:rPr>
              <w:t>理治疗师采取一对</w:t>
            </w:r>
            <w:r>
              <w:rPr>
                <w:rFonts w:ascii="宋体" w:hAnsi="宋体" w:eastAsia="宋体" w:cs="宋体"/>
                <w:spacing w:val="38"/>
                <w:sz w:val="20"/>
                <w:szCs w:val="20"/>
              </w:rPr>
              <w:t>多或多对多的方</w:t>
            </w:r>
            <w:r>
              <w:rPr>
                <w:rFonts w:ascii="宋体" w:hAnsi="宋体" w:eastAsia="宋体" w:cs="宋体"/>
                <w:spacing w:val="8"/>
                <w:sz w:val="20"/>
                <w:szCs w:val="20"/>
              </w:rPr>
              <w:t>式，针对精神心理障碍患者的精神心理问题，采取合适的心理干预治疗技术，改善患者的心</w:t>
            </w:r>
            <w:r>
              <w:rPr>
                <w:rFonts w:ascii="宋体" w:hAnsi="宋体" w:eastAsia="宋体" w:cs="宋体"/>
                <w:spacing w:val="-4"/>
                <w:sz w:val="20"/>
                <w:szCs w:val="20"/>
              </w:rPr>
              <w:t>理疾病症状。</w:t>
            </w:r>
          </w:p>
        </w:tc>
        <w:tc>
          <w:tcPr>
            <w:tcW w:w="2835" w:type="dxa"/>
            <w:vAlign w:val="top"/>
          </w:tcPr>
          <w:p w14:paraId="3D5939AF">
            <w:pPr>
              <w:pStyle w:val="6"/>
              <w:spacing w:line="307" w:lineRule="auto"/>
            </w:pPr>
          </w:p>
          <w:p w14:paraId="05B23614">
            <w:pPr>
              <w:pStyle w:val="6"/>
              <w:spacing w:line="308" w:lineRule="auto"/>
            </w:pPr>
          </w:p>
          <w:p w14:paraId="028FC4B4">
            <w:pPr>
              <w:spacing w:before="65"/>
              <w:ind w:left="17" w:right="11" w:hanging="4"/>
              <w:jc w:val="both"/>
              <w:rPr>
                <w:rFonts w:ascii="宋体" w:hAnsi="宋体" w:eastAsia="宋体" w:cs="宋体"/>
                <w:sz w:val="20"/>
                <w:szCs w:val="20"/>
              </w:rPr>
            </w:pPr>
            <w:r>
              <w:rPr>
                <w:rFonts w:ascii="宋体" w:hAnsi="宋体" w:eastAsia="宋体" w:cs="宋体"/>
                <w:sz w:val="20"/>
                <w:szCs w:val="20"/>
              </w:rPr>
              <w:t>所定价格涵盖场所设置、方案制定、沟通治疗等步骤所需的人力资源、设备成本和基本物质资源</w:t>
            </w:r>
            <w:r>
              <w:rPr>
                <w:rFonts w:ascii="宋体" w:hAnsi="宋体" w:eastAsia="宋体" w:cs="宋体"/>
                <w:spacing w:val="-9"/>
                <w:sz w:val="20"/>
                <w:szCs w:val="20"/>
              </w:rPr>
              <w:t>消耗。</w:t>
            </w:r>
          </w:p>
        </w:tc>
        <w:tc>
          <w:tcPr>
            <w:tcW w:w="849" w:type="dxa"/>
            <w:vAlign w:val="top"/>
          </w:tcPr>
          <w:p w14:paraId="42DD22EA">
            <w:pPr>
              <w:pStyle w:val="6"/>
              <w:spacing w:line="247" w:lineRule="auto"/>
            </w:pPr>
          </w:p>
          <w:p w14:paraId="31984EAB">
            <w:pPr>
              <w:pStyle w:val="6"/>
              <w:spacing w:line="248" w:lineRule="auto"/>
            </w:pPr>
          </w:p>
          <w:p w14:paraId="506BE612">
            <w:pPr>
              <w:pStyle w:val="6"/>
              <w:spacing w:line="248" w:lineRule="auto"/>
            </w:pPr>
          </w:p>
          <w:p w14:paraId="72063D98">
            <w:pPr>
              <w:spacing w:before="65" w:line="220" w:lineRule="auto"/>
              <w:ind w:left="17"/>
              <w:rPr>
                <w:rFonts w:ascii="宋体" w:hAnsi="宋体" w:eastAsia="宋体" w:cs="宋体"/>
                <w:sz w:val="20"/>
                <w:szCs w:val="20"/>
              </w:rPr>
            </w:pPr>
            <w:r>
              <w:rPr>
                <w:rFonts w:ascii="宋体" w:hAnsi="宋体" w:eastAsia="宋体" w:cs="宋体"/>
                <w:spacing w:val="3"/>
                <w:sz w:val="20"/>
                <w:szCs w:val="20"/>
              </w:rPr>
              <w:t>01每增加</w:t>
            </w:r>
          </w:p>
          <w:p w14:paraId="27EBE8FA">
            <w:pPr>
              <w:spacing w:before="21" w:line="241" w:lineRule="auto"/>
              <w:ind w:left="22" w:right="7" w:hanging="4"/>
              <w:rPr>
                <w:rFonts w:ascii="宋体" w:hAnsi="宋体" w:eastAsia="宋体" w:cs="宋体"/>
                <w:sz w:val="20"/>
                <w:szCs w:val="20"/>
              </w:rPr>
            </w:pPr>
            <w:r>
              <w:rPr>
                <w:rFonts w:ascii="宋体" w:hAnsi="宋体" w:eastAsia="宋体" w:cs="宋体"/>
                <w:spacing w:val="3"/>
                <w:sz w:val="20"/>
                <w:szCs w:val="20"/>
              </w:rPr>
              <w:t>20分钟加</w:t>
            </w:r>
            <w:r>
              <w:rPr>
                <w:rFonts w:ascii="宋体" w:hAnsi="宋体" w:eastAsia="宋体" w:cs="宋体"/>
                <w:spacing w:val="-6"/>
                <w:sz w:val="20"/>
                <w:szCs w:val="20"/>
              </w:rPr>
              <w:t>收</w:t>
            </w:r>
            <w:r>
              <w:rPr>
                <w:rFonts w:ascii="宋体" w:hAnsi="宋体" w:eastAsia="宋体" w:cs="宋体"/>
                <w:spacing w:val="-39"/>
                <w:sz w:val="20"/>
                <w:szCs w:val="20"/>
              </w:rPr>
              <w:t xml:space="preserve"> </w:t>
            </w:r>
            <w:r>
              <w:rPr>
                <w:rFonts w:ascii="宋体" w:hAnsi="宋体" w:eastAsia="宋体" w:cs="宋体"/>
                <w:spacing w:val="-6"/>
                <w:sz w:val="20"/>
                <w:szCs w:val="20"/>
              </w:rPr>
              <w:t>20%</w:t>
            </w:r>
          </w:p>
        </w:tc>
        <w:tc>
          <w:tcPr>
            <w:tcW w:w="991" w:type="dxa"/>
            <w:vAlign w:val="top"/>
          </w:tcPr>
          <w:p w14:paraId="23014EE7">
            <w:pPr>
              <w:pStyle w:val="6"/>
            </w:pPr>
          </w:p>
        </w:tc>
        <w:tc>
          <w:tcPr>
            <w:tcW w:w="569" w:type="dxa"/>
            <w:vAlign w:val="top"/>
          </w:tcPr>
          <w:p w14:paraId="709EBE7A">
            <w:pPr>
              <w:pStyle w:val="6"/>
              <w:spacing w:line="250" w:lineRule="auto"/>
            </w:pPr>
          </w:p>
          <w:p w14:paraId="7F0490A7">
            <w:pPr>
              <w:pStyle w:val="6"/>
              <w:spacing w:line="250" w:lineRule="auto"/>
            </w:pPr>
          </w:p>
          <w:p w14:paraId="3BE541AC">
            <w:pPr>
              <w:pStyle w:val="6"/>
              <w:spacing w:line="250" w:lineRule="auto"/>
            </w:pPr>
          </w:p>
          <w:p w14:paraId="746C1B2F">
            <w:pPr>
              <w:pStyle w:val="6"/>
              <w:spacing w:line="250" w:lineRule="auto"/>
            </w:pPr>
          </w:p>
          <w:p w14:paraId="0EF90D73">
            <w:pPr>
              <w:spacing w:before="65" w:line="222" w:lineRule="auto"/>
              <w:ind w:left="95"/>
              <w:rPr>
                <w:rFonts w:ascii="宋体" w:hAnsi="宋体" w:eastAsia="宋体" w:cs="宋体"/>
                <w:sz w:val="20"/>
                <w:szCs w:val="20"/>
              </w:rPr>
            </w:pPr>
            <w:r>
              <w:rPr>
                <w:rFonts w:ascii="宋体" w:hAnsi="宋体" w:eastAsia="宋体" w:cs="宋体"/>
                <w:spacing w:val="-4"/>
                <w:sz w:val="20"/>
                <w:szCs w:val="20"/>
              </w:rPr>
              <w:t>小时</w:t>
            </w:r>
          </w:p>
        </w:tc>
        <w:tc>
          <w:tcPr>
            <w:tcW w:w="566" w:type="dxa"/>
            <w:vAlign w:val="top"/>
          </w:tcPr>
          <w:p w14:paraId="34DA4AE0">
            <w:pPr>
              <w:pStyle w:val="6"/>
              <w:spacing w:line="250" w:lineRule="auto"/>
            </w:pPr>
          </w:p>
          <w:p w14:paraId="5A71AB80">
            <w:pPr>
              <w:pStyle w:val="6"/>
              <w:spacing w:line="250" w:lineRule="auto"/>
            </w:pPr>
          </w:p>
          <w:p w14:paraId="4345C091">
            <w:pPr>
              <w:pStyle w:val="6"/>
              <w:spacing w:line="250" w:lineRule="auto"/>
            </w:pPr>
          </w:p>
          <w:p w14:paraId="498C8E90">
            <w:pPr>
              <w:pStyle w:val="6"/>
              <w:spacing w:line="250" w:lineRule="auto"/>
            </w:pPr>
          </w:p>
          <w:p w14:paraId="792A01A7">
            <w:pPr>
              <w:spacing w:before="65"/>
              <w:ind w:left="192"/>
              <w:rPr>
                <w:rFonts w:ascii="宋体" w:hAnsi="宋体" w:eastAsia="宋体" w:cs="宋体"/>
                <w:sz w:val="20"/>
                <w:szCs w:val="20"/>
              </w:rPr>
            </w:pPr>
            <w:r>
              <w:rPr>
                <w:rFonts w:ascii="宋体" w:hAnsi="宋体" w:eastAsia="宋体" w:cs="宋体"/>
                <w:spacing w:val="-3"/>
                <w:sz w:val="20"/>
                <w:szCs w:val="20"/>
              </w:rPr>
              <w:t>36</w:t>
            </w:r>
          </w:p>
        </w:tc>
        <w:tc>
          <w:tcPr>
            <w:tcW w:w="566" w:type="dxa"/>
            <w:vAlign w:val="top"/>
          </w:tcPr>
          <w:p w14:paraId="629404AE">
            <w:pPr>
              <w:pStyle w:val="6"/>
              <w:spacing w:line="250" w:lineRule="auto"/>
            </w:pPr>
          </w:p>
          <w:p w14:paraId="7B69EDF1">
            <w:pPr>
              <w:pStyle w:val="6"/>
              <w:spacing w:line="250" w:lineRule="auto"/>
            </w:pPr>
          </w:p>
          <w:p w14:paraId="34F19B7D">
            <w:pPr>
              <w:pStyle w:val="6"/>
              <w:spacing w:line="250" w:lineRule="auto"/>
            </w:pPr>
          </w:p>
          <w:p w14:paraId="550005A1">
            <w:pPr>
              <w:pStyle w:val="6"/>
              <w:spacing w:line="250" w:lineRule="auto"/>
            </w:pPr>
          </w:p>
          <w:p w14:paraId="789A8B3A">
            <w:pPr>
              <w:spacing w:before="65"/>
              <w:ind w:left="192"/>
              <w:rPr>
                <w:rFonts w:ascii="宋体" w:hAnsi="宋体" w:eastAsia="宋体" w:cs="宋体"/>
                <w:sz w:val="20"/>
                <w:szCs w:val="20"/>
              </w:rPr>
            </w:pPr>
            <w:r>
              <w:rPr>
                <w:rFonts w:ascii="宋体" w:hAnsi="宋体" w:eastAsia="宋体" w:cs="宋体"/>
                <w:spacing w:val="-3"/>
                <w:sz w:val="20"/>
                <w:szCs w:val="20"/>
              </w:rPr>
              <w:t>32</w:t>
            </w:r>
          </w:p>
        </w:tc>
        <w:tc>
          <w:tcPr>
            <w:tcW w:w="1417" w:type="dxa"/>
            <w:vAlign w:val="top"/>
          </w:tcPr>
          <w:p w14:paraId="051AF281">
            <w:pPr>
              <w:pStyle w:val="6"/>
              <w:spacing w:line="243" w:lineRule="auto"/>
            </w:pPr>
          </w:p>
          <w:p w14:paraId="0FA25241">
            <w:pPr>
              <w:pStyle w:val="6"/>
              <w:spacing w:line="243" w:lineRule="auto"/>
            </w:pPr>
          </w:p>
          <w:p w14:paraId="13F51455">
            <w:pPr>
              <w:spacing w:before="65" w:line="239" w:lineRule="auto"/>
              <w:ind w:left="16" w:right="7" w:firstLine="14"/>
              <w:rPr>
                <w:rFonts w:ascii="宋体" w:hAnsi="宋体" w:eastAsia="宋体" w:cs="宋体"/>
                <w:sz w:val="20"/>
                <w:szCs w:val="20"/>
              </w:rPr>
            </w:pPr>
            <w:r>
              <w:rPr>
                <w:rFonts w:ascii="宋体" w:hAnsi="宋体" w:eastAsia="宋体" w:cs="宋体"/>
                <w:spacing w:val="-13"/>
                <w:sz w:val="20"/>
                <w:szCs w:val="20"/>
              </w:rPr>
              <w:t>1.</w:t>
            </w:r>
            <w:r>
              <w:rPr>
                <w:rFonts w:ascii="宋体" w:hAnsi="宋体" w:eastAsia="宋体" w:cs="宋体"/>
                <w:spacing w:val="-44"/>
                <w:sz w:val="20"/>
                <w:szCs w:val="20"/>
              </w:rPr>
              <w:t xml:space="preserve"> </w:t>
            </w:r>
            <w:r>
              <w:rPr>
                <w:rFonts w:ascii="宋体" w:hAnsi="宋体" w:eastAsia="宋体" w:cs="宋体"/>
                <w:spacing w:val="-13"/>
                <w:sz w:val="20"/>
                <w:szCs w:val="20"/>
              </w:rPr>
              <w:t>不</w:t>
            </w:r>
            <w:r>
              <w:rPr>
                <w:rFonts w:ascii="宋体" w:hAnsi="宋体" w:eastAsia="宋体" w:cs="宋体"/>
                <w:spacing w:val="-50"/>
                <w:sz w:val="20"/>
                <w:szCs w:val="20"/>
              </w:rPr>
              <w:t xml:space="preserve"> </w:t>
            </w:r>
            <w:r>
              <w:rPr>
                <w:rFonts w:ascii="宋体" w:hAnsi="宋体" w:eastAsia="宋体" w:cs="宋体"/>
                <w:spacing w:val="-13"/>
                <w:sz w:val="20"/>
                <w:szCs w:val="20"/>
              </w:rPr>
              <w:t>与</w:t>
            </w:r>
            <w:r>
              <w:rPr>
                <w:rFonts w:ascii="宋体" w:hAnsi="宋体" w:eastAsia="宋体" w:cs="宋体"/>
                <w:spacing w:val="-46"/>
                <w:sz w:val="20"/>
                <w:szCs w:val="20"/>
              </w:rPr>
              <w:t xml:space="preserve"> </w:t>
            </w:r>
            <w:r>
              <w:rPr>
                <w:rFonts w:ascii="宋体" w:hAnsi="宋体" w:eastAsia="宋体" w:cs="宋体"/>
                <w:spacing w:val="-13"/>
                <w:sz w:val="20"/>
                <w:szCs w:val="20"/>
              </w:rPr>
              <w:t>心</w:t>
            </w:r>
            <w:r>
              <w:rPr>
                <w:rFonts w:ascii="宋体" w:hAnsi="宋体" w:eastAsia="宋体" w:cs="宋体"/>
                <w:spacing w:val="-51"/>
                <w:sz w:val="20"/>
                <w:szCs w:val="20"/>
              </w:rPr>
              <w:t xml:space="preserve"> </w:t>
            </w:r>
            <w:r>
              <w:rPr>
                <w:rFonts w:ascii="宋体" w:hAnsi="宋体" w:eastAsia="宋体" w:cs="宋体"/>
                <w:spacing w:val="-13"/>
                <w:sz w:val="20"/>
                <w:szCs w:val="20"/>
              </w:rPr>
              <w:t>理</w:t>
            </w:r>
            <w:r>
              <w:rPr>
                <w:rFonts w:ascii="宋体" w:hAnsi="宋体" w:eastAsia="宋体" w:cs="宋体"/>
                <w:spacing w:val="-46"/>
                <w:sz w:val="20"/>
                <w:szCs w:val="20"/>
              </w:rPr>
              <w:t xml:space="preserve"> </w:t>
            </w:r>
            <w:r>
              <w:rPr>
                <w:rFonts w:ascii="宋体" w:hAnsi="宋体" w:eastAsia="宋体" w:cs="宋体"/>
                <w:spacing w:val="-13"/>
                <w:sz w:val="20"/>
                <w:szCs w:val="20"/>
              </w:rPr>
              <w:t>咨</w:t>
            </w:r>
            <w:r>
              <w:rPr>
                <w:rFonts w:ascii="宋体" w:hAnsi="宋体" w:eastAsia="宋体" w:cs="宋体"/>
                <w:spacing w:val="-4"/>
                <w:sz w:val="20"/>
                <w:szCs w:val="20"/>
              </w:rPr>
              <w:t>询同时收取。</w:t>
            </w:r>
          </w:p>
          <w:p w14:paraId="5E32007D">
            <w:pPr>
              <w:spacing w:before="2"/>
              <w:ind w:left="17" w:right="7" w:firstLine="1"/>
              <w:rPr>
                <w:rFonts w:ascii="宋体" w:hAnsi="宋体" w:eastAsia="宋体" w:cs="宋体"/>
                <w:sz w:val="20"/>
                <w:szCs w:val="20"/>
              </w:rPr>
            </w:pPr>
            <w:r>
              <w:rPr>
                <w:rFonts w:ascii="宋体" w:hAnsi="宋体" w:eastAsia="宋体" w:cs="宋体"/>
                <w:spacing w:val="-13"/>
                <w:sz w:val="20"/>
                <w:szCs w:val="20"/>
              </w:rPr>
              <w:t>2.</w:t>
            </w:r>
            <w:r>
              <w:rPr>
                <w:rFonts w:ascii="宋体" w:hAnsi="宋体" w:eastAsia="宋体" w:cs="宋体"/>
                <w:spacing w:val="-48"/>
                <w:sz w:val="20"/>
                <w:szCs w:val="20"/>
              </w:rPr>
              <w:t xml:space="preserve"> </w:t>
            </w:r>
            <w:r>
              <w:rPr>
                <w:rFonts w:ascii="宋体" w:hAnsi="宋体" w:eastAsia="宋体" w:cs="宋体"/>
                <w:spacing w:val="-13"/>
                <w:sz w:val="20"/>
                <w:szCs w:val="20"/>
              </w:rPr>
              <w:t>每</w:t>
            </w:r>
            <w:r>
              <w:rPr>
                <w:rFonts w:ascii="宋体" w:hAnsi="宋体" w:eastAsia="宋体" w:cs="宋体"/>
                <w:spacing w:val="-19"/>
                <w:sz w:val="20"/>
                <w:szCs w:val="20"/>
              </w:rPr>
              <w:t xml:space="preserve"> </w:t>
            </w:r>
            <w:r>
              <w:rPr>
                <w:rFonts w:ascii="宋体" w:hAnsi="宋体" w:eastAsia="宋体" w:cs="宋体"/>
                <w:spacing w:val="-13"/>
                <w:sz w:val="20"/>
                <w:szCs w:val="20"/>
              </w:rPr>
              <w:t>日</w:t>
            </w:r>
            <w:r>
              <w:rPr>
                <w:rFonts w:ascii="宋体" w:hAnsi="宋体" w:eastAsia="宋体" w:cs="宋体"/>
                <w:spacing w:val="-49"/>
                <w:sz w:val="20"/>
                <w:szCs w:val="20"/>
              </w:rPr>
              <w:t xml:space="preserve"> </w:t>
            </w:r>
            <w:r>
              <w:rPr>
                <w:rFonts w:ascii="宋体" w:hAnsi="宋体" w:eastAsia="宋体" w:cs="宋体"/>
                <w:spacing w:val="-13"/>
                <w:sz w:val="20"/>
                <w:szCs w:val="20"/>
              </w:rPr>
              <w:t>治</w:t>
            </w:r>
            <w:r>
              <w:rPr>
                <w:rFonts w:ascii="宋体" w:hAnsi="宋体" w:eastAsia="宋体" w:cs="宋体"/>
                <w:spacing w:val="-54"/>
                <w:sz w:val="20"/>
                <w:szCs w:val="20"/>
              </w:rPr>
              <w:t xml:space="preserve"> </w:t>
            </w:r>
            <w:r>
              <w:rPr>
                <w:rFonts w:ascii="宋体" w:hAnsi="宋体" w:eastAsia="宋体" w:cs="宋体"/>
                <w:spacing w:val="-13"/>
                <w:sz w:val="20"/>
                <w:szCs w:val="20"/>
              </w:rPr>
              <w:t>疗</w:t>
            </w:r>
            <w:r>
              <w:rPr>
                <w:rFonts w:ascii="宋体" w:hAnsi="宋体" w:eastAsia="宋体" w:cs="宋体"/>
                <w:spacing w:val="-54"/>
                <w:sz w:val="20"/>
                <w:szCs w:val="20"/>
              </w:rPr>
              <w:t xml:space="preserve"> </w:t>
            </w:r>
            <w:r>
              <w:rPr>
                <w:rFonts w:ascii="宋体" w:hAnsi="宋体" w:eastAsia="宋体" w:cs="宋体"/>
                <w:spacing w:val="-13"/>
                <w:sz w:val="20"/>
                <w:szCs w:val="20"/>
              </w:rPr>
              <w:t>超</w:t>
            </w:r>
            <w:r>
              <w:rPr>
                <w:rFonts w:ascii="宋体" w:hAnsi="宋体" w:eastAsia="宋体" w:cs="宋体"/>
                <w:spacing w:val="1"/>
                <w:sz w:val="20"/>
                <w:szCs w:val="20"/>
              </w:rPr>
              <w:t>过</w:t>
            </w:r>
            <w:r>
              <w:rPr>
                <w:rFonts w:ascii="宋体" w:hAnsi="宋体" w:eastAsia="宋体" w:cs="宋体"/>
                <w:spacing w:val="46"/>
                <w:sz w:val="20"/>
                <w:szCs w:val="20"/>
              </w:rPr>
              <w:t xml:space="preserve"> </w:t>
            </w:r>
            <w:r>
              <w:rPr>
                <w:rFonts w:ascii="宋体" w:hAnsi="宋体" w:eastAsia="宋体" w:cs="宋体"/>
                <w:spacing w:val="1"/>
                <w:sz w:val="20"/>
                <w:szCs w:val="20"/>
              </w:rPr>
              <w:t>120</w:t>
            </w:r>
            <w:r>
              <w:rPr>
                <w:rFonts w:ascii="宋体" w:hAnsi="宋体" w:eastAsia="宋体" w:cs="宋体"/>
                <w:spacing w:val="34"/>
                <w:sz w:val="20"/>
                <w:szCs w:val="20"/>
              </w:rPr>
              <w:t xml:space="preserve"> </w:t>
            </w:r>
            <w:r>
              <w:rPr>
                <w:rFonts w:ascii="宋体" w:hAnsi="宋体" w:eastAsia="宋体" w:cs="宋体"/>
                <w:spacing w:val="1"/>
                <w:sz w:val="20"/>
                <w:szCs w:val="20"/>
              </w:rPr>
              <w:t>分钟按</w:t>
            </w:r>
            <w:r>
              <w:rPr>
                <w:rFonts w:ascii="宋体" w:hAnsi="宋体" w:eastAsia="宋体" w:cs="宋体"/>
                <w:spacing w:val="-3"/>
                <w:sz w:val="20"/>
                <w:szCs w:val="20"/>
              </w:rPr>
              <w:t>120</w:t>
            </w:r>
            <w:r>
              <w:rPr>
                <w:rFonts w:ascii="宋体" w:hAnsi="宋体" w:eastAsia="宋体" w:cs="宋体"/>
                <w:spacing w:val="-35"/>
                <w:sz w:val="20"/>
                <w:szCs w:val="20"/>
              </w:rPr>
              <w:t xml:space="preserve"> </w:t>
            </w:r>
            <w:r>
              <w:rPr>
                <w:rFonts w:ascii="宋体" w:hAnsi="宋体" w:eastAsia="宋体" w:cs="宋体"/>
                <w:spacing w:val="-3"/>
                <w:sz w:val="20"/>
                <w:szCs w:val="20"/>
              </w:rPr>
              <w:t>分钟收费。</w:t>
            </w:r>
          </w:p>
        </w:tc>
        <w:tc>
          <w:tcPr>
            <w:tcW w:w="567" w:type="dxa"/>
            <w:vAlign w:val="top"/>
          </w:tcPr>
          <w:p w14:paraId="3D745A4B">
            <w:pPr>
              <w:pStyle w:val="6"/>
              <w:spacing w:line="250" w:lineRule="auto"/>
            </w:pPr>
          </w:p>
          <w:p w14:paraId="7D702773">
            <w:pPr>
              <w:pStyle w:val="6"/>
              <w:spacing w:line="250" w:lineRule="auto"/>
            </w:pPr>
          </w:p>
          <w:p w14:paraId="789F9008">
            <w:pPr>
              <w:pStyle w:val="6"/>
              <w:spacing w:line="250" w:lineRule="auto"/>
            </w:pPr>
          </w:p>
          <w:p w14:paraId="3824EF21">
            <w:pPr>
              <w:pStyle w:val="6"/>
              <w:spacing w:line="250" w:lineRule="auto"/>
            </w:pPr>
          </w:p>
          <w:p w14:paraId="2D4A8170">
            <w:pPr>
              <w:spacing w:before="65" w:line="220" w:lineRule="auto"/>
              <w:ind w:left="109"/>
              <w:rPr>
                <w:rFonts w:ascii="宋体" w:hAnsi="宋体" w:eastAsia="宋体" w:cs="宋体"/>
                <w:sz w:val="20"/>
                <w:szCs w:val="20"/>
              </w:rPr>
            </w:pPr>
            <w:r>
              <w:rPr>
                <w:rFonts w:ascii="宋体" w:hAnsi="宋体" w:eastAsia="宋体" w:cs="宋体"/>
                <w:spacing w:val="-7"/>
                <w:sz w:val="20"/>
                <w:szCs w:val="20"/>
              </w:rPr>
              <w:t>乙类</w:t>
            </w:r>
          </w:p>
        </w:tc>
        <w:tc>
          <w:tcPr>
            <w:tcW w:w="566" w:type="dxa"/>
            <w:vAlign w:val="top"/>
          </w:tcPr>
          <w:p w14:paraId="4C667DFC">
            <w:pPr>
              <w:pStyle w:val="6"/>
              <w:spacing w:line="250" w:lineRule="auto"/>
            </w:pPr>
          </w:p>
          <w:p w14:paraId="3A874CE8">
            <w:pPr>
              <w:pStyle w:val="6"/>
              <w:spacing w:line="250" w:lineRule="auto"/>
            </w:pPr>
          </w:p>
          <w:p w14:paraId="2C295942">
            <w:pPr>
              <w:pStyle w:val="6"/>
              <w:spacing w:line="250" w:lineRule="auto"/>
            </w:pPr>
          </w:p>
          <w:p w14:paraId="0F18AFFC">
            <w:pPr>
              <w:pStyle w:val="6"/>
              <w:spacing w:line="251" w:lineRule="auto"/>
            </w:pPr>
          </w:p>
          <w:p w14:paraId="068661C9">
            <w:pPr>
              <w:spacing w:before="65" w:line="239" w:lineRule="auto"/>
              <w:ind w:left="140"/>
              <w:rPr>
                <w:rFonts w:ascii="宋体" w:hAnsi="宋体" w:eastAsia="宋体" w:cs="宋体"/>
                <w:sz w:val="20"/>
                <w:szCs w:val="20"/>
              </w:rPr>
            </w:pPr>
            <w:r>
              <w:rPr>
                <w:rFonts w:ascii="宋体" w:hAnsi="宋体" w:eastAsia="宋体" w:cs="宋体"/>
                <w:spacing w:val="-2"/>
                <w:sz w:val="20"/>
                <w:szCs w:val="20"/>
              </w:rPr>
              <w:t>0.1</w:t>
            </w:r>
          </w:p>
        </w:tc>
        <w:tc>
          <w:tcPr>
            <w:tcW w:w="694" w:type="dxa"/>
            <w:vAlign w:val="top"/>
          </w:tcPr>
          <w:p w14:paraId="13364259">
            <w:pPr>
              <w:pStyle w:val="6"/>
            </w:pPr>
          </w:p>
        </w:tc>
      </w:tr>
    </w:tbl>
    <w:p w14:paraId="6BA9DF41">
      <w:pPr>
        <w:rPr>
          <w:rFonts w:ascii="Arial"/>
          <w:sz w:val="21"/>
        </w:rPr>
      </w:pPr>
    </w:p>
    <w:p w14:paraId="2BFB8048">
      <w:pPr>
        <w:rPr>
          <w:rFonts w:ascii="Arial" w:hAnsi="Arial" w:eastAsia="Arial" w:cs="Arial"/>
          <w:sz w:val="21"/>
          <w:szCs w:val="21"/>
        </w:rPr>
        <w:sectPr>
          <w:pgSz w:w="16839" w:h="11907"/>
          <w:pgMar w:top="1012" w:right="1400" w:bottom="0" w:left="1276" w:header="0" w:footer="0" w:gutter="0"/>
          <w:cols w:space="720" w:num="1"/>
        </w:sectPr>
      </w:pPr>
    </w:p>
    <w:p w14:paraId="1ADFFC8C">
      <w:pPr>
        <w:spacing w:before="164"/>
      </w:pPr>
    </w:p>
    <w:tbl>
      <w:tblPr>
        <w:tblStyle w:val="5"/>
        <w:tblW w:w="13747" w:type="dxa"/>
        <w:tblInd w:w="4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6"/>
        <w:gridCol w:w="488"/>
        <w:gridCol w:w="724"/>
        <w:gridCol w:w="848"/>
        <w:gridCol w:w="1701"/>
        <w:gridCol w:w="2835"/>
        <w:gridCol w:w="849"/>
        <w:gridCol w:w="991"/>
        <w:gridCol w:w="569"/>
        <w:gridCol w:w="566"/>
        <w:gridCol w:w="566"/>
        <w:gridCol w:w="1417"/>
        <w:gridCol w:w="567"/>
        <w:gridCol w:w="566"/>
        <w:gridCol w:w="694"/>
      </w:tblGrid>
      <w:tr w14:paraId="0AE06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366" w:type="dxa"/>
            <w:vMerge w:val="restart"/>
            <w:tcBorders>
              <w:bottom w:val="nil"/>
            </w:tcBorders>
            <w:textDirection w:val="tbRlV"/>
            <w:vAlign w:val="top"/>
          </w:tcPr>
          <w:p w14:paraId="54DDEC87">
            <w:pPr>
              <w:spacing w:before="81" w:line="209" w:lineRule="auto"/>
              <w:ind w:left="266"/>
              <w:rPr>
                <w:rFonts w:ascii="黑体" w:hAnsi="黑体" w:eastAsia="黑体" w:cs="黑体"/>
                <w:sz w:val="20"/>
                <w:szCs w:val="20"/>
              </w:rPr>
            </w:pPr>
            <w:r>
              <w:rPr>
                <w:rFonts w:ascii="黑体" w:hAnsi="黑体" w:eastAsia="黑体" w:cs="黑体"/>
                <w:spacing w:val="29"/>
                <w:sz w:val="20"/>
                <w:szCs w:val="20"/>
              </w:rPr>
              <w:t>序号</w:t>
            </w:r>
          </w:p>
        </w:tc>
        <w:tc>
          <w:tcPr>
            <w:tcW w:w="488" w:type="dxa"/>
            <w:vMerge w:val="restart"/>
            <w:tcBorders>
              <w:bottom w:val="nil"/>
            </w:tcBorders>
            <w:vAlign w:val="top"/>
          </w:tcPr>
          <w:p w14:paraId="21390670">
            <w:pPr>
              <w:spacing w:before="136" w:line="218" w:lineRule="auto"/>
              <w:ind w:left="47"/>
              <w:rPr>
                <w:rFonts w:ascii="黑体" w:hAnsi="黑体" w:eastAsia="黑体" w:cs="黑体"/>
                <w:sz w:val="20"/>
                <w:szCs w:val="20"/>
              </w:rPr>
            </w:pPr>
            <w:r>
              <w:rPr>
                <w:rFonts w:ascii="黑体" w:hAnsi="黑体" w:eastAsia="黑体" w:cs="黑体"/>
                <w:spacing w:val="-3"/>
                <w:sz w:val="20"/>
                <w:szCs w:val="20"/>
              </w:rPr>
              <w:t>财务</w:t>
            </w:r>
          </w:p>
          <w:p w14:paraId="7FBBE125">
            <w:pPr>
              <w:spacing w:before="23" w:line="218" w:lineRule="auto"/>
              <w:ind w:left="50"/>
              <w:rPr>
                <w:rFonts w:ascii="黑体" w:hAnsi="黑体" w:eastAsia="黑体" w:cs="黑体"/>
                <w:sz w:val="20"/>
                <w:szCs w:val="20"/>
              </w:rPr>
            </w:pPr>
            <w:r>
              <w:rPr>
                <w:rFonts w:ascii="黑体" w:hAnsi="黑体" w:eastAsia="黑体" w:cs="黑体"/>
                <w:spacing w:val="-3"/>
                <w:sz w:val="20"/>
                <w:szCs w:val="20"/>
              </w:rPr>
              <w:t>分类</w:t>
            </w:r>
          </w:p>
          <w:p w14:paraId="023EAA05">
            <w:pPr>
              <w:spacing w:before="23" w:line="220" w:lineRule="auto"/>
              <w:ind w:left="45"/>
              <w:rPr>
                <w:rFonts w:ascii="黑体" w:hAnsi="黑体" w:eastAsia="黑体" w:cs="黑体"/>
                <w:sz w:val="20"/>
                <w:szCs w:val="20"/>
              </w:rPr>
            </w:pPr>
            <w:r>
              <w:rPr>
                <w:rFonts w:ascii="黑体" w:hAnsi="黑体" w:eastAsia="黑体" w:cs="黑体"/>
                <w:spacing w:val="-2"/>
                <w:sz w:val="20"/>
                <w:szCs w:val="20"/>
              </w:rPr>
              <w:t>代码</w:t>
            </w:r>
          </w:p>
        </w:tc>
        <w:tc>
          <w:tcPr>
            <w:tcW w:w="724" w:type="dxa"/>
            <w:vMerge w:val="restart"/>
            <w:tcBorders>
              <w:bottom w:val="nil"/>
            </w:tcBorders>
            <w:vAlign w:val="top"/>
          </w:tcPr>
          <w:p w14:paraId="10C7845A">
            <w:pPr>
              <w:spacing w:before="265" w:line="241" w:lineRule="auto"/>
              <w:ind w:left="89" w:right="61" w:hanging="13"/>
              <w:rPr>
                <w:rFonts w:ascii="黑体" w:hAnsi="黑体" w:eastAsia="黑体" w:cs="黑体"/>
                <w:sz w:val="20"/>
                <w:szCs w:val="20"/>
              </w:rPr>
            </w:pPr>
            <w:r>
              <w:rPr>
                <w:rFonts w:ascii="黑体" w:hAnsi="黑体" w:eastAsia="黑体" w:cs="黑体"/>
                <w:spacing w:val="-7"/>
                <w:sz w:val="20"/>
                <w:szCs w:val="20"/>
              </w:rPr>
              <w:t>国家项</w:t>
            </w:r>
            <w:r>
              <w:rPr>
                <w:rFonts w:ascii="黑体" w:hAnsi="黑体" w:eastAsia="黑体" w:cs="黑体"/>
                <w:spacing w:val="-11"/>
                <w:sz w:val="20"/>
                <w:szCs w:val="20"/>
              </w:rPr>
              <w:t>目编码</w:t>
            </w:r>
          </w:p>
        </w:tc>
        <w:tc>
          <w:tcPr>
            <w:tcW w:w="848" w:type="dxa"/>
            <w:vMerge w:val="restart"/>
            <w:tcBorders>
              <w:bottom w:val="nil"/>
            </w:tcBorders>
            <w:vAlign w:val="top"/>
          </w:tcPr>
          <w:p w14:paraId="54D90A26">
            <w:pPr>
              <w:pStyle w:val="6"/>
              <w:spacing w:line="328" w:lineRule="auto"/>
            </w:pPr>
          </w:p>
          <w:p w14:paraId="5D868B21">
            <w:pPr>
              <w:spacing w:before="65" w:line="219" w:lineRule="auto"/>
              <w:ind w:left="26"/>
              <w:rPr>
                <w:rFonts w:ascii="黑体" w:hAnsi="黑体" w:eastAsia="黑体" w:cs="黑体"/>
                <w:sz w:val="20"/>
                <w:szCs w:val="20"/>
              </w:rPr>
            </w:pPr>
            <w:r>
              <w:rPr>
                <w:rFonts w:ascii="黑体" w:hAnsi="黑体" w:eastAsia="黑体" w:cs="黑体"/>
                <w:spacing w:val="-2"/>
                <w:sz w:val="20"/>
                <w:szCs w:val="20"/>
              </w:rPr>
              <w:t>项目名称</w:t>
            </w:r>
          </w:p>
        </w:tc>
        <w:tc>
          <w:tcPr>
            <w:tcW w:w="1701" w:type="dxa"/>
            <w:vMerge w:val="restart"/>
            <w:tcBorders>
              <w:bottom w:val="nil"/>
            </w:tcBorders>
            <w:vAlign w:val="top"/>
          </w:tcPr>
          <w:p w14:paraId="6B14BB3C">
            <w:pPr>
              <w:pStyle w:val="6"/>
              <w:spacing w:line="329" w:lineRule="auto"/>
            </w:pPr>
          </w:p>
          <w:p w14:paraId="42861DAD">
            <w:pPr>
              <w:spacing w:before="65" w:line="218" w:lineRule="auto"/>
              <w:ind w:left="452"/>
              <w:rPr>
                <w:rFonts w:ascii="黑体" w:hAnsi="黑体" w:eastAsia="黑体" w:cs="黑体"/>
                <w:sz w:val="20"/>
                <w:szCs w:val="20"/>
              </w:rPr>
            </w:pPr>
            <w:r>
              <w:rPr>
                <w:rFonts w:ascii="黑体" w:hAnsi="黑体" w:eastAsia="黑体" w:cs="黑体"/>
                <w:spacing w:val="-2"/>
                <w:sz w:val="20"/>
                <w:szCs w:val="20"/>
              </w:rPr>
              <w:t>服务产出</w:t>
            </w:r>
          </w:p>
        </w:tc>
        <w:tc>
          <w:tcPr>
            <w:tcW w:w="2835" w:type="dxa"/>
            <w:vMerge w:val="restart"/>
            <w:tcBorders>
              <w:bottom w:val="nil"/>
            </w:tcBorders>
            <w:vAlign w:val="top"/>
          </w:tcPr>
          <w:p w14:paraId="4740AFF0">
            <w:pPr>
              <w:pStyle w:val="6"/>
              <w:spacing w:line="328" w:lineRule="auto"/>
            </w:pPr>
          </w:p>
          <w:p w14:paraId="4B98BD7E">
            <w:pPr>
              <w:spacing w:before="65" w:line="219" w:lineRule="auto"/>
              <w:ind w:left="1019"/>
              <w:rPr>
                <w:rFonts w:ascii="黑体" w:hAnsi="黑体" w:eastAsia="黑体" w:cs="黑体"/>
                <w:sz w:val="20"/>
                <w:szCs w:val="20"/>
              </w:rPr>
            </w:pPr>
            <w:r>
              <w:rPr>
                <w:rFonts w:ascii="黑体" w:hAnsi="黑体" w:eastAsia="黑体" w:cs="黑体"/>
                <w:spacing w:val="-2"/>
                <w:sz w:val="20"/>
                <w:szCs w:val="20"/>
              </w:rPr>
              <w:t>价格构成</w:t>
            </w:r>
          </w:p>
        </w:tc>
        <w:tc>
          <w:tcPr>
            <w:tcW w:w="849" w:type="dxa"/>
            <w:vMerge w:val="restart"/>
            <w:tcBorders>
              <w:bottom w:val="nil"/>
            </w:tcBorders>
            <w:vAlign w:val="top"/>
          </w:tcPr>
          <w:p w14:paraId="1C3B9AE3">
            <w:pPr>
              <w:pStyle w:val="6"/>
              <w:spacing w:line="328" w:lineRule="auto"/>
            </w:pPr>
          </w:p>
          <w:p w14:paraId="0FA5BF24">
            <w:pPr>
              <w:spacing w:before="65" w:line="219" w:lineRule="auto"/>
              <w:ind w:left="129"/>
              <w:rPr>
                <w:rFonts w:ascii="黑体" w:hAnsi="黑体" w:eastAsia="黑体" w:cs="黑体"/>
                <w:sz w:val="20"/>
                <w:szCs w:val="20"/>
              </w:rPr>
            </w:pPr>
            <w:r>
              <w:rPr>
                <w:rFonts w:ascii="黑体" w:hAnsi="黑体" w:eastAsia="黑体" w:cs="黑体"/>
                <w:spacing w:val="-2"/>
                <w:sz w:val="20"/>
                <w:szCs w:val="20"/>
              </w:rPr>
              <w:t>加收项</w:t>
            </w:r>
          </w:p>
        </w:tc>
        <w:tc>
          <w:tcPr>
            <w:tcW w:w="991" w:type="dxa"/>
            <w:vMerge w:val="restart"/>
            <w:tcBorders>
              <w:bottom w:val="nil"/>
            </w:tcBorders>
            <w:vAlign w:val="top"/>
          </w:tcPr>
          <w:p w14:paraId="015DC4EB">
            <w:pPr>
              <w:pStyle w:val="6"/>
              <w:spacing w:line="328" w:lineRule="auto"/>
            </w:pPr>
          </w:p>
          <w:p w14:paraId="5AAF5D71">
            <w:pPr>
              <w:spacing w:before="65" w:line="219" w:lineRule="auto"/>
              <w:ind w:left="199"/>
              <w:rPr>
                <w:rFonts w:ascii="黑体" w:hAnsi="黑体" w:eastAsia="黑体" w:cs="黑体"/>
                <w:sz w:val="20"/>
                <w:szCs w:val="20"/>
              </w:rPr>
            </w:pPr>
            <w:r>
              <w:rPr>
                <w:rFonts w:ascii="黑体" w:hAnsi="黑体" w:eastAsia="黑体" w:cs="黑体"/>
                <w:spacing w:val="-2"/>
                <w:sz w:val="20"/>
                <w:szCs w:val="20"/>
              </w:rPr>
              <w:t>扩展项</w:t>
            </w:r>
          </w:p>
        </w:tc>
        <w:tc>
          <w:tcPr>
            <w:tcW w:w="569" w:type="dxa"/>
            <w:vMerge w:val="restart"/>
            <w:tcBorders>
              <w:bottom w:val="nil"/>
            </w:tcBorders>
            <w:vAlign w:val="top"/>
          </w:tcPr>
          <w:p w14:paraId="29FBFBBD">
            <w:pPr>
              <w:spacing w:before="266" w:line="241" w:lineRule="auto"/>
              <w:ind w:left="94" w:right="81" w:hanging="4"/>
              <w:rPr>
                <w:rFonts w:ascii="黑体" w:hAnsi="黑体" w:eastAsia="黑体" w:cs="黑体"/>
                <w:sz w:val="20"/>
                <w:szCs w:val="20"/>
              </w:rPr>
            </w:pPr>
            <w:r>
              <w:rPr>
                <w:rFonts w:ascii="黑体" w:hAnsi="黑体" w:eastAsia="黑体" w:cs="黑体"/>
                <w:spacing w:val="-4"/>
                <w:sz w:val="20"/>
                <w:szCs w:val="20"/>
              </w:rPr>
              <w:t>计价</w:t>
            </w:r>
            <w:r>
              <w:rPr>
                <w:rFonts w:ascii="黑体" w:hAnsi="黑体" w:eastAsia="黑体" w:cs="黑体"/>
                <w:spacing w:val="-7"/>
                <w:sz w:val="20"/>
                <w:szCs w:val="20"/>
              </w:rPr>
              <w:t>单位</w:t>
            </w:r>
          </w:p>
        </w:tc>
        <w:tc>
          <w:tcPr>
            <w:tcW w:w="1132" w:type="dxa"/>
            <w:gridSpan w:val="2"/>
            <w:vAlign w:val="top"/>
          </w:tcPr>
          <w:p w14:paraId="594C8DF7">
            <w:pPr>
              <w:spacing w:before="131" w:line="219" w:lineRule="auto"/>
              <w:ind w:left="71"/>
              <w:rPr>
                <w:rFonts w:ascii="黑体" w:hAnsi="黑体" w:eastAsia="黑体" w:cs="黑体"/>
                <w:sz w:val="20"/>
                <w:szCs w:val="20"/>
              </w:rPr>
            </w:pPr>
            <w:r>
              <w:rPr>
                <w:rFonts w:ascii="黑体" w:hAnsi="黑体" w:eastAsia="黑体" w:cs="黑体"/>
                <w:spacing w:val="-2"/>
                <w:sz w:val="20"/>
                <w:szCs w:val="20"/>
              </w:rPr>
              <w:t>价格（元）</w:t>
            </w:r>
          </w:p>
        </w:tc>
        <w:tc>
          <w:tcPr>
            <w:tcW w:w="1417" w:type="dxa"/>
            <w:vMerge w:val="restart"/>
            <w:tcBorders>
              <w:bottom w:val="nil"/>
            </w:tcBorders>
            <w:vAlign w:val="top"/>
          </w:tcPr>
          <w:p w14:paraId="682BA605">
            <w:pPr>
              <w:pStyle w:val="6"/>
              <w:spacing w:line="329" w:lineRule="auto"/>
            </w:pPr>
          </w:p>
          <w:p w14:paraId="06B0FE28">
            <w:pPr>
              <w:spacing w:before="65" w:line="218" w:lineRule="auto"/>
              <w:ind w:left="314"/>
              <w:rPr>
                <w:rFonts w:ascii="黑体" w:hAnsi="黑体" w:eastAsia="黑体" w:cs="黑体"/>
                <w:sz w:val="20"/>
                <w:szCs w:val="20"/>
              </w:rPr>
            </w:pPr>
            <w:r>
              <w:rPr>
                <w:rFonts w:ascii="黑体" w:hAnsi="黑体" w:eastAsia="黑体" w:cs="黑体"/>
                <w:spacing w:val="-2"/>
                <w:sz w:val="20"/>
                <w:szCs w:val="20"/>
              </w:rPr>
              <w:t>计价说明</w:t>
            </w:r>
          </w:p>
        </w:tc>
        <w:tc>
          <w:tcPr>
            <w:tcW w:w="1827" w:type="dxa"/>
            <w:gridSpan w:val="3"/>
            <w:vAlign w:val="top"/>
          </w:tcPr>
          <w:p w14:paraId="68BC4780">
            <w:pPr>
              <w:spacing w:before="131" w:line="219" w:lineRule="auto"/>
              <w:ind w:left="326"/>
              <w:rPr>
                <w:rFonts w:ascii="黑体" w:hAnsi="黑体" w:eastAsia="黑体" w:cs="黑体"/>
                <w:sz w:val="20"/>
                <w:szCs w:val="20"/>
              </w:rPr>
            </w:pPr>
            <w:r>
              <w:rPr>
                <w:rFonts w:ascii="黑体" w:hAnsi="黑体" w:eastAsia="黑体" w:cs="黑体"/>
                <w:spacing w:val="-3"/>
                <w:sz w:val="20"/>
                <w:szCs w:val="20"/>
              </w:rPr>
              <w:t>医保支付政策</w:t>
            </w:r>
          </w:p>
        </w:tc>
      </w:tr>
      <w:tr w14:paraId="44B81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366" w:type="dxa"/>
            <w:vMerge w:val="continue"/>
            <w:tcBorders>
              <w:top w:val="nil"/>
            </w:tcBorders>
            <w:textDirection w:val="tbRlV"/>
            <w:vAlign w:val="top"/>
          </w:tcPr>
          <w:p w14:paraId="2BE51AC4">
            <w:pPr>
              <w:pStyle w:val="6"/>
            </w:pPr>
          </w:p>
        </w:tc>
        <w:tc>
          <w:tcPr>
            <w:tcW w:w="488" w:type="dxa"/>
            <w:vMerge w:val="continue"/>
            <w:tcBorders>
              <w:top w:val="nil"/>
            </w:tcBorders>
            <w:vAlign w:val="top"/>
          </w:tcPr>
          <w:p w14:paraId="642F919E">
            <w:pPr>
              <w:pStyle w:val="6"/>
            </w:pPr>
          </w:p>
        </w:tc>
        <w:tc>
          <w:tcPr>
            <w:tcW w:w="724" w:type="dxa"/>
            <w:vMerge w:val="continue"/>
            <w:tcBorders>
              <w:top w:val="nil"/>
            </w:tcBorders>
            <w:vAlign w:val="top"/>
          </w:tcPr>
          <w:p w14:paraId="402A8E63">
            <w:pPr>
              <w:pStyle w:val="6"/>
            </w:pPr>
          </w:p>
        </w:tc>
        <w:tc>
          <w:tcPr>
            <w:tcW w:w="848" w:type="dxa"/>
            <w:vMerge w:val="continue"/>
            <w:tcBorders>
              <w:top w:val="nil"/>
            </w:tcBorders>
            <w:vAlign w:val="top"/>
          </w:tcPr>
          <w:p w14:paraId="4989632A">
            <w:pPr>
              <w:pStyle w:val="6"/>
            </w:pPr>
          </w:p>
        </w:tc>
        <w:tc>
          <w:tcPr>
            <w:tcW w:w="1701" w:type="dxa"/>
            <w:vMerge w:val="continue"/>
            <w:tcBorders>
              <w:top w:val="nil"/>
            </w:tcBorders>
            <w:vAlign w:val="top"/>
          </w:tcPr>
          <w:p w14:paraId="70108AEC">
            <w:pPr>
              <w:pStyle w:val="6"/>
            </w:pPr>
          </w:p>
        </w:tc>
        <w:tc>
          <w:tcPr>
            <w:tcW w:w="2835" w:type="dxa"/>
            <w:vMerge w:val="continue"/>
            <w:tcBorders>
              <w:top w:val="nil"/>
            </w:tcBorders>
            <w:vAlign w:val="top"/>
          </w:tcPr>
          <w:p w14:paraId="4683B9AE">
            <w:pPr>
              <w:pStyle w:val="6"/>
            </w:pPr>
          </w:p>
        </w:tc>
        <w:tc>
          <w:tcPr>
            <w:tcW w:w="849" w:type="dxa"/>
            <w:vMerge w:val="continue"/>
            <w:tcBorders>
              <w:top w:val="nil"/>
            </w:tcBorders>
            <w:vAlign w:val="top"/>
          </w:tcPr>
          <w:p w14:paraId="0B7FAB54">
            <w:pPr>
              <w:pStyle w:val="6"/>
            </w:pPr>
          </w:p>
        </w:tc>
        <w:tc>
          <w:tcPr>
            <w:tcW w:w="991" w:type="dxa"/>
            <w:vMerge w:val="continue"/>
            <w:tcBorders>
              <w:top w:val="nil"/>
            </w:tcBorders>
            <w:vAlign w:val="top"/>
          </w:tcPr>
          <w:p w14:paraId="60D161A3">
            <w:pPr>
              <w:pStyle w:val="6"/>
            </w:pPr>
          </w:p>
        </w:tc>
        <w:tc>
          <w:tcPr>
            <w:tcW w:w="569" w:type="dxa"/>
            <w:vMerge w:val="continue"/>
            <w:tcBorders>
              <w:top w:val="nil"/>
            </w:tcBorders>
            <w:vAlign w:val="top"/>
          </w:tcPr>
          <w:p w14:paraId="0345FCB2">
            <w:pPr>
              <w:pStyle w:val="6"/>
            </w:pPr>
          </w:p>
        </w:tc>
        <w:tc>
          <w:tcPr>
            <w:tcW w:w="566" w:type="dxa"/>
            <w:vAlign w:val="top"/>
          </w:tcPr>
          <w:p w14:paraId="5B4BDD8E">
            <w:pPr>
              <w:spacing w:before="160" w:line="221" w:lineRule="auto"/>
              <w:ind w:left="190"/>
              <w:rPr>
                <w:rFonts w:ascii="黑体" w:hAnsi="黑体" w:eastAsia="黑体" w:cs="黑体"/>
                <w:sz w:val="20"/>
                <w:szCs w:val="20"/>
              </w:rPr>
            </w:pPr>
            <w:r>
              <w:rPr>
                <w:rFonts w:ascii="黑体" w:hAnsi="黑体" w:eastAsia="黑体" w:cs="黑体"/>
                <w:sz w:val="20"/>
                <w:szCs w:val="20"/>
              </w:rPr>
              <w:t>市</w:t>
            </w:r>
          </w:p>
        </w:tc>
        <w:tc>
          <w:tcPr>
            <w:tcW w:w="566" w:type="dxa"/>
            <w:vAlign w:val="top"/>
          </w:tcPr>
          <w:p w14:paraId="5FEA208B">
            <w:pPr>
              <w:spacing w:before="160" w:line="220" w:lineRule="auto"/>
              <w:ind w:left="194"/>
              <w:rPr>
                <w:rFonts w:ascii="黑体" w:hAnsi="黑体" w:eastAsia="黑体" w:cs="黑体"/>
                <w:sz w:val="20"/>
                <w:szCs w:val="20"/>
              </w:rPr>
            </w:pPr>
            <w:r>
              <w:rPr>
                <w:rFonts w:ascii="黑体" w:hAnsi="黑体" w:eastAsia="黑体" w:cs="黑体"/>
                <w:sz w:val="20"/>
                <w:szCs w:val="20"/>
              </w:rPr>
              <w:t>县</w:t>
            </w:r>
          </w:p>
        </w:tc>
        <w:tc>
          <w:tcPr>
            <w:tcW w:w="1417" w:type="dxa"/>
            <w:vMerge w:val="continue"/>
            <w:tcBorders>
              <w:top w:val="nil"/>
            </w:tcBorders>
            <w:vAlign w:val="top"/>
          </w:tcPr>
          <w:p w14:paraId="6B0020D9">
            <w:pPr>
              <w:pStyle w:val="6"/>
            </w:pPr>
          </w:p>
        </w:tc>
        <w:tc>
          <w:tcPr>
            <w:tcW w:w="567" w:type="dxa"/>
            <w:vAlign w:val="top"/>
          </w:tcPr>
          <w:p w14:paraId="4E3ADF5D">
            <w:pPr>
              <w:spacing w:before="31" w:line="221" w:lineRule="auto"/>
              <w:ind w:left="95"/>
              <w:rPr>
                <w:rFonts w:ascii="黑体" w:hAnsi="黑体" w:eastAsia="黑体" w:cs="黑体"/>
                <w:sz w:val="20"/>
                <w:szCs w:val="20"/>
              </w:rPr>
            </w:pPr>
            <w:r>
              <w:rPr>
                <w:rFonts w:ascii="黑体" w:hAnsi="黑体" w:eastAsia="黑体" w:cs="黑体"/>
                <w:spacing w:val="-4"/>
                <w:sz w:val="20"/>
                <w:szCs w:val="20"/>
              </w:rPr>
              <w:t>支付</w:t>
            </w:r>
          </w:p>
          <w:p w14:paraId="22B96C08">
            <w:pPr>
              <w:spacing w:before="19" w:line="207" w:lineRule="auto"/>
              <w:ind w:left="96"/>
              <w:rPr>
                <w:rFonts w:ascii="黑体" w:hAnsi="黑体" w:eastAsia="黑体" w:cs="黑体"/>
                <w:sz w:val="20"/>
                <w:szCs w:val="20"/>
              </w:rPr>
            </w:pPr>
            <w:r>
              <w:rPr>
                <w:rFonts w:ascii="黑体" w:hAnsi="黑体" w:eastAsia="黑体" w:cs="黑体"/>
                <w:spacing w:val="-4"/>
                <w:sz w:val="20"/>
                <w:szCs w:val="20"/>
              </w:rPr>
              <w:t>类别</w:t>
            </w:r>
          </w:p>
        </w:tc>
        <w:tc>
          <w:tcPr>
            <w:tcW w:w="566" w:type="dxa"/>
            <w:vAlign w:val="top"/>
          </w:tcPr>
          <w:p w14:paraId="5B759F90">
            <w:pPr>
              <w:spacing w:before="30" w:line="220" w:lineRule="auto"/>
              <w:ind w:left="94"/>
              <w:rPr>
                <w:rFonts w:ascii="黑体" w:hAnsi="黑体" w:eastAsia="黑体" w:cs="黑体"/>
                <w:sz w:val="20"/>
                <w:szCs w:val="20"/>
              </w:rPr>
            </w:pPr>
            <w:r>
              <w:rPr>
                <w:rFonts w:ascii="黑体" w:hAnsi="黑体" w:eastAsia="黑体" w:cs="黑体"/>
                <w:spacing w:val="-3"/>
                <w:sz w:val="20"/>
                <w:szCs w:val="20"/>
              </w:rPr>
              <w:t>首付</w:t>
            </w:r>
          </w:p>
          <w:p w14:paraId="00076211">
            <w:pPr>
              <w:spacing w:before="20" w:line="207" w:lineRule="auto"/>
              <w:ind w:left="99"/>
              <w:rPr>
                <w:rFonts w:ascii="黑体" w:hAnsi="黑体" w:eastAsia="黑体" w:cs="黑体"/>
                <w:sz w:val="20"/>
                <w:szCs w:val="20"/>
              </w:rPr>
            </w:pPr>
            <w:r>
              <w:rPr>
                <w:rFonts w:ascii="黑体" w:hAnsi="黑体" w:eastAsia="黑体" w:cs="黑体"/>
                <w:spacing w:val="-5"/>
                <w:sz w:val="20"/>
                <w:szCs w:val="20"/>
              </w:rPr>
              <w:t>比例</w:t>
            </w:r>
          </w:p>
        </w:tc>
        <w:tc>
          <w:tcPr>
            <w:tcW w:w="694" w:type="dxa"/>
            <w:vAlign w:val="top"/>
          </w:tcPr>
          <w:p w14:paraId="68582E94">
            <w:pPr>
              <w:spacing w:before="160" w:line="219" w:lineRule="auto"/>
              <w:ind w:left="151"/>
              <w:rPr>
                <w:rFonts w:ascii="黑体" w:hAnsi="黑体" w:eastAsia="黑体" w:cs="黑体"/>
                <w:sz w:val="20"/>
                <w:szCs w:val="20"/>
              </w:rPr>
            </w:pPr>
            <w:r>
              <w:rPr>
                <w:rFonts w:ascii="黑体" w:hAnsi="黑体" w:eastAsia="黑体" w:cs="黑体"/>
                <w:spacing w:val="-2"/>
                <w:sz w:val="20"/>
                <w:szCs w:val="20"/>
              </w:rPr>
              <w:t>备注</w:t>
            </w:r>
          </w:p>
        </w:tc>
      </w:tr>
      <w:tr w14:paraId="3A094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8" w:hRule="atLeast"/>
        </w:trPr>
        <w:tc>
          <w:tcPr>
            <w:tcW w:w="366" w:type="dxa"/>
            <w:vAlign w:val="top"/>
          </w:tcPr>
          <w:p w14:paraId="0BA52CC3">
            <w:pPr>
              <w:pStyle w:val="6"/>
              <w:spacing w:line="290" w:lineRule="auto"/>
            </w:pPr>
          </w:p>
          <w:p w14:paraId="36B812A4">
            <w:pPr>
              <w:pStyle w:val="6"/>
              <w:spacing w:line="290" w:lineRule="auto"/>
            </w:pPr>
          </w:p>
          <w:p w14:paraId="071DA51A">
            <w:pPr>
              <w:pStyle w:val="6"/>
              <w:spacing w:line="290" w:lineRule="auto"/>
            </w:pPr>
          </w:p>
          <w:p w14:paraId="262EB930">
            <w:pPr>
              <w:pStyle w:val="6"/>
              <w:spacing w:line="291" w:lineRule="auto"/>
            </w:pPr>
          </w:p>
          <w:p w14:paraId="524855FF">
            <w:pPr>
              <w:spacing w:before="65"/>
              <w:ind w:left="141"/>
              <w:rPr>
                <w:rFonts w:ascii="宋体" w:hAnsi="宋体" w:eastAsia="宋体" w:cs="宋体"/>
                <w:sz w:val="20"/>
                <w:szCs w:val="20"/>
              </w:rPr>
            </w:pPr>
            <w:r>
              <w:rPr>
                <w:rFonts w:ascii="宋体" w:hAnsi="宋体" w:eastAsia="宋体" w:cs="宋体"/>
                <w:sz w:val="20"/>
                <w:szCs w:val="20"/>
              </w:rPr>
              <w:t>5</w:t>
            </w:r>
          </w:p>
        </w:tc>
        <w:tc>
          <w:tcPr>
            <w:tcW w:w="488" w:type="dxa"/>
            <w:vAlign w:val="top"/>
          </w:tcPr>
          <w:p w14:paraId="008A2DB5">
            <w:pPr>
              <w:pStyle w:val="6"/>
              <w:spacing w:line="299" w:lineRule="auto"/>
            </w:pPr>
          </w:p>
          <w:p w14:paraId="00FE8E30">
            <w:pPr>
              <w:pStyle w:val="6"/>
              <w:spacing w:line="299" w:lineRule="auto"/>
            </w:pPr>
          </w:p>
          <w:p w14:paraId="57F5ADB0">
            <w:pPr>
              <w:pStyle w:val="6"/>
              <w:spacing w:line="299" w:lineRule="auto"/>
            </w:pPr>
          </w:p>
          <w:p w14:paraId="169C2CEC">
            <w:pPr>
              <w:pStyle w:val="6"/>
              <w:spacing w:line="299" w:lineRule="auto"/>
            </w:pPr>
          </w:p>
          <w:p w14:paraId="6EF38D2A">
            <w:pPr>
              <w:spacing w:before="65" w:line="180" w:lineRule="auto"/>
              <w:ind w:left="193"/>
              <w:rPr>
                <w:rFonts w:ascii="宋体" w:hAnsi="宋体" w:eastAsia="宋体" w:cs="宋体"/>
                <w:sz w:val="20"/>
                <w:szCs w:val="20"/>
              </w:rPr>
            </w:pPr>
            <w:r>
              <w:rPr>
                <w:rFonts w:ascii="宋体" w:hAnsi="宋体" w:eastAsia="宋体" w:cs="宋体"/>
                <w:sz w:val="20"/>
                <w:szCs w:val="20"/>
              </w:rPr>
              <w:t>E</w:t>
            </w:r>
          </w:p>
        </w:tc>
        <w:tc>
          <w:tcPr>
            <w:tcW w:w="724" w:type="dxa"/>
            <w:vAlign w:val="top"/>
          </w:tcPr>
          <w:p w14:paraId="5A31F58F">
            <w:pPr>
              <w:pStyle w:val="6"/>
              <w:spacing w:line="300" w:lineRule="auto"/>
            </w:pPr>
          </w:p>
          <w:p w14:paraId="55A075E3">
            <w:pPr>
              <w:pStyle w:val="6"/>
              <w:spacing w:line="301" w:lineRule="auto"/>
            </w:pPr>
          </w:p>
          <w:p w14:paraId="4C89BC81">
            <w:pPr>
              <w:pStyle w:val="6"/>
              <w:spacing w:line="301" w:lineRule="auto"/>
            </w:pPr>
          </w:p>
          <w:p w14:paraId="3FB15A4A">
            <w:pPr>
              <w:spacing w:before="65"/>
              <w:ind w:left="15"/>
              <w:rPr>
                <w:rFonts w:ascii="宋体" w:hAnsi="宋体" w:eastAsia="宋体" w:cs="宋体"/>
                <w:sz w:val="20"/>
                <w:szCs w:val="20"/>
              </w:rPr>
            </w:pPr>
            <w:r>
              <w:rPr>
                <w:rFonts w:ascii="宋体" w:hAnsi="宋体" w:eastAsia="宋体" w:cs="宋体"/>
                <w:spacing w:val="-2"/>
                <w:sz w:val="20"/>
                <w:szCs w:val="20"/>
              </w:rPr>
              <w:t>0131150</w:t>
            </w:r>
          </w:p>
          <w:p w14:paraId="333D77E1">
            <w:pPr>
              <w:spacing w:line="239" w:lineRule="auto"/>
              <w:ind w:left="15"/>
              <w:rPr>
                <w:rFonts w:ascii="宋体" w:hAnsi="宋体" w:eastAsia="宋体" w:cs="宋体"/>
                <w:sz w:val="20"/>
                <w:szCs w:val="20"/>
              </w:rPr>
            </w:pPr>
            <w:r>
              <w:rPr>
                <w:rFonts w:ascii="宋体" w:hAnsi="宋体" w:eastAsia="宋体" w:cs="宋体"/>
                <w:spacing w:val="-2"/>
                <w:sz w:val="20"/>
                <w:szCs w:val="20"/>
              </w:rPr>
              <w:t>0004000</w:t>
            </w:r>
          </w:p>
          <w:p w14:paraId="6705A2E1">
            <w:pPr>
              <w:ind w:left="316"/>
              <w:rPr>
                <w:rFonts w:ascii="宋体" w:hAnsi="宋体" w:eastAsia="宋体" w:cs="宋体"/>
                <w:sz w:val="20"/>
                <w:szCs w:val="20"/>
              </w:rPr>
            </w:pPr>
            <w:r>
              <w:rPr>
                <w:rFonts w:ascii="宋体" w:hAnsi="宋体" w:eastAsia="宋体" w:cs="宋体"/>
                <w:sz w:val="20"/>
                <w:szCs w:val="20"/>
              </w:rPr>
              <w:t>0</w:t>
            </w:r>
          </w:p>
        </w:tc>
        <w:tc>
          <w:tcPr>
            <w:tcW w:w="848" w:type="dxa"/>
            <w:vAlign w:val="top"/>
          </w:tcPr>
          <w:p w14:paraId="19902420">
            <w:pPr>
              <w:pStyle w:val="6"/>
              <w:spacing w:line="290" w:lineRule="auto"/>
            </w:pPr>
          </w:p>
          <w:p w14:paraId="73AA6BAD">
            <w:pPr>
              <w:pStyle w:val="6"/>
              <w:spacing w:line="290" w:lineRule="auto"/>
            </w:pPr>
          </w:p>
          <w:p w14:paraId="3CECC784">
            <w:pPr>
              <w:pStyle w:val="6"/>
              <w:spacing w:line="290" w:lineRule="auto"/>
            </w:pPr>
          </w:p>
          <w:p w14:paraId="17F457B9">
            <w:pPr>
              <w:pStyle w:val="6"/>
              <w:spacing w:line="291" w:lineRule="auto"/>
            </w:pPr>
          </w:p>
          <w:p w14:paraId="036C97E6">
            <w:pPr>
              <w:spacing w:before="65" w:line="221" w:lineRule="auto"/>
              <w:ind w:left="33"/>
              <w:rPr>
                <w:rFonts w:ascii="宋体" w:hAnsi="宋体" w:eastAsia="宋体" w:cs="宋体"/>
                <w:sz w:val="20"/>
                <w:szCs w:val="20"/>
              </w:rPr>
            </w:pPr>
            <w:r>
              <w:rPr>
                <w:rFonts w:ascii="宋体" w:hAnsi="宋体" w:eastAsia="宋体" w:cs="宋体"/>
                <w:spacing w:val="-3"/>
                <w:sz w:val="20"/>
                <w:szCs w:val="20"/>
              </w:rPr>
              <w:t>心理咨询</w:t>
            </w:r>
          </w:p>
        </w:tc>
        <w:tc>
          <w:tcPr>
            <w:tcW w:w="1701" w:type="dxa"/>
            <w:vAlign w:val="top"/>
          </w:tcPr>
          <w:p w14:paraId="47CD7254">
            <w:pPr>
              <w:pStyle w:val="6"/>
              <w:spacing w:line="389" w:lineRule="auto"/>
            </w:pPr>
          </w:p>
          <w:p w14:paraId="07DB71AD">
            <w:pPr>
              <w:spacing w:before="65"/>
              <w:ind w:left="13" w:right="10" w:firstLine="25"/>
              <w:rPr>
                <w:rFonts w:ascii="宋体" w:hAnsi="宋体" w:eastAsia="宋体" w:cs="宋体"/>
                <w:sz w:val="20"/>
                <w:szCs w:val="20"/>
              </w:rPr>
            </w:pPr>
            <w:r>
              <w:rPr>
                <w:rFonts w:ascii="宋体" w:hAnsi="宋体" w:eastAsia="宋体" w:cs="宋体"/>
                <w:spacing w:val="5"/>
                <w:sz w:val="20"/>
                <w:szCs w:val="20"/>
              </w:rPr>
              <w:t>由心理咨询师、心</w:t>
            </w:r>
            <w:r>
              <w:rPr>
                <w:rFonts w:ascii="宋体" w:hAnsi="宋体" w:eastAsia="宋体" w:cs="宋体"/>
                <w:spacing w:val="8"/>
                <w:sz w:val="20"/>
                <w:szCs w:val="20"/>
              </w:rPr>
              <w:t>理治疗师针对患者</w:t>
            </w:r>
            <w:r>
              <w:rPr>
                <w:rFonts w:ascii="宋体" w:hAnsi="宋体" w:eastAsia="宋体" w:cs="宋体"/>
                <w:spacing w:val="3"/>
                <w:sz w:val="20"/>
                <w:szCs w:val="20"/>
              </w:rPr>
              <w:t>的精神心理问题，</w:t>
            </w:r>
            <w:r>
              <w:rPr>
                <w:rFonts w:ascii="宋体" w:hAnsi="宋体" w:eastAsia="宋体" w:cs="宋体"/>
                <w:spacing w:val="5"/>
                <w:sz w:val="20"/>
                <w:szCs w:val="20"/>
              </w:rPr>
              <w:t>采取教育、指导、</w:t>
            </w:r>
            <w:r>
              <w:rPr>
                <w:rFonts w:ascii="宋体" w:hAnsi="宋体" w:eastAsia="宋体" w:cs="宋体"/>
                <w:spacing w:val="8"/>
                <w:sz w:val="20"/>
                <w:szCs w:val="20"/>
              </w:rPr>
              <w:t>启发等适宜的咨询沟通手段，缓解患</w:t>
            </w:r>
            <w:r>
              <w:rPr>
                <w:rFonts w:ascii="宋体" w:hAnsi="宋体" w:eastAsia="宋体" w:cs="宋体"/>
                <w:spacing w:val="-4"/>
                <w:sz w:val="20"/>
                <w:szCs w:val="20"/>
              </w:rPr>
              <w:t>者心理问题。</w:t>
            </w:r>
          </w:p>
        </w:tc>
        <w:tc>
          <w:tcPr>
            <w:tcW w:w="2835" w:type="dxa"/>
            <w:vAlign w:val="top"/>
          </w:tcPr>
          <w:p w14:paraId="6BE4C368">
            <w:pPr>
              <w:pStyle w:val="6"/>
              <w:spacing w:line="300" w:lineRule="auto"/>
            </w:pPr>
          </w:p>
          <w:p w14:paraId="34AA24F4">
            <w:pPr>
              <w:pStyle w:val="6"/>
              <w:spacing w:line="301" w:lineRule="auto"/>
            </w:pPr>
          </w:p>
          <w:p w14:paraId="6583AA27">
            <w:pPr>
              <w:pStyle w:val="6"/>
              <w:spacing w:line="301" w:lineRule="auto"/>
            </w:pPr>
          </w:p>
          <w:p w14:paraId="4A40D40D">
            <w:pPr>
              <w:spacing w:before="65" w:line="241" w:lineRule="auto"/>
              <w:ind w:left="17" w:right="11" w:hanging="4"/>
              <w:jc w:val="both"/>
              <w:rPr>
                <w:rFonts w:ascii="宋体" w:hAnsi="宋体" w:eastAsia="宋体" w:cs="宋体"/>
                <w:sz w:val="20"/>
                <w:szCs w:val="20"/>
              </w:rPr>
            </w:pPr>
            <w:r>
              <w:rPr>
                <w:rFonts w:ascii="宋体" w:hAnsi="宋体" w:eastAsia="宋体" w:cs="宋体"/>
                <w:sz w:val="20"/>
                <w:szCs w:val="20"/>
              </w:rPr>
              <w:t>所定价格涵盖场所设置、方案制</w:t>
            </w:r>
            <w:r>
              <w:rPr>
                <w:rFonts w:ascii="宋体" w:hAnsi="宋体" w:eastAsia="宋体" w:cs="宋体"/>
                <w:spacing w:val="-1"/>
                <w:sz w:val="20"/>
                <w:szCs w:val="20"/>
              </w:rPr>
              <w:t>定、沟通咨询等步骤所需的人力</w:t>
            </w:r>
            <w:r>
              <w:rPr>
                <w:rFonts w:ascii="宋体" w:hAnsi="宋体" w:eastAsia="宋体" w:cs="宋体"/>
                <w:spacing w:val="-3"/>
                <w:sz w:val="20"/>
                <w:szCs w:val="20"/>
              </w:rPr>
              <w:t>资源和基本物质资源消耗。</w:t>
            </w:r>
          </w:p>
        </w:tc>
        <w:tc>
          <w:tcPr>
            <w:tcW w:w="849" w:type="dxa"/>
            <w:vAlign w:val="top"/>
          </w:tcPr>
          <w:p w14:paraId="19B3FE0A">
            <w:pPr>
              <w:pStyle w:val="6"/>
            </w:pPr>
          </w:p>
        </w:tc>
        <w:tc>
          <w:tcPr>
            <w:tcW w:w="991" w:type="dxa"/>
            <w:vAlign w:val="top"/>
          </w:tcPr>
          <w:p w14:paraId="1FC76D9F">
            <w:pPr>
              <w:pStyle w:val="6"/>
            </w:pPr>
          </w:p>
        </w:tc>
        <w:tc>
          <w:tcPr>
            <w:tcW w:w="569" w:type="dxa"/>
            <w:vAlign w:val="top"/>
          </w:tcPr>
          <w:p w14:paraId="2FEDF69F">
            <w:pPr>
              <w:pStyle w:val="6"/>
              <w:spacing w:line="290" w:lineRule="auto"/>
            </w:pPr>
          </w:p>
          <w:p w14:paraId="735F5229">
            <w:pPr>
              <w:pStyle w:val="6"/>
              <w:spacing w:line="290" w:lineRule="auto"/>
            </w:pPr>
          </w:p>
          <w:p w14:paraId="3F387D95">
            <w:pPr>
              <w:pStyle w:val="6"/>
              <w:spacing w:line="290" w:lineRule="auto"/>
            </w:pPr>
          </w:p>
          <w:p w14:paraId="13B788A5">
            <w:pPr>
              <w:pStyle w:val="6"/>
              <w:spacing w:line="291" w:lineRule="auto"/>
            </w:pPr>
          </w:p>
          <w:p w14:paraId="2467FCD6">
            <w:pPr>
              <w:spacing w:before="65" w:line="220" w:lineRule="auto"/>
              <w:ind w:left="195"/>
              <w:rPr>
                <w:rFonts w:ascii="宋体" w:hAnsi="宋体" w:eastAsia="宋体" w:cs="宋体"/>
                <w:sz w:val="20"/>
                <w:szCs w:val="20"/>
              </w:rPr>
            </w:pPr>
            <w:r>
              <w:rPr>
                <w:rFonts w:ascii="宋体" w:hAnsi="宋体" w:eastAsia="宋体" w:cs="宋体"/>
                <w:sz w:val="20"/>
                <w:szCs w:val="20"/>
              </w:rPr>
              <w:t>次</w:t>
            </w:r>
          </w:p>
        </w:tc>
        <w:tc>
          <w:tcPr>
            <w:tcW w:w="566" w:type="dxa"/>
            <w:vAlign w:val="top"/>
          </w:tcPr>
          <w:p w14:paraId="74FBF8D9">
            <w:pPr>
              <w:pStyle w:val="6"/>
              <w:spacing w:line="290" w:lineRule="auto"/>
            </w:pPr>
          </w:p>
          <w:p w14:paraId="0522F551">
            <w:pPr>
              <w:pStyle w:val="6"/>
              <w:spacing w:line="290" w:lineRule="auto"/>
            </w:pPr>
          </w:p>
          <w:p w14:paraId="59174293">
            <w:pPr>
              <w:pStyle w:val="6"/>
              <w:spacing w:line="290" w:lineRule="auto"/>
            </w:pPr>
          </w:p>
          <w:p w14:paraId="7AE65A57">
            <w:pPr>
              <w:pStyle w:val="6"/>
              <w:spacing w:line="291" w:lineRule="auto"/>
            </w:pPr>
          </w:p>
          <w:p w14:paraId="3D0AC082">
            <w:pPr>
              <w:spacing w:before="65"/>
              <w:ind w:left="189"/>
              <w:rPr>
                <w:rFonts w:ascii="宋体" w:hAnsi="宋体" w:eastAsia="宋体" w:cs="宋体"/>
                <w:sz w:val="20"/>
                <w:szCs w:val="20"/>
              </w:rPr>
            </w:pPr>
            <w:r>
              <w:rPr>
                <w:rFonts w:ascii="宋体" w:hAnsi="宋体" w:eastAsia="宋体" w:cs="宋体"/>
                <w:spacing w:val="-2"/>
                <w:sz w:val="20"/>
                <w:szCs w:val="20"/>
              </w:rPr>
              <w:t>81</w:t>
            </w:r>
          </w:p>
        </w:tc>
        <w:tc>
          <w:tcPr>
            <w:tcW w:w="566" w:type="dxa"/>
            <w:vAlign w:val="top"/>
          </w:tcPr>
          <w:p w14:paraId="43E46142">
            <w:pPr>
              <w:pStyle w:val="6"/>
              <w:spacing w:line="290" w:lineRule="auto"/>
            </w:pPr>
          </w:p>
          <w:p w14:paraId="095BFE1B">
            <w:pPr>
              <w:pStyle w:val="6"/>
              <w:spacing w:line="290" w:lineRule="auto"/>
            </w:pPr>
          </w:p>
          <w:p w14:paraId="2F502B0F">
            <w:pPr>
              <w:pStyle w:val="6"/>
              <w:spacing w:line="290" w:lineRule="auto"/>
            </w:pPr>
          </w:p>
          <w:p w14:paraId="5B661BF1">
            <w:pPr>
              <w:pStyle w:val="6"/>
              <w:spacing w:line="291" w:lineRule="auto"/>
            </w:pPr>
          </w:p>
          <w:p w14:paraId="5710042B">
            <w:pPr>
              <w:spacing w:before="65"/>
              <w:ind w:left="193"/>
              <w:rPr>
                <w:rFonts w:ascii="宋体" w:hAnsi="宋体" w:eastAsia="宋体" w:cs="宋体"/>
                <w:sz w:val="20"/>
                <w:szCs w:val="20"/>
              </w:rPr>
            </w:pPr>
            <w:r>
              <w:rPr>
                <w:rFonts w:ascii="宋体" w:hAnsi="宋体" w:eastAsia="宋体" w:cs="宋体"/>
                <w:spacing w:val="-3"/>
                <w:sz w:val="20"/>
                <w:szCs w:val="20"/>
              </w:rPr>
              <w:t>73</w:t>
            </w:r>
          </w:p>
        </w:tc>
        <w:tc>
          <w:tcPr>
            <w:tcW w:w="1417" w:type="dxa"/>
            <w:vAlign w:val="top"/>
          </w:tcPr>
          <w:p w14:paraId="5413BA65">
            <w:pPr>
              <w:pStyle w:val="6"/>
              <w:spacing w:line="258" w:lineRule="auto"/>
            </w:pPr>
          </w:p>
          <w:p w14:paraId="74AD24C4">
            <w:pPr>
              <w:pStyle w:val="6"/>
              <w:spacing w:line="258" w:lineRule="auto"/>
            </w:pPr>
          </w:p>
          <w:p w14:paraId="1C24BB6A">
            <w:pPr>
              <w:pStyle w:val="6"/>
              <w:spacing w:line="258" w:lineRule="auto"/>
            </w:pPr>
          </w:p>
          <w:p w14:paraId="5D41D983">
            <w:pPr>
              <w:pStyle w:val="6"/>
              <w:spacing w:line="259" w:lineRule="auto"/>
            </w:pPr>
          </w:p>
          <w:p w14:paraId="5AD58414">
            <w:pPr>
              <w:spacing w:before="65" w:line="241" w:lineRule="auto"/>
              <w:ind w:left="35" w:right="7" w:hanging="16"/>
              <w:rPr>
                <w:rFonts w:ascii="宋体" w:hAnsi="宋体" w:eastAsia="宋体" w:cs="宋体"/>
                <w:sz w:val="20"/>
                <w:szCs w:val="20"/>
              </w:rPr>
            </w:pPr>
            <w:r>
              <w:rPr>
                <w:rFonts w:ascii="宋体" w:hAnsi="宋体" w:eastAsia="宋体" w:cs="宋体"/>
                <w:spacing w:val="30"/>
                <w:sz w:val="20"/>
                <w:szCs w:val="20"/>
              </w:rPr>
              <w:t>不与心理治疗</w:t>
            </w:r>
            <w:r>
              <w:rPr>
                <w:rFonts w:ascii="宋体" w:hAnsi="宋体" w:eastAsia="宋体" w:cs="宋体"/>
                <w:spacing w:val="-6"/>
                <w:sz w:val="20"/>
                <w:szCs w:val="20"/>
              </w:rPr>
              <w:t>同时收取。</w:t>
            </w:r>
          </w:p>
        </w:tc>
        <w:tc>
          <w:tcPr>
            <w:tcW w:w="567" w:type="dxa"/>
            <w:vAlign w:val="top"/>
          </w:tcPr>
          <w:p w14:paraId="6A67366D">
            <w:pPr>
              <w:pStyle w:val="6"/>
              <w:spacing w:line="290" w:lineRule="auto"/>
            </w:pPr>
          </w:p>
          <w:p w14:paraId="171E3B43">
            <w:pPr>
              <w:pStyle w:val="6"/>
              <w:spacing w:line="290" w:lineRule="auto"/>
            </w:pPr>
          </w:p>
          <w:p w14:paraId="177F7CCA">
            <w:pPr>
              <w:pStyle w:val="6"/>
              <w:spacing w:line="290" w:lineRule="auto"/>
            </w:pPr>
          </w:p>
          <w:p w14:paraId="1025B8B6">
            <w:pPr>
              <w:pStyle w:val="6"/>
              <w:spacing w:line="291" w:lineRule="auto"/>
            </w:pPr>
          </w:p>
          <w:p w14:paraId="7D19286C">
            <w:pPr>
              <w:spacing w:before="65" w:line="220" w:lineRule="auto"/>
              <w:ind w:left="93"/>
              <w:rPr>
                <w:rFonts w:ascii="宋体" w:hAnsi="宋体" w:eastAsia="宋体" w:cs="宋体"/>
                <w:sz w:val="20"/>
                <w:szCs w:val="20"/>
              </w:rPr>
            </w:pPr>
            <w:r>
              <w:rPr>
                <w:rFonts w:ascii="宋体" w:hAnsi="宋体" w:eastAsia="宋体" w:cs="宋体"/>
                <w:spacing w:val="-3"/>
                <w:sz w:val="20"/>
                <w:szCs w:val="20"/>
              </w:rPr>
              <w:t>丙类</w:t>
            </w:r>
          </w:p>
        </w:tc>
        <w:tc>
          <w:tcPr>
            <w:tcW w:w="566" w:type="dxa"/>
            <w:vAlign w:val="top"/>
          </w:tcPr>
          <w:p w14:paraId="5B2D295B">
            <w:pPr>
              <w:pStyle w:val="6"/>
            </w:pPr>
          </w:p>
        </w:tc>
        <w:tc>
          <w:tcPr>
            <w:tcW w:w="694" w:type="dxa"/>
            <w:vAlign w:val="top"/>
          </w:tcPr>
          <w:p w14:paraId="52612435">
            <w:pPr>
              <w:pStyle w:val="6"/>
            </w:pPr>
          </w:p>
        </w:tc>
      </w:tr>
      <w:tr w14:paraId="02E63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9" w:hRule="atLeast"/>
        </w:trPr>
        <w:tc>
          <w:tcPr>
            <w:tcW w:w="366" w:type="dxa"/>
            <w:vAlign w:val="top"/>
          </w:tcPr>
          <w:p w14:paraId="1DF38411">
            <w:pPr>
              <w:pStyle w:val="6"/>
              <w:spacing w:line="290" w:lineRule="auto"/>
            </w:pPr>
          </w:p>
          <w:p w14:paraId="0878992D">
            <w:pPr>
              <w:pStyle w:val="6"/>
              <w:spacing w:line="291" w:lineRule="auto"/>
            </w:pPr>
          </w:p>
          <w:p w14:paraId="61C52C3E">
            <w:pPr>
              <w:pStyle w:val="6"/>
              <w:spacing w:line="291" w:lineRule="auto"/>
            </w:pPr>
          </w:p>
          <w:p w14:paraId="719819B3">
            <w:pPr>
              <w:pStyle w:val="6"/>
              <w:spacing w:line="291" w:lineRule="auto"/>
            </w:pPr>
          </w:p>
          <w:p w14:paraId="4A02F5A7">
            <w:pPr>
              <w:spacing w:before="65"/>
              <w:ind w:left="138"/>
              <w:rPr>
                <w:rFonts w:ascii="宋体" w:hAnsi="宋体" w:eastAsia="宋体" w:cs="宋体"/>
                <w:sz w:val="20"/>
                <w:szCs w:val="20"/>
              </w:rPr>
            </w:pPr>
            <w:r>
              <w:rPr>
                <w:rFonts w:ascii="宋体" w:hAnsi="宋体" w:eastAsia="宋体" w:cs="宋体"/>
                <w:sz w:val="20"/>
                <w:szCs w:val="20"/>
              </w:rPr>
              <w:t>6</w:t>
            </w:r>
          </w:p>
        </w:tc>
        <w:tc>
          <w:tcPr>
            <w:tcW w:w="488" w:type="dxa"/>
            <w:vAlign w:val="top"/>
          </w:tcPr>
          <w:p w14:paraId="558230FE">
            <w:pPr>
              <w:pStyle w:val="6"/>
              <w:spacing w:line="299" w:lineRule="auto"/>
            </w:pPr>
          </w:p>
          <w:p w14:paraId="37099A8F">
            <w:pPr>
              <w:pStyle w:val="6"/>
              <w:spacing w:line="299" w:lineRule="auto"/>
            </w:pPr>
          </w:p>
          <w:p w14:paraId="16639B68">
            <w:pPr>
              <w:pStyle w:val="6"/>
              <w:spacing w:line="300" w:lineRule="auto"/>
            </w:pPr>
          </w:p>
          <w:p w14:paraId="5D31D119">
            <w:pPr>
              <w:pStyle w:val="6"/>
              <w:spacing w:line="300" w:lineRule="auto"/>
            </w:pPr>
          </w:p>
          <w:p w14:paraId="17ACEEE3">
            <w:pPr>
              <w:spacing w:before="65" w:line="180" w:lineRule="auto"/>
              <w:ind w:left="193"/>
              <w:rPr>
                <w:rFonts w:ascii="宋体" w:hAnsi="宋体" w:eastAsia="宋体" w:cs="宋体"/>
                <w:sz w:val="20"/>
                <w:szCs w:val="20"/>
              </w:rPr>
            </w:pPr>
            <w:r>
              <w:rPr>
                <w:rFonts w:ascii="宋体" w:hAnsi="宋体" w:eastAsia="宋体" w:cs="宋体"/>
                <w:sz w:val="20"/>
                <w:szCs w:val="20"/>
              </w:rPr>
              <w:t>E</w:t>
            </w:r>
          </w:p>
        </w:tc>
        <w:tc>
          <w:tcPr>
            <w:tcW w:w="724" w:type="dxa"/>
            <w:vAlign w:val="top"/>
          </w:tcPr>
          <w:p w14:paraId="54C9611E">
            <w:pPr>
              <w:pStyle w:val="6"/>
              <w:spacing w:line="302" w:lineRule="auto"/>
            </w:pPr>
          </w:p>
          <w:p w14:paraId="739C1CE8">
            <w:pPr>
              <w:pStyle w:val="6"/>
              <w:spacing w:line="302" w:lineRule="auto"/>
            </w:pPr>
          </w:p>
          <w:p w14:paraId="0E450F9B">
            <w:pPr>
              <w:pStyle w:val="6"/>
              <w:spacing w:line="302" w:lineRule="auto"/>
            </w:pPr>
          </w:p>
          <w:p w14:paraId="54DBE0CC">
            <w:pPr>
              <w:spacing w:before="65" w:line="239" w:lineRule="auto"/>
              <w:ind w:left="15"/>
              <w:rPr>
                <w:rFonts w:ascii="宋体" w:hAnsi="宋体" w:eastAsia="宋体" w:cs="宋体"/>
                <w:sz w:val="20"/>
                <w:szCs w:val="20"/>
              </w:rPr>
            </w:pPr>
            <w:r>
              <w:rPr>
                <w:rFonts w:ascii="宋体" w:hAnsi="宋体" w:eastAsia="宋体" w:cs="宋体"/>
                <w:spacing w:val="-2"/>
                <w:sz w:val="20"/>
                <w:szCs w:val="20"/>
              </w:rPr>
              <w:t>0131150</w:t>
            </w:r>
          </w:p>
          <w:p w14:paraId="1B12737A">
            <w:pPr>
              <w:spacing w:line="239" w:lineRule="auto"/>
              <w:ind w:left="15"/>
              <w:rPr>
                <w:rFonts w:ascii="宋体" w:hAnsi="宋体" w:eastAsia="宋体" w:cs="宋体"/>
                <w:sz w:val="20"/>
                <w:szCs w:val="20"/>
              </w:rPr>
            </w:pPr>
            <w:r>
              <w:rPr>
                <w:rFonts w:ascii="宋体" w:hAnsi="宋体" w:eastAsia="宋体" w:cs="宋体"/>
                <w:spacing w:val="-2"/>
                <w:sz w:val="20"/>
                <w:szCs w:val="20"/>
              </w:rPr>
              <w:t>0005000</w:t>
            </w:r>
          </w:p>
          <w:p w14:paraId="4E323161">
            <w:pPr>
              <w:ind w:left="316"/>
              <w:rPr>
                <w:rFonts w:ascii="宋体" w:hAnsi="宋体" w:eastAsia="宋体" w:cs="宋体"/>
                <w:sz w:val="20"/>
                <w:szCs w:val="20"/>
              </w:rPr>
            </w:pPr>
            <w:r>
              <w:rPr>
                <w:rFonts w:ascii="宋体" w:hAnsi="宋体" w:eastAsia="宋体" w:cs="宋体"/>
                <w:sz w:val="20"/>
                <w:szCs w:val="20"/>
              </w:rPr>
              <w:t>0</w:t>
            </w:r>
          </w:p>
        </w:tc>
        <w:tc>
          <w:tcPr>
            <w:tcW w:w="848" w:type="dxa"/>
            <w:vAlign w:val="top"/>
          </w:tcPr>
          <w:p w14:paraId="203C3A3F">
            <w:pPr>
              <w:pStyle w:val="6"/>
              <w:spacing w:line="258" w:lineRule="auto"/>
            </w:pPr>
          </w:p>
          <w:p w14:paraId="2FAEA7BA">
            <w:pPr>
              <w:pStyle w:val="6"/>
              <w:spacing w:line="258" w:lineRule="auto"/>
            </w:pPr>
          </w:p>
          <w:p w14:paraId="0E1F9C50">
            <w:pPr>
              <w:pStyle w:val="6"/>
              <w:spacing w:line="258" w:lineRule="auto"/>
            </w:pPr>
          </w:p>
          <w:p w14:paraId="7C6B678B">
            <w:pPr>
              <w:pStyle w:val="6"/>
              <w:spacing w:line="259" w:lineRule="auto"/>
            </w:pPr>
          </w:p>
          <w:p w14:paraId="5457EC12">
            <w:pPr>
              <w:spacing w:before="65" w:line="242" w:lineRule="auto"/>
              <w:ind w:left="12" w:firstLine="35"/>
              <w:rPr>
                <w:rFonts w:ascii="宋体" w:hAnsi="宋体" w:eastAsia="宋体" w:cs="宋体"/>
                <w:sz w:val="20"/>
                <w:szCs w:val="20"/>
              </w:rPr>
            </w:pPr>
            <w:r>
              <w:rPr>
                <w:rFonts w:ascii="宋体" w:hAnsi="宋体" w:eastAsia="宋体" w:cs="宋体"/>
                <w:spacing w:val="-19"/>
                <w:sz w:val="20"/>
                <w:szCs w:val="20"/>
              </w:rPr>
              <w:t>电休克治</w:t>
            </w:r>
            <w:r>
              <w:rPr>
                <w:rFonts w:ascii="宋体" w:hAnsi="宋体" w:eastAsia="宋体" w:cs="宋体"/>
                <w:spacing w:val="-12"/>
                <w:sz w:val="20"/>
                <w:szCs w:val="20"/>
              </w:rPr>
              <w:t>疗（ECT）</w:t>
            </w:r>
          </w:p>
        </w:tc>
        <w:tc>
          <w:tcPr>
            <w:tcW w:w="1701" w:type="dxa"/>
            <w:vAlign w:val="top"/>
          </w:tcPr>
          <w:p w14:paraId="7644B9EC">
            <w:pPr>
              <w:pStyle w:val="6"/>
              <w:spacing w:line="301" w:lineRule="auto"/>
            </w:pPr>
          </w:p>
          <w:p w14:paraId="72FFFDED">
            <w:pPr>
              <w:pStyle w:val="6"/>
              <w:spacing w:line="302" w:lineRule="auto"/>
            </w:pPr>
          </w:p>
          <w:p w14:paraId="2CB1FAF8">
            <w:pPr>
              <w:pStyle w:val="6"/>
              <w:spacing w:line="302" w:lineRule="auto"/>
            </w:pPr>
          </w:p>
          <w:p w14:paraId="5584F3FD">
            <w:pPr>
              <w:spacing w:before="65" w:line="241" w:lineRule="auto"/>
              <w:ind w:left="13" w:right="10"/>
              <w:jc w:val="both"/>
              <w:rPr>
                <w:rFonts w:ascii="宋体" w:hAnsi="宋体" w:eastAsia="宋体" w:cs="宋体"/>
                <w:sz w:val="20"/>
                <w:szCs w:val="20"/>
              </w:rPr>
            </w:pPr>
            <w:r>
              <w:rPr>
                <w:rFonts w:ascii="宋体" w:hAnsi="宋体" w:eastAsia="宋体" w:cs="宋体"/>
                <w:spacing w:val="8"/>
                <w:sz w:val="20"/>
                <w:szCs w:val="20"/>
              </w:rPr>
              <w:t>通过电休克设备对</w:t>
            </w:r>
            <w:r>
              <w:rPr>
                <w:rFonts w:ascii="宋体" w:hAnsi="宋体" w:eastAsia="宋体" w:cs="宋体"/>
                <w:spacing w:val="38"/>
                <w:sz w:val="20"/>
                <w:szCs w:val="20"/>
              </w:rPr>
              <w:t>患者进行休克治</w:t>
            </w:r>
            <w:r>
              <w:rPr>
                <w:rFonts w:ascii="宋体" w:hAnsi="宋体" w:eastAsia="宋体" w:cs="宋体"/>
                <w:spacing w:val="-9"/>
                <w:sz w:val="20"/>
                <w:szCs w:val="20"/>
              </w:rPr>
              <w:t>疗。</w:t>
            </w:r>
          </w:p>
        </w:tc>
        <w:tc>
          <w:tcPr>
            <w:tcW w:w="2835" w:type="dxa"/>
            <w:vAlign w:val="top"/>
          </w:tcPr>
          <w:p w14:paraId="7A19782D">
            <w:pPr>
              <w:pStyle w:val="6"/>
              <w:spacing w:line="259" w:lineRule="auto"/>
            </w:pPr>
          </w:p>
          <w:p w14:paraId="79FD9D76">
            <w:pPr>
              <w:pStyle w:val="6"/>
              <w:spacing w:line="260" w:lineRule="auto"/>
            </w:pPr>
          </w:p>
          <w:p w14:paraId="5F5FB059">
            <w:pPr>
              <w:spacing w:before="65"/>
              <w:ind w:left="13"/>
              <w:jc w:val="both"/>
              <w:rPr>
                <w:rFonts w:ascii="宋体" w:hAnsi="宋体" w:eastAsia="宋体" w:cs="宋体"/>
                <w:sz w:val="20"/>
                <w:szCs w:val="20"/>
              </w:rPr>
            </w:pPr>
            <w:r>
              <w:rPr>
                <w:rFonts w:ascii="宋体" w:hAnsi="宋体" w:eastAsia="宋体" w:cs="宋体"/>
                <w:spacing w:val="-4"/>
                <w:sz w:val="20"/>
                <w:szCs w:val="20"/>
              </w:rPr>
              <w:t>所定价格涵盖躯体及精神状况评</w:t>
            </w:r>
            <w:r>
              <w:rPr>
                <w:rFonts w:ascii="宋体" w:hAnsi="宋体" w:eastAsia="宋体" w:cs="宋体"/>
                <w:spacing w:val="-13"/>
                <w:sz w:val="20"/>
                <w:szCs w:val="20"/>
              </w:rPr>
              <w:t>估、肢体及牙齿保护、电极安放、</w:t>
            </w:r>
            <w:r>
              <w:rPr>
                <w:rFonts w:ascii="宋体" w:hAnsi="宋体" w:eastAsia="宋体" w:cs="宋体"/>
                <w:spacing w:val="-4"/>
                <w:sz w:val="20"/>
                <w:szCs w:val="20"/>
              </w:rPr>
              <w:t>电刺激、生命体征及意识状态观察、治疗记录等步骤所需的人力资源、设备成本和基本物质资源</w:t>
            </w:r>
            <w:r>
              <w:rPr>
                <w:rFonts w:ascii="宋体" w:hAnsi="宋体" w:eastAsia="宋体" w:cs="宋体"/>
                <w:spacing w:val="-11"/>
                <w:sz w:val="20"/>
                <w:szCs w:val="20"/>
              </w:rPr>
              <w:t>消耗。</w:t>
            </w:r>
          </w:p>
        </w:tc>
        <w:tc>
          <w:tcPr>
            <w:tcW w:w="849" w:type="dxa"/>
            <w:vAlign w:val="top"/>
          </w:tcPr>
          <w:p w14:paraId="30F51972">
            <w:pPr>
              <w:pStyle w:val="6"/>
            </w:pPr>
          </w:p>
        </w:tc>
        <w:tc>
          <w:tcPr>
            <w:tcW w:w="991" w:type="dxa"/>
            <w:vAlign w:val="top"/>
          </w:tcPr>
          <w:p w14:paraId="46E5D086">
            <w:pPr>
              <w:pStyle w:val="6"/>
            </w:pPr>
          </w:p>
        </w:tc>
        <w:tc>
          <w:tcPr>
            <w:tcW w:w="569" w:type="dxa"/>
            <w:vAlign w:val="top"/>
          </w:tcPr>
          <w:p w14:paraId="5A197D4E">
            <w:pPr>
              <w:pStyle w:val="6"/>
              <w:spacing w:line="290" w:lineRule="auto"/>
            </w:pPr>
          </w:p>
          <w:p w14:paraId="32DDD079">
            <w:pPr>
              <w:pStyle w:val="6"/>
              <w:spacing w:line="291" w:lineRule="auto"/>
            </w:pPr>
          </w:p>
          <w:p w14:paraId="15400403">
            <w:pPr>
              <w:pStyle w:val="6"/>
              <w:spacing w:line="291" w:lineRule="auto"/>
            </w:pPr>
          </w:p>
          <w:p w14:paraId="65816798">
            <w:pPr>
              <w:pStyle w:val="6"/>
              <w:spacing w:line="291" w:lineRule="auto"/>
            </w:pPr>
          </w:p>
          <w:p w14:paraId="19C84A71">
            <w:pPr>
              <w:spacing w:before="65" w:line="220" w:lineRule="auto"/>
              <w:ind w:left="195"/>
              <w:rPr>
                <w:rFonts w:ascii="宋体" w:hAnsi="宋体" w:eastAsia="宋体" w:cs="宋体"/>
                <w:sz w:val="20"/>
                <w:szCs w:val="20"/>
              </w:rPr>
            </w:pPr>
            <w:r>
              <w:rPr>
                <w:rFonts w:ascii="宋体" w:hAnsi="宋体" w:eastAsia="宋体" w:cs="宋体"/>
                <w:sz w:val="20"/>
                <w:szCs w:val="20"/>
              </w:rPr>
              <w:t>次</w:t>
            </w:r>
          </w:p>
        </w:tc>
        <w:tc>
          <w:tcPr>
            <w:tcW w:w="566" w:type="dxa"/>
            <w:vAlign w:val="top"/>
          </w:tcPr>
          <w:p w14:paraId="361BEAEC">
            <w:pPr>
              <w:pStyle w:val="6"/>
              <w:spacing w:line="290" w:lineRule="auto"/>
            </w:pPr>
          </w:p>
          <w:p w14:paraId="58FE55D6">
            <w:pPr>
              <w:pStyle w:val="6"/>
              <w:spacing w:line="291" w:lineRule="auto"/>
            </w:pPr>
          </w:p>
          <w:p w14:paraId="125B1E60">
            <w:pPr>
              <w:pStyle w:val="6"/>
              <w:spacing w:line="291" w:lineRule="auto"/>
            </w:pPr>
          </w:p>
          <w:p w14:paraId="6476E70F">
            <w:pPr>
              <w:pStyle w:val="6"/>
              <w:spacing w:line="291" w:lineRule="auto"/>
            </w:pPr>
          </w:p>
          <w:p w14:paraId="1D8DAC0D">
            <w:pPr>
              <w:spacing w:before="65"/>
              <w:ind w:left="152"/>
              <w:rPr>
                <w:rFonts w:ascii="宋体" w:hAnsi="宋体" w:eastAsia="宋体" w:cs="宋体"/>
                <w:sz w:val="20"/>
                <w:szCs w:val="20"/>
              </w:rPr>
            </w:pPr>
            <w:r>
              <w:rPr>
                <w:rFonts w:ascii="宋体" w:hAnsi="宋体" w:eastAsia="宋体" w:cs="宋体"/>
                <w:spacing w:val="-5"/>
                <w:sz w:val="20"/>
                <w:szCs w:val="20"/>
              </w:rPr>
              <w:t>170</w:t>
            </w:r>
          </w:p>
        </w:tc>
        <w:tc>
          <w:tcPr>
            <w:tcW w:w="566" w:type="dxa"/>
            <w:vAlign w:val="top"/>
          </w:tcPr>
          <w:p w14:paraId="2796C2D1">
            <w:pPr>
              <w:pStyle w:val="6"/>
              <w:spacing w:line="290" w:lineRule="auto"/>
            </w:pPr>
          </w:p>
          <w:p w14:paraId="06C1EBFB">
            <w:pPr>
              <w:pStyle w:val="6"/>
              <w:spacing w:line="291" w:lineRule="auto"/>
            </w:pPr>
          </w:p>
          <w:p w14:paraId="0308E330">
            <w:pPr>
              <w:pStyle w:val="6"/>
              <w:spacing w:line="291" w:lineRule="auto"/>
            </w:pPr>
          </w:p>
          <w:p w14:paraId="53EDCCEF">
            <w:pPr>
              <w:pStyle w:val="6"/>
              <w:spacing w:line="291" w:lineRule="auto"/>
            </w:pPr>
          </w:p>
          <w:p w14:paraId="669E76A3">
            <w:pPr>
              <w:spacing w:before="65"/>
              <w:ind w:left="153"/>
              <w:rPr>
                <w:rFonts w:ascii="宋体" w:hAnsi="宋体" w:eastAsia="宋体" w:cs="宋体"/>
                <w:sz w:val="20"/>
                <w:szCs w:val="20"/>
              </w:rPr>
            </w:pPr>
            <w:r>
              <w:rPr>
                <w:rFonts w:ascii="宋体" w:hAnsi="宋体" w:eastAsia="宋体" w:cs="宋体"/>
                <w:spacing w:val="-5"/>
                <w:sz w:val="20"/>
                <w:szCs w:val="20"/>
              </w:rPr>
              <w:t>154</w:t>
            </w:r>
          </w:p>
        </w:tc>
        <w:tc>
          <w:tcPr>
            <w:tcW w:w="1417" w:type="dxa"/>
            <w:vAlign w:val="top"/>
          </w:tcPr>
          <w:p w14:paraId="597A41B4">
            <w:pPr>
              <w:spacing w:before="64"/>
              <w:ind w:left="14" w:right="6" w:firstLine="16"/>
              <w:rPr>
                <w:rFonts w:ascii="宋体" w:hAnsi="宋体" w:eastAsia="宋体" w:cs="宋体"/>
                <w:sz w:val="20"/>
                <w:szCs w:val="20"/>
              </w:rPr>
            </w:pPr>
            <w:r>
              <w:rPr>
                <w:rFonts w:ascii="宋体" w:hAnsi="宋体" w:eastAsia="宋体" w:cs="宋体"/>
                <w:spacing w:val="-11"/>
                <w:sz w:val="20"/>
                <w:szCs w:val="20"/>
              </w:rPr>
              <w:t>1.</w:t>
            </w:r>
            <w:r>
              <w:rPr>
                <w:rFonts w:ascii="宋体" w:hAnsi="宋体" w:eastAsia="宋体" w:cs="宋体"/>
                <w:spacing w:val="-48"/>
                <w:sz w:val="20"/>
                <w:szCs w:val="20"/>
              </w:rPr>
              <w:t xml:space="preserve"> </w:t>
            </w:r>
            <w:r>
              <w:rPr>
                <w:rFonts w:ascii="宋体" w:hAnsi="宋体" w:eastAsia="宋体" w:cs="宋体"/>
                <w:spacing w:val="-11"/>
                <w:sz w:val="20"/>
                <w:szCs w:val="20"/>
              </w:rPr>
              <w:t>实</w:t>
            </w:r>
            <w:r>
              <w:rPr>
                <w:rFonts w:ascii="宋体" w:hAnsi="宋体" w:eastAsia="宋体" w:cs="宋体"/>
                <w:spacing w:val="-55"/>
                <w:sz w:val="20"/>
                <w:szCs w:val="20"/>
              </w:rPr>
              <w:t xml:space="preserve"> </w:t>
            </w:r>
            <w:r>
              <w:rPr>
                <w:rFonts w:ascii="宋体" w:hAnsi="宋体" w:eastAsia="宋体" w:cs="宋体"/>
                <w:spacing w:val="-11"/>
                <w:sz w:val="20"/>
                <w:szCs w:val="20"/>
              </w:rPr>
              <w:t>施</w:t>
            </w:r>
            <w:r>
              <w:rPr>
                <w:rFonts w:ascii="宋体" w:hAnsi="宋体" w:eastAsia="宋体" w:cs="宋体"/>
                <w:spacing w:val="-44"/>
                <w:sz w:val="20"/>
                <w:szCs w:val="20"/>
              </w:rPr>
              <w:t xml:space="preserve"> </w:t>
            </w:r>
            <w:r>
              <w:rPr>
                <w:rFonts w:ascii="宋体" w:hAnsi="宋体" w:eastAsia="宋体" w:cs="宋体"/>
                <w:spacing w:val="-11"/>
                <w:sz w:val="20"/>
                <w:szCs w:val="20"/>
              </w:rPr>
              <w:t>多</w:t>
            </w:r>
            <w:r>
              <w:rPr>
                <w:rFonts w:ascii="宋体" w:hAnsi="宋体" w:eastAsia="宋体" w:cs="宋体"/>
                <w:spacing w:val="-52"/>
                <w:sz w:val="20"/>
                <w:szCs w:val="20"/>
              </w:rPr>
              <w:t xml:space="preserve"> </w:t>
            </w:r>
            <w:r>
              <w:rPr>
                <w:rFonts w:ascii="宋体" w:hAnsi="宋体" w:eastAsia="宋体" w:cs="宋体"/>
                <w:spacing w:val="-11"/>
                <w:sz w:val="20"/>
                <w:szCs w:val="20"/>
              </w:rPr>
              <w:t>参</w:t>
            </w:r>
            <w:r>
              <w:rPr>
                <w:rFonts w:ascii="宋体" w:hAnsi="宋体" w:eastAsia="宋体" w:cs="宋体"/>
                <w:spacing w:val="-52"/>
                <w:sz w:val="20"/>
                <w:szCs w:val="20"/>
              </w:rPr>
              <w:t xml:space="preserve"> </w:t>
            </w:r>
            <w:r>
              <w:rPr>
                <w:rFonts w:ascii="宋体" w:hAnsi="宋体" w:eastAsia="宋体" w:cs="宋体"/>
                <w:spacing w:val="-11"/>
                <w:sz w:val="20"/>
                <w:szCs w:val="20"/>
              </w:rPr>
              <w:t>数</w:t>
            </w:r>
            <w:r>
              <w:rPr>
                <w:rFonts w:ascii="宋体" w:hAnsi="宋体" w:eastAsia="宋体" w:cs="宋体"/>
                <w:spacing w:val="31"/>
                <w:sz w:val="20"/>
                <w:szCs w:val="20"/>
              </w:rPr>
              <w:t>监护无抽搐电</w:t>
            </w:r>
            <w:r>
              <w:rPr>
                <w:rFonts w:ascii="宋体" w:hAnsi="宋体" w:eastAsia="宋体" w:cs="宋体"/>
                <w:spacing w:val="-2"/>
                <w:sz w:val="20"/>
                <w:szCs w:val="20"/>
              </w:rPr>
              <w:t>休克治疗时，可</w:t>
            </w:r>
            <w:r>
              <w:rPr>
                <w:rFonts w:ascii="宋体" w:hAnsi="宋体" w:eastAsia="宋体" w:cs="宋体"/>
                <w:spacing w:val="31"/>
                <w:sz w:val="20"/>
                <w:szCs w:val="20"/>
              </w:rPr>
              <w:t>正常收取全身</w:t>
            </w:r>
            <w:r>
              <w:rPr>
                <w:rFonts w:ascii="宋体" w:hAnsi="宋体" w:eastAsia="宋体" w:cs="宋体"/>
                <w:spacing w:val="-2"/>
                <w:sz w:val="20"/>
                <w:szCs w:val="20"/>
              </w:rPr>
              <w:t>麻醉（无插管全</w:t>
            </w:r>
            <w:r>
              <w:rPr>
                <w:rFonts w:ascii="宋体" w:hAnsi="宋体" w:eastAsia="宋体" w:cs="宋体"/>
                <w:spacing w:val="-8"/>
                <w:sz w:val="20"/>
                <w:szCs w:val="20"/>
              </w:rPr>
              <w:t>麻）。</w:t>
            </w:r>
          </w:p>
          <w:p w14:paraId="2CB9230D">
            <w:pPr>
              <w:spacing w:before="3" w:line="238" w:lineRule="auto"/>
              <w:ind w:left="17" w:right="6" w:firstLine="1"/>
              <w:rPr>
                <w:rFonts w:ascii="宋体" w:hAnsi="宋体" w:eastAsia="宋体" w:cs="宋体"/>
                <w:sz w:val="20"/>
                <w:szCs w:val="20"/>
              </w:rPr>
            </w:pPr>
            <w:r>
              <w:rPr>
                <w:rFonts w:ascii="宋体" w:hAnsi="宋体" w:eastAsia="宋体" w:cs="宋体"/>
                <w:spacing w:val="-10"/>
                <w:sz w:val="20"/>
                <w:szCs w:val="20"/>
              </w:rPr>
              <w:t>2.</w:t>
            </w:r>
            <w:r>
              <w:rPr>
                <w:rFonts w:ascii="宋体" w:hAnsi="宋体" w:eastAsia="宋体" w:cs="宋体"/>
                <w:spacing w:val="-44"/>
                <w:sz w:val="20"/>
                <w:szCs w:val="20"/>
              </w:rPr>
              <w:t xml:space="preserve"> </w:t>
            </w:r>
            <w:r>
              <w:rPr>
                <w:rFonts w:ascii="宋体" w:hAnsi="宋体" w:eastAsia="宋体" w:cs="宋体"/>
                <w:spacing w:val="-10"/>
                <w:sz w:val="20"/>
                <w:szCs w:val="20"/>
              </w:rPr>
              <w:t>非</w:t>
            </w:r>
            <w:r>
              <w:rPr>
                <w:rFonts w:ascii="宋体" w:hAnsi="宋体" w:eastAsia="宋体" w:cs="宋体"/>
                <w:spacing w:val="-45"/>
                <w:sz w:val="20"/>
                <w:szCs w:val="20"/>
              </w:rPr>
              <w:t xml:space="preserve"> </w:t>
            </w:r>
            <w:r>
              <w:rPr>
                <w:rFonts w:ascii="宋体" w:hAnsi="宋体" w:eastAsia="宋体" w:cs="宋体"/>
                <w:spacing w:val="-10"/>
                <w:sz w:val="20"/>
                <w:szCs w:val="20"/>
              </w:rPr>
              <w:t>多</w:t>
            </w:r>
            <w:r>
              <w:rPr>
                <w:rFonts w:ascii="宋体" w:hAnsi="宋体" w:eastAsia="宋体" w:cs="宋体"/>
                <w:spacing w:val="-52"/>
                <w:sz w:val="20"/>
                <w:szCs w:val="20"/>
              </w:rPr>
              <w:t xml:space="preserve"> </w:t>
            </w:r>
            <w:r>
              <w:rPr>
                <w:rFonts w:ascii="宋体" w:hAnsi="宋体" w:eastAsia="宋体" w:cs="宋体"/>
                <w:spacing w:val="-10"/>
                <w:sz w:val="20"/>
                <w:szCs w:val="20"/>
              </w:rPr>
              <w:t>参</w:t>
            </w:r>
            <w:r>
              <w:rPr>
                <w:rFonts w:ascii="宋体" w:hAnsi="宋体" w:eastAsia="宋体" w:cs="宋体"/>
                <w:spacing w:val="-51"/>
                <w:sz w:val="20"/>
                <w:szCs w:val="20"/>
              </w:rPr>
              <w:t xml:space="preserve"> </w:t>
            </w:r>
            <w:r>
              <w:rPr>
                <w:rFonts w:ascii="宋体" w:hAnsi="宋体" w:eastAsia="宋体" w:cs="宋体"/>
                <w:spacing w:val="-10"/>
                <w:sz w:val="20"/>
                <w:szCs w:val="20"/>
              </w:rPr>
              <w:t>数</w:t>
            </w:r>
            <w:r>
              <w:rPr>
                <w:rFonts w:ascii="宋体" w:hAnsi="宋体" w:eastAsia="宋体" w:cs="宋体"/>
                <w:spacing w:val="-53"/>
                <w:sz w:val="20"/>
                <w:szCs w:val="20"/>
              </w:rPr>
              <w:t xml:space="preserve"> </w:t>
            </w:r>
            <w:r>
              <w:rPr>
                <w:rFonts w:ascii="宋体" w:hAnsi="宋体" w:eastAsia="宋体" w:cs="宋体"/>
                <w:spacing w:val="-10"/>
                <w:sz w:val="20"/>
                <w:szCs w:val="20"/>
              </w:rPr>
              <w:t>监</w:t>
            </w:r>
            <w:r>
              <w:rPr>
                <w:rFonts w:ascii="宋体" w:hAnsi="宋体" w:eastAsia="宋体" w:cs="宋体"/>
                <w:spacing w:val="31"/>
                <w:sz w:val="20"/>
                <w:szCs w:val="20"/>
              </w:rPr>
              <w:t>护无抽搐电休</w:t>
            </w:r>
            <w:r>
              <w:rPr>
                <w:rFonts w:ascii="宋体" w:hAnsi="宋体" w:eastAsia="宋体" w:cs="宋体"/>
                <w:spacing w:val="-2"/>
                <w:sz w:val="20"/>
                <w:szCs w:val="20"/>
              </w:rPr>
              <w:t>克治疗按 20%计</w:t>
            </w:r>
            <w:r>
              <w:rPr>
                <w:rFonts w:ascii="宋体" w:hAnsi="宋体" w:eastAsia="宋体" w:cs="宋体"/>
                <w:spacing w:val="-10"/>
                <w:sz w:val="20"/>
                <w:szCs w:val="20"/>
              </w:rPr>
              <w:t>费。</w:t>
            </w:r>
          </w:p>
        </w:tc>
        <w:tc>
          <w:tcPr>
            <w:tcW w:w="567" w:type="dxa"/>
            <w:vAlign w:val="top"/>
          </w:tcPr>
          <w:p w14:paraId="2A529E9B">
            <w:pPr>
              <w:pStyle w:val="6"/>
              <w:spacing w:line="290" w:lineRule="auto"/>
            </w:pPr>
          </w:p>
          <w:p w14:paraId="1F3BC885">
            <w:pPr>
              <w:pStyle w:val="6"/>
              <w:spacing w:line="291" w:lineRule="auto"/>
            </w:pPr>
          </w:p>
          <w:p w14:paraId="7368C9C7">
            <w:pPr>
              <w:pStyle w:val="6"/>
              <w:spacing w:line="291" w:lineRule="auto"/>
            </w:pPr>
          </w:p>
          <w:p w14:paraId="36373082">
            <w:pPr>
              <w:pStyle w:val="6"/>
              <w:spacing w:line="291" w:lineRule="auto"/>
            </w:pPr>
          </w:p>
          <w:p w14:paraId="33746149">
            <w:pPr>
              <w:spacing w:before="65" w:line="220" w:lineRule="auto"/>
              <w:ind w:left="115"/>
              <w:rPr>
                <w:rFonts w:ascii="宋体" w:hAnsi="宋体" w:eastAsia="宋体" w:cs="宋体"/>
                <w:sz w:val="20"/>
                <w:szCs w:val="20"/>
              </w:rPr>
            </w:pPr>
            <w:r>
              <w:rPr>
                <w:rFonts w:ascii="宋体" w:hAnsi="宋体" w:eastAsia="宋体" w:cs="宋体"/>
                <w:spacing w:val="-9"/>
                <w:sz w:val="20"/>
                <w:szCs w:val="20"/>
              </w:rPr>
              <w:t>甲类</w:t>
            </w:r>
          </w:p>
        </w:tc>
        <w:tc>
          <w:tcPr>
            <w:tcW w:w="566" w:type="dxa"/>
            <w:vAlign w:val="top"/>
          </w:tcPr>
          <w:p w14:paraId="2343006A">
            <w:pPr>
              <w:pStyle w:val="6"/>
            </w:pPr>
          </w:p>
        </w:tc>
        <w:tc>
          <w:tcPr>
            <w:tcW w:w="694" w:type="dxa"/>
            <w:vAlign w:val="top"/>
          </w:tcPr>
          <w:p w14:paraId="78815761">
            <w:pPr>
              <w:pStyle w:val="6"/>
            </w:pPr>
          </w:p>
        </w:tc>
      </w:tr>
      <w:tr w14:paraId="39FAD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4" w:hRule="atLeast"/>
        </w:trPr>
        <w:tc>
          <w:tcPr>
            <w:tcW w:w="366" w:type="dxa"/>
            <w:vAlign w:val="top"/>
          </w:tcPr>
          <w:p w14:paraId="473B83D9">
            <w:pPr>
              <w:pStyle w:val="6"/>
              <w:spacing w:line="291" w:lineRule="auto"/>
            </w:pPr>
          </w:p>
          <w:p w14:paraId="75F88D95">
            <w:pPr>
              <w:pStyle w:val="6"/>
              <w:spacing w:line="291" w:lineRule="auto"/>
            </w:pPr>
          </w:p>
          <w:p w14:paraId="0DF31314">
            <w:pPr>
              <w:pStyle w:val="6"/>
              <w:spacing w:line="291" w:lineRule="auto"/>
            </w:pPr>
          </w:p>
          <w:p w14:paraId="1EC5B343">
            <w:pPr>
              <w:pStyle w:val="6"/>
              <w:spacing w:line="291" w:lineRule="auto"/>
            </w:pPr>
          </w:p>
          <w:p w14:paraId="03955C9A">
            <w:pPr>
              <w:spacing w:before="65"/>
              <w:ind w:left="142"/>
              <w:rPr>
                <w:rFonts w:ascii="宋体" w:hAnsi="宋体" w:eastAsia="宋体" w:cs="宋体"/>
                <w:sz w:val="20"/>
                <w:szCs w:val="20"/>
              </w:rPr>
            </w:pPr>
            <w:r>
              <w:rPr>
                <w:rFonts w:ascii="宋体" w:hAnsi="宋体" w:eastAsia="宋体" w:cs="宋体"/>
                <w:sz w:val="20"/>
                <w:szCs w:val="20"/>
              </w:rPr>
              <w:t>7</w:t>
            </w:r>
          </w:p>
        </w:tc>
        <w:tc>
          <w:tcPr>
            <w:tcW w:w="488" w:type="dxa"/>
            <w:vAlign w:val="top"/>
          </w:tcPr>
          <w:p w14:paraId="779FC6AC">
            <w:pPr>
              <w:pStyle w:val="6"/>
              <w:spacing w:line="299" w:lineRule="auto"/>
            </w:pPr>
          </w:p>
          <w:p w14:paraId="78E7EE98">
            <w:pPr>
              <w:pStyle w:val="6"/>
              <w:spacing w:line="300" w:lineRule="auto"/>
            </w:pPr>
          </w:p>
          <w:p w14:paraId="5C0E9B96">
            <w:pPr>
              <w:pStyle w:val="6"/>
              <w:spacing w:line="300" w:lineRule="auto"/>
            </w:pPr>
          </w:p>
          <w:p w14:paraId="4F5F83C3">
            <w:pPr>
              <w:pStyle w:val="6"/>
              <w:spacing w:line="300" w:lineRule="auto"/>
            </w:pPr>
          </w:p>
          <w:p w14:paraId="7E1D109A">
            <w:pPr>
              <w:spacing w:before="65" w:line="180" w:lineRule="auto"/>
              <w:ind w:left="193"/>
              <w:rPr>
                <w:rFonts w:ascii="宋体" w:hAnsi="宋体" w:eastAsia="宋体" w:cs="宋体"/>
                <w:sz w:val="20"/>
                <w:szCs w:val="20"/>
              </w:rPr>
            </w:pPr>
            <w:r>
              <w:rPr>
                <w:rFonts w:ascii="宋体" w:hAnsi="宋体" w:eastAsia="宋体" w:cs="宋体"/>
                <w:sz w:val="20"/>
                <w:szCs w:val="20"/>
              </w:rPr>
              <w:t>E</w:t>
            </w:r>
          </w:p>
        </w:tc>
        <w:tc>
          <w:tcPr>
            <w:tcW w:w="724" w:type="dxa"/>
            <w:vAlign w:val="top"/>
          </w:tcPr>
          <w:p w14:paraId="33B8C977">
            <w:pPr>
              <w:pStyle w:val="6"/>
              <w:spacing w:line="302" w:lineRule="auto"/>
            </w:pPr>
          </w:p>
          <w:p w14:paraId="33BA8C1C">
            <w:pPr>
              <w:pStyle w:val="6"/>
              <w:spacing w:line="302" w:lineRule="auto"/>
            </w:pPr>
          </w:p>
          <w:p w14:paraId="1B8DAF17">
            <w:pPr>
              <w:pStyle w:val="6"/>
              <w:spacing w:line="302" w:lineRule="auto"/>
            </w:pPr>
          </w:p>
          <w:p w14:paraId="5313EB8C">
            <w:pPr>
              <w:spacing w:before="65" w:line="239" w:lineRule="auto"/>
              <w:ind w:left="15"/>
              <w:rPr>
                <w:rFonts w:ascii="宋体" w:hAnsi="宋体" w:eastAsia="宋体" w:cs="宋体"/>
                <w:sz w:val="20"/>
                <w:szCs w:val="20"/>
              </w:rPr>
            </w:pPr>
            <w:r>
              <w:rPr>
                <w:rFonts w:ascii="宋体" w:hAnsi="宋体" w:eastAsia="宋体" w:cs="宋体"/>
                <w:spacing w:val="-2"/>
                <w:sz w:val="20"/>
                <w:szCs w:val="20"/>
              </w:rPr>
              <w:t>0131150</w:t>
            </w:r>
          </w:p>
          <w:p w14:paraId="3A320AAA">
            <w:pPr>
              <w:spacing w:line="239" w:lineRule="auto"/>
              <w:ind w:left="15"/>
              <w:rPr>
                <w:rFonts w:ascii="宋体" w:hAnsi="宋体" w:eastAsia="宋体" w:cs="宋体"/>
                <w:sz w:val="20"/>
                <w:szCs w:val="20"/>
              </w:rPr>
            </w:pPr>
            <w:r>
              <w:rPr>
                <w:rFonts w:ascii="宋体" w:hAnsi="宋体" w:eastAsia="宋体" w:cs="宋体"/>
                <w:spacing w:val="-2"/>
                <w:sz w:val="20"/>
                <w:szCs w:val="20"/>
              </w:rPr>
              <w:t>0006000</w:t>
            </w:r>
          </w:p>
          <w:p w14:paraId="06C9DFAC">
            <w:pPr>
              <w:ind w:left="316"/>
              <w:rPr>
                <w:rFonts w:ascii="宋体" w:hAnsi="宋体" w:eastAsia="宋体" w:cs="宋体"/>
                <w:sz w:val="20"/>
                <w:szCs w:val="20"/>
              </w:rPr>
            </w:pPr>
            <w:r>
              <w:rPr>
                <w:rFonts w:ascii="宋体" w:hAnsi="宋体" w:eastAsia="宋体" w:cs="宋体"/>
                <w:sz w:val="20"/>
                <w:szCs w:val="20"/>
              </w:rPr>
              <w:t>0</w:t>
            </w:r>
          </w:p>
        </w:tc>
        <w:tc>
          <w:tcPr>
            <w:tcW w:w="848" w:type="dxa"/>
            <w:vAlign w:val="top"/>
          </w:tcPr>
          <w:p w14:paraId="5DA15F6F">
            <w:pPr>
              <w:pStyle w:val="6"/>
              <w:spacing w:line="302" w:lineRule="auto"/>
            </w:pPr>
          </w:p>
          <w:p w14:paraId="1B6A994A">
            <w:pPr>
              <w:pStyle w:val="6"/>
              <w:spacing w:line="302" w:lineRule="auto"/>
            </w:pPr>
          </w:p>
          <w:p w14:paraId="15DD1A5B">
            <w:pPr>
              <w:pStyle w:val="6"/>
              <w:spacing w:line="302" w:lineRule="auto"/>
            </w:pPr>
          </w:p>
          <w:p w14:paraId="097BEC04">
            <w:pPr>
              <w:spacing w:before="65" w:line="219" w:lineRule="auto"/>
              <w:ind w:left="26"/>
              <w:rPr>
                <w:rFonts w:ascii="宋体" w:hAnsi="宋体" w:eastAsia="宋体" w:cs="宋体"/>
                <w:sz w:val="20"/>
                <w:szCs w:val="20"/>
              </w:rPr>
            </w:pPr>
            <w:r>
              <w:rPr>
                <w:rFonts w:ascii="宋体" w:hAnsi="宋体" w:eastAsia="宋体" w:cs="宋体"/>
                <w:spacing w:val="-2"/>
                <w:sz w:val="20"/>
                <w:szCs w:val="20"/>
              </w:rPr>
              <w:t>精神康复</w:t>
            </w:r>
          </w:p>
          <w:p w14:paraId="4FC8D5D9">
            <w:pPr>
              <w:spacing w:before="21" w:line="220" w:lineRule="auto"/>
              <w:ind w:left="30"/>
              <w:rPr>
                <w:rFonts w:ascii="宋体" w:hAnsi="宋体" w:eastAsia="宋体" w:cs="宋体"/>
                <w:sz w:val="20"/>
                <w:szCs w:val="20"/>
              </w:rPr>
            </w:pPr>
            <w:r>
              <w:rPr>
                <w:rFonts w:ascii="宋体" w:hAnsi="宋体" w:eastAsia="宋体" w:cs="宋体"/>
                <w:spacing w:val="-3"/>
                <w:sz w:val="20"/>
                <w:szCs w:val="20"/>
              </w:rPr>
              <w:t>治疗（个</w:t>
            </w:r>
          </w:p>
          <w:p w14:paraId="3BDB56FB">
            <w:pPr>
              <w:spacing w:before="20" w:line="223" w:lineRule="auto"/>
              <w:ind w:left="228"/>
              <w:rPr>
                <w:rFonts w:ascii="宋体" w:hAnsi="宋体" w:eastAsia="宋体" w:cs="宋体"/>
                <w:sz w:val="20"/>
                <w:szCs w:val="20"/>
              </w:rPr>
            </w:pPr>
            <w:r>
              <w:rPr>
                <w:rFonts w:ascii="宋体" w:hAnsi="宋体" w:eastAsia="宋体" w:cs="宋体"/>
                <w:spacing w:val="-6"/>
                <w:sz w:val="20"/>
                <w:szCs w:val="20"/>
              </w:rPr>
              <w:t>人）</w:t>
            </w:r>
          </w:p>
        </w:tc>
        <w:tc>
          <w:tcPr>
            <w:tcW w:w="1701" w:type="dxa"/>
            <w:vAlign w:val="top"/>
          </w:tcPr>
          <w:p w14:paraId="28DA09B3">
            <w:pPr>
              <w:pStyle w:val="6"/>
              <w:spacing w:line="259" w:lineRule="auto"/>
            </w:pPr>
          </w:p>
          <w:p w14:paraId="51B8A1E8">
            <w:pPr>
              <w:pStyle w:val="6"/>
              <w:spacing w:line="260" w:lineRule="auto"/>
            </w:pPr>
          </w:p>
          <w:p w14:paraId="759C0287">
            <w:pPr>
              <w:spacing w:before="65" w:line="241" w:lineRule="auto"/>
              <w:ind w:left="13" w:right="10"/>
              <w:jc w:val="both"/>
              <w:rPr>
                <w:rFonts w:ascii="宋体" w:hAnsi="宋体" w:eastAsia="宋体" w:cs="宋体"/>
                <w:sz w:val="20"/>
                <w:szCs w:val="20"/>
              </w:rPr>
            </w:pPr>
            <w:r>
              <w:rPr>
                <w:rFonts w:ascii="宋体" w:hAnsi="宋体" w:eastAsia="宋体" w:cs="宋体"/>
                <w:spacing w:val="38"/>
                <w:sz w:val="20"/>
                <w:szCs w:val="20"/>
              </w:rPr>
              <w:t>通过一对一的形</w:t>
            </w:r>
            <w:r>
              <w:rPr>
                <w:rFonts w:ascii="宋体" w:hAnsi="宋体" w:eastAsia="宋体" w:cs="宋体"/>
                <w:spacing w:val="8"/>
                <w:sz w:val="20"/>
                <w:szCs w:val="20"/>
              </w:rPr>
              <w:t>式，由专业的人员对相关精神障碍的</w:t>
            </w:r>
            <w:r>
              <w:rPr>
                <w:rFonts w:ascii="宋体" w:hAnsi="宋体" w:eastAsia="宋体" w:cs="宋体"/>
                <w:spacing w:val="38"/>
                <w:sz w:val="20"/>
                <w:szCs w:val="20"/>
              </w:rPr>
              <w:t>患者进行康复训</w:t>
            </w:r>
            <w:r>
              <w:rPr>
                <w:rFonts w:ascii="宋体" w:hAnsi="宋体" w:eastAsia="宋体" w:cs="宋体"/>
                <w:spacing w:val="8"/>
                <w:sz w:val="20"/>
                <w:szCs w:val="20"/>
              </w:rPr>
              <w:t>练，改善其精神状</w:t>
            </w:r>
            <w:r>
              <w:rPr>
                <w:rFonts w:ascii="宋体" w:hAnsi="宋体" w:eastAsia="宋体" w:cs="宋体"/>
                <w:spacing w:val="-9"/>
                <w:sz w:val="20"/>
                <w:szCs w:val="20"/>
              </w:rPr>
              <w:t>态。</w:t>
            </w:r>
          </w:p>
        </w:tc>
        <w:tc>
          <w:tcPr>
            <w:tcW w:w="2835" w:type="dxa"/>
            <w:vAlign w:val="top"/>
          </w:tcPr>
          <w:p w14:paraId="02346B3D">
            <w:pPr>
              <w:pStyle w:val="6"/>
              <w:spacing w:line="259" w:lineRule="auto"/>
            </w:pPr>
          </w:p>
          <w:p w14:paraId="163F5B1B">
            <w:pPr>
              <w:pStyle w:val="6"/>
              <w:spacing w:line="259" w:lineRule="auto"/>
            </w:pPr>
          </w:p>
          <w:p w14:paraId="01C3D8B0">
            <w:pPr>
              <w:pStyle w:val="6"/>
              <w:spacing w:line="260" w:lineRule="auto"/>
            </w:pPr>
          </w:p>
          <w:p w14:paraId="07245921">
            <w:pPr>
              <w:spacing w:before="65"/>
              <w:ind w:left="13" w:right="11"/>
              <w:jc w:val="both"/>
              <w:rPr>
                <w:rFonts w:ascii="宋体" w:hAnsi="宋体" w:eastAsia="宋体" w:cs="宋体"/>
                <w:sz w:val="20"/>
                <w:szCs w:val="20"/>
              </w:rPr>
            </w:pPr>
            <w:r>
              <w:rPr>
                <w:rFonts w:ascii="宋体" w:hAnsi="宋体" w:eastAsia="宋体" w:cs="宋体"/>
                <w:sz w:val="20"/>
                <w:szCs w:val="20"/>
              </w:rPr>
              <w:t>所定价格涵盖能力评估、计划制定、技能训练、行为干预等步骤所需的人力资源、设备成本和基</w:t>
            </w:r>
            <w:r>
              <w:rPr>
                <w:rFonts w:ascii="宋体" w:hAnsi="宋体" w:eastAsia="宋体" w:cs="宋体"/>
                <w:spacing w:val="-3"/>
                <w:sz w:val="20"/>
                <w:szCs w:val="20"/>
              </w:rPr>
              <w:t>本物质资源消耗。</w:t>
            </w:r>
          </w:p>
        </w:tc>
        <w:tc>
          <w:tcPr>
            <w:tcW w:w="849" w:type="dxa"/>
            <w:vAlign w:val="top"/>
          </w:tcPr>
          <w:p w14:paraId="1018A9B1">
            <w:pPr>
              <w:pStyle w:val="6"/>
              <w:spacing w:line="302" w:lineRule="auto"/>
            </w:pPr>
          </w:p>
          <w:p w14:paraId="76C050DE">
            <w:pPr>
              <w:pStyle w:val="6"/>
              <w:spacing w:line="302" w:lineRule="auto"/>
            </w:pPr>
          </w:p>
          <w:p w14:paraId="69D8F597">
            <w:pPr>
              <w:pStyle w:val="6"/>
              <w:spacing w:line="302" w:lineRule="auto"/>
            </w:pPr>
          </w:p>
          <w:p w14:paraId="06BD9AB7">
            <w:pPr>
              <w:spacing w:before="65" w:line="220" w:lineRule="auto"/>
              <w:ind w:left="17"/>
              <w:rPr>
                <w:rFonts w:ascii="宋体" w:hAnsi="宋体" w:eastAsia="宋体" w:cs="宋体"/>
                <w:sz w:val="20"/>
                <w:szCs w:val="20"/>
              </w:rPr>
            </w:pPr>
            <w:r>
              <w:rPr>
                <w:rFonts w:ascii="宋体" w:hAnsi="宋体" w:eastAsia="宋体" w:cs="宋体"/>
                <w:spacing w:val="3"/>
                <w:sz w:val="20"/>
                <w:szCs w:val="20"/>
              </w:rPr>
              <w:t>01每增加</w:t>
            </w:r>
          </w:p>
          <w:p w14:paraId="236B03D8">
            <w:pPr>
              <w:spacing w:before="21" w:line="241" w:lineRule="auto"/>
              <w:ind w:left="23" w:right="7" w:firstLine="7"/>
              <w:rPr>
                <w:rFonts w:ascii="宋体" w:hAnsi="宋体" w:eastAsia="宋体" w:cs="宋体"/>
                <w:sz w:val="20"/>
                <w:szCs w:val="20"/>
              </w:rPr>
            </w:pPr>
            <w:r>
              <w:rPr>
                <w:rFonts w:ascii="宋体" w:hAnsi="宋体" w:eastAsia="宋体" w:cs="宋体"/>
                <w:spacing w:val="1"/>
                <w:sz w:val="20"/>
                <w:szCs w:val="20"/>
              </w:rPr>
              <w:t>10分钟加</w:t>
            </w:r>
            <w:r>
              <w:rPr>
                <w:rFonts w:ascii="宋体" w:hAnsi="宋体" w:eastAsia="宋体" w:cs="宋体"/>
                <w:spacing w:val="-6"/>
                <w:sz w:val="20"/>
                <w:szCs w:val="20"/>
              </w:rPr>
              <w:t>收</w:t>
            </w:r>
            <w:r>
              <w:rPr>
                <w:rFonts w:ascii="宋体" w:hAnsi="宋体" w:eastAsia="宋体" w:cs="宋体"/>
                <w:spacing w:val="-39"/>
                <w:sz w:val="20"/>
                <w:szCs w:val="20"/>
              </w:rPr>
              <w:t xml:space="preserve"> </w:t>
            </w:r>
            <w:r>
              <w:rPr>
                <w:rFonts w:ascii="宋体" w:hAnsi="宋体" w:eastAsia="宋体" w:cs="宋体"/>
                <w:spacing w:val="-6"/>
                <w:sz w:val="20"/>
                <w:szCs w:val="20"/>
              </w:rPr>
              <w:t>20%</w:t>
            </w:r>
          </w:p>
        </w:tc>
        <w:tc>
          <w:tcPr>
            <w:tcW w:w="991" w:type="dxa"/>
            <w:vAlign w:val="top"/>
          </w:tcPr>
          <w:p w14:paraId="35C57908">
            <w:pPr>
              <w:pStyle w:val="6"/>
            </w:pPr>
          </w:p>
        </w:tc>
        <w:tc>
          <w:tcPr>
            <w:tcW w:w="569" w:type="dxa"/>
            <w:vAlign w:val="top"/>
          </w:tcPr>
          <w:p w14:paraId="55A9BF76">
            <w:pPr>
              <w:pStyle w:val="6"/>
              <w:spacing w:line="259" w:lineRule="auto"/>
            </w:pPr>
          </w:p>
          <w:p w14:paraId="7588E2BC">
            <w:pPr>
              <w:pStyle w:val="6"/>
              <w:spacing w:line="259" w:lineRule="auto"/>
            </w:pPr>
          </w:p>
          <w:p w14:paraId="072E5C89">
            <w:pPr>
              <w:pStyle w:val="6"/>
              <w:spacing w:line="259" w:lineRule="auto"/>
            </w:pPr>
          </w:p>
          <w:p w14:paraId="29AA7A31">
            <w:pPr>
              <w:pStyle w:val="6"/>
              <w:spacing w:line="259" w:lineRule="auto"/>
            </w:pPr>
          </w:p>
          <w:p w14:paraId="7BEBF80A">
            <w:pPr>
              <w:spacing w:before="65" w:line="242" w:lineRule="auto"/>
              <w:ind w:left="198" w:right="81" w:hanging="105"/>
              <w:rPr>
                <w:rFonts w:ascii="宋体" w:hAnsi="宋体" w:eastAsia="宋体" w:cs="宋体"/>
                <w:sz w:val="20"/>
                <w:szCs w:val="20"/>
              </w:rPr>
            </w:pPr>
            <w:r>
              <w:rPr>
                <w:rFonts w:ascii="宋体" w:hAnsi="宋体" w:eastAsia="宋体" w:cs="宋体"/>
                <w:spacing w:val="-6"/>
                <w:sz w:val="20"/>
                <w:szCs w:val="20"/>
              </w:rPr>
              <w:t>半小</w:t>
            </w:r>
            <w:r>
              <w:rPr>
                <w:rFonts w:ascii="宋体" w:hAnsi="宋体" w:eastAsia="宋体" w:cs="宋体"/>
                <w:sz w:val="20"/>
                <w:szCs w:val="20"/>
              </w:rPr>
              <w:t>时</w:t>
            </w:r>
          </w:p>
        </w:tc>
        <w:tc>
          <w:tcPr>
            <w:tcW w:w="566" w:type="dxa"/>
            <w:vAlign w:val="top"/>
          </w:tcPr>
          <w:p w14:paraId="2FB31F31">
            <w:pPr>
              <w:pStyle w:val="6"/>
              <w:spacing w:line="291" w:lineRule="auto"/>
            </w:pPr>
          </w:p>
          <w:p w14:paraId="04A0E90A">
            <w:pPr>
              <w:pStyle w:val="6"/>
              <w:spacing w:line="291" w:lineRule="auto"/>
            </w:pPr>
          </w:p>
          <w:p w14:paraId="28CD227F">
            <w:pPr>
              <w:pStyle w:val="6"/>
              <w:spacing w:line="291" w:lineRule="auto"/>
            </w:pPr>
          </w:p>
          <w:p w14:paraId="23BC0B0B">
            <w:pPr>
              <w:pStyle w:val="6"/>
              <w:spacing w:line="291" w:lineRule="auto"/>
            </w:pPr>
          </w:p>
          <w:p w14:paraId="1B26F3E3">
            <w:pPr>
              <w:spacing w:before="65"/>
              <w:ind w:left="189"/>
              <w:rPr>
                <w:rFonts w:ascii="宋体" w:hAnsi="宋体" w:eastAsia="宋体" w:cs="宋体"/>
                <w:sz w:val="20"/>
                <w:szCs w:val="20"/>
              </w:rPr>
            </w:pPr>
            <w:r>
              <w:rPr>
                <w:rFonts w:ascii="宋体" w:hAnsi="宋体" w:eastAsia="宋体" w:cs="宋体"/>
                <w:spacing w:val="-3"/>
                <w:sz w:val="20"/>
                <w:szCs w:val="20"/>
              </w:rPr>
              <w:t>60</w:t>
            </w:r>
          </w:p>
        </w:tc>
        <w:tc>
          <w:tcPr>
            <w:tcW w:w="566" w:type="dxa"/>
            <w:vAlign w:val="top"/>
          </w:tcPr>
          <w:p w14:paraId="02FFAB69">
            <w:pPr>
              <w:pStyle w:val="6"/>
              <w:spacing w:line="291" w:lineRule="auto"/>
            </w:pPr>
          </w:p>
          <w:p w14:paraId="20AA743B">
            <w:pPr>
              <w:pStyle w:val="6"/>
              <w:spacing w:line="291" w:lineRule="auto"/>
            </w:pPr>
          </w:p>
          <w:p w14:paraId="03E001E4">
            <w:pPr>
              <w:pStyle w:val="6"/>
              <w:spacing w:line="291" w:lineRule="auto"/>
            </w:pPr>
          </w:p>
          <w:p w14:paraId="37BD917D">
            <w:pPr>
              <w:pStyle w:val="6"/>
              <w:spacing w:line="291" w:lineRule="auto"/>
            </w:pPr>
          </w:p>
          <w:p w14:paraId="74A65620">
            <w:pPr>
              <w:spacing w:before="65"/>
              <w:ind w:left="192"/>
              <w:rPr>
                <w:rFonts w:ascii="宋体" w:hAnsi="宋体" w:eastAsia="宋体" w:cs="宋体"/>
                <w:sz w:val="20"/>
                <w:szCs w:val="20"/>
              </w:rPr>
            </w:pPr>
            <w:r>
              <w:rPr>
                <w:rFonts w:ascii="宋体" w:hAnsi="宋体" w:eastAsia="宋体" w:cs="宋体"/>
                <w:spacing w:val="-3"/>
                <w:sz w:val="20"/>
                <w:szCs w:val="20"/>
              </w:rPr>
              <w:t>54</w:t>
            </w:r>
          </w:p>
        </w:tc>
        <w:tc>
          <w:tcPr>
            <w:tcW w:w="1417" w:type="dxa"/>
            <w:vAlign w:val="top"/>
          </w:tcPr>
          <w:p w14:paraId="35A6CA43">
            <w:pPr>
              <w:pStyle w:val="6"/>
              <w:spacing w:line="301" w:lineRule="auto"/>
            </w:pPr>
          </w:p>
          <w:p w14:paraId="1908B115">
            <w:pPr>
              <w:pStyle w:val="6"/>
              <w:spacing w:line="302" w:lineRule="auto"/>
            </w:pPr>
          </w:p>
          <w:p w14:paraId="57D9683A">
            <w:pPr>
              <w:pStyle w:val="6"/>
              <w:spacing w:line="302" w:lineRule="auto"/>
            </w:pPr>
          </w:p>
          <w:p w14:paraId="18639CFF">
            <w:pPr>
              <w:spacing w:before="65" w:line="241" w:lineRule="auto"/>
              <w:ind w:left="16" w:right="6"/>
              <w:jc w:val="both"/>
              <w:rPr>
                <w:rFonts w:ascii="宋体" w:hAnsi="宋体" w:eastAsia="宋体" w:cs="宋体"/>
                <w:sz w:val="20"/>
                <w:szCs w:val="20"/>
              </w:rPr>
            </w:pPr>
            <w:r>
              <w:rPr>
                <w:rFonts w:ascii="宋体" w:hAnsi="宋体" w:eastAsia="宋体" w:cs="宋体"/>
                <w:spacing w:val="31"/>
                <w:sz w:val="20"/>
                <w:szCs w:val="20"/>
              </w:rPr>
              <w:t>每日治疗超过</w:t>
            </w:r>
            <w:r>
              <w:rPr>
                <w:rFonts w:ascii="宋体" w:hAnsi="宋体" w:eastAsia="宋体" w:cs="宋体"/>
                <w:spacing w:val="-5"/>
                <w:sz w:val="20"/>
                <w:szCs w:val="20"/>
              </w:rPr>
              <w:t>60</w:t>
            </w:r>
            <w:r>
              <w:rPr>
                <w:rFonts w:ascii="宋体" w:hAnsi="宋体" w:eastAsia="宋体" w:cs="宋体"/>
                <w:spacing w:val="-22"/>
                <w:sz w:val="20"/>
                <w:szCs w:val="20"/>
              </w:rPr>
              <w:t xml:space="preserve"> </w:t>
            </w:r>
            <w:r>
              <w:rPr>
                <w:rFonts w:ascii="宋体" w:hAnsi="宋体" w:eastAsia="宋体" w:cs="宋体"/>
                <w:spacing w:val="-5"/>
                <w:sz w:val="20"/>
                <w:szCs w:val="20"/>
              </w:rPr>
              <w:t>分钟按</w:t>
            </w:r>
            <w:r>
              <w:rPr>
                <w:rFonts w:ascii="宋体" w:hAnsi="宋体" w:eastAsia="宋体" w:cs="宋体"/>
                <w:spacing w:val="-26"/>
                <w:sz w:val="20"/>
                <w:szCs w:val="20"/>
              </w:rPr>
              <w:t xml:space="preserve"> </w:t>
            </w:r>
            <w:r>
              <w:rPr>
                <w:rFonts w:ascii="宋体" w:hAnsi="宋体" w:eastAsia="宋体" w:cs="宋体"/>
                <w:spacing w:val="-5"/>
                <w:sz w:val="20"/>
                <w:szCs w:val="20"/>
              </w:rPr>
              <w:t>60</w:t>
            </w:r>
            <w:r>
              <w:rPr>
                <w:rFonts w:ascii="宋体" w:hAnsi="宋体" w:eastAsia="宋体" w:cs="宋体"/>
                <w:spacing w:val="-25"/>
                <w:sz w:val="20"/>
                <w:szCs w:val="20"/>
              </w:rPr>
              <w:t xml:space="preserve"> </w:t>
            </w:r>
            <w:r>
              <w:rPr>
                <w:rFonts w:ascii="宋体" w:hAnsi="宋体" w:eastAsia="宋体" w:cs="宋体"/>
                <w:spacing w:val="-5"/>
                <w:sz w:val="20"/>
                <w:szCs w:val="20"/>
              </w:rPr>
              <w:t>分</w:t>
            </w:r>
            <w:r>
              <w:rPr>
                <w:rFonts w:ascii="宋体" w:hAnsi="宋体" w:eastAsia="宋体" w:cs="宋体"/>
                <w:spacing w:val="-7"/>
                <w:sz w:val="20"/>
                <w:szCs w:val="20"/>
              </w:rPr>
              <w:t>钟收费。</w:t>
            </w:r>
          </w:p>
        </w:tc>
        <w:tc>
          <w:tcPr>
            <w:tcW w:w="567" w:type="dxa"/>
            <w:vAlign w:val="top"/>
          </w:tcPr>
          <w:p w14:paraId="4194A754">
            <w:pPr>
              <w:pStyle w:val="6"/>
              <w:spacing w:line="291" w:lineRule="auto"/>
            </w:pPr>
          </w:p>
          <w:p w14:paraId="4AB695E5">
            <w:pPr>
              <w:pStyle w:val="6"/>
              <w:spacing w:line="291" w:lineRule="auto"/>
            </w:pPr>
          </w:p>
          <w:p w14:paraId="3A842CF6">
            <w:pPr>
              <w:pStyle w:val="6"/>
              <w:spacing w:line="291" w:lineRule="auto"/>
            </w:pPr>
          </w:p>
          <w:p w14:paraId="66ACA809">
            <w:pPr>
              <w:pStyle w:val="6"/>
              <w:spacing w:line="291" w:lineRule="auto"/>
            </w:pPr>
          </w:p>
          <w:p w14:paraId="63DC4E1C">
            <w:pPr>
              <w:spacing w:before="65" w:line="220" w:lineRule="auto"/>
              <w:ind w:left="115"/>
              <w:rPr>
                <w:rFonts w:ascii="宋体" w:hAnsi="宋体" w:eastAsia="宋体" w:cs="宋体"/>
                <w:sz w:val="20"/>
                <w:szCs w:val="20"/>
              </w:rPr>
            </w:pPr>
            <w:r>
              <w:rPr>
                <w:rFonts w:ascii="宋体" w:hAnsi="宋体" w:eastAsia="宋体" w:cs="宋体"/>
                <w:spacing w:val="-9"/>
                <w:sz w:val="20"/>
                <w:szCs w:val="20"/>
              </w:rPr>
              <w:t>甲类</w:t>
            </w:r>
          </w:p>
        </w:tc>
        <w:tc>
          <w:tcPr>
            <w:tcW w:w="566" w:type="dxa"/>
            <w:vAlign w:val="top"/>
          </w:tcPr>
          <w:p w14:paraId="0F733E60">
            <w:pPr>
              <w:pStyle w:val="6"/>
            </w:pPr>
          </w:p>
        </w:tc>
        <w:tc>
          <w:tcPr>
            <w:tcW w:w="694" w:type="dxa"/>
            <w:vAlign w:val="top"/>
          </w:tcPr>
          <w:p w14:paraId="4A7D5738">
            <w:pPr>
              <w:pStyle w:val="6"/>
              <w:spacing w:line="259" w:lineRule="auto"/>
            </w:pPr>
          </w:p>
          <w:p w14:paraId="373C9C3A">
            <w:pPr>
              <w:pStyle w:val="6"/>
              <w:spacing w:line="260" w:lineRule="auto"/>
            </w:pPr>
          </w:p>
          <w:p w14:paraId="0AC0BE98">
            <w:pPr>
              <w:pStyle w:val="6"/>
              <w:spacing w:line="260" w:lineRule="auto"/>
            </w:pPr>
          </w:p>
          <w:p w14:paraId="04059C94">
            <w:pPr>
              <w:spacing w:before="65"/>
              <w:ind w:left="48" w:right="45" w:firstLine="3"/>
              <w:jc w:val="both"/>
              <w:rPr>
                <w:rFonts w:ascii="宋体" w:hAnsi="宋体" w:eastAsia="宋体" w:cs="宋体"/>
                <w:sz w:val="20"/>
                <w:szCs w:val="20"/>
              </w:rPr>
            </w:pPr>
            <w:r>
              <w:rPr>
                <w:rFonts w:ascii="宋体" w:hAnsi="宋体" w:eastAsia="宋体" w:cs="宋体"/>
                <w:spacing w:val="-3"/>
                <w:sz w:val="20"/>
                <w:szCs w:val="20"/>
              </w:rPr>
              <w:t>用于脱</w:t>
            </w:r>
            <w:r>
              <w:rPr>
                <w:rFonts w:ascii="宋体" w:hAnsi="宋体" w:eastAsia="宋体" w:cs="宋体"/>
                <w:spacing w:val="-2"/>
                <w:sz w:val="20"/>
                <w:szCs w:val="20"/>
              </w:rPr>
              <w:t>瘾治疗时不予</w:t>
            </w:r>
            <w:r>
              <w:rPr>
                <w:rFonts w:ascii="宋体" w:hAnsi="宋体" w:eastAsia="宋体" w:cs="宋体"/>
                <w:spacing w:val="47"/>
                <w:sz w:val="20"/>
                <w:szCs w:val="20"/>
              </w:rPr>
              <w:t>支付</w:t>
            </w:r>
          </w:p>
        </w:tc>
      </w:tr>
    </w:tbl>
    <w:p w14:paraId="46D1D736">
      <w:pPr>
        <w:rPr>
          <w:rFonts w:ascii="Arial"/>
          <w:sz w:val="21"/>
        </w:rPr>
      </w:pPr>
    </w:p>
    <w:p w14:paraId="4FA164EA">
      <w:pPr>
        <w:rPr>
          <w:rFonts w:ascii="Arial" w:hAnsi="Arial" w:eastAsia="Arial" w:cs="Arial"/>
          <w:sz w:val="21"/>
          <w:szCs w:val="21"/>
        </w:rPr>
        <w:sectPr>
          <w:pgSz w:w="16839" w:h="11907"/>
          <w:pgMar w:top="1012" w:right="1400" w:bottom="0" w:left="1276" w:header="0" w:footer="0" w:gutter="0"/>
          <w:cols w:space="720" w:num="1"/>
        </w:sectPr>
      </w:pPr>
    </w:p>
    <w:p w14:paraId="18B404DF">
      <w:pPr>
        <w:spacing w:before="164"/>
      </w:pPr>
    </w:p>
    <w:tbl>
      <w:tblPr>
        <w:tblStyle w:val="5"/>
        <w:tblW w:w="13747" w:type="dxa"/>
        <w:tblInd w:w="4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6"/>
        <w:gridCol w:w="488"/>
        <w:gridCol w:w="724"/>
        <w:gridCol w:w="848"/>
        <w:gridCol w:w="1701"/>
        <w:gridCol w:w="2835"/>
        <w:gridCol w:w="849"/>
        <w:gridCol w:w="991"/>
        <w:gridCol w:w="569"/>
        <w:gridCol w:w="566"/>
        <w:gridCol w:w="566"/>
        <w:gridCol w:w="1417"/>
        <w:gridCol w:w="567"/>
        <w:gridCol w:w="566"/>
        <w:gridCol w:w="694"/>
      </w:tblGrid>
      <w:tr w14:paraId="0444F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366" w:type="dxa"/>
            <w:vMerge w:val="restart"/>
            <w:tcBorders>
              <w:bottom w:val="nil"/>
            </w:tcBorders>
            <w:textDirection w:val="tbRlV"/>
            <w:vAlign w:val="top"/>
          </w:tcPr>
          <w:p w14:paraId="524E4BCA">
            <w:pPr>
              <w:spacing w:before="81" w:line="209" w:lineRule="auto"/>
              <w:ind w:left="266"/>
              <w:rPr>
                <w:rFonts w:ascii="黑体" w:hAnsi="黑体" w:eastAsia="黑体" w:cs="黑体"/>
                <w:sz w:val="20"/>
                <w:szCs w:val="20"/>
              </w:rPr>
            </w:pPr>
            <w:r>
              <w:rPr>
                <w:rFonts w:ascii="黑体" w:hAnsi="黑体" w:eastAsia="黑体" w:cs="黑体"/>
                <w:spacing w:val="29"/>
                <w:sz w:val="20"/>
                <w:szCs w:val="20"/>
              </w:rPr>
              <w:t>序号</w:t>
            </w:r>
          </w:p>
        </w:tc>
        <w:tc>
          <w:tcPr>
            <w:tcW w:w="488" w:type="dxa"/>
            <w:vMerge w:val="restart"/>
            <w:tcBorders>
              <w:bottom w:val="nil"/>
            </w:tcBorders>
            <w:vAlign w:val="top"/>
          </w:tcPr>
          <w:p w14:paraId="73C8465D">
            <w:pPr>
              <w:spacing w:before="136" w:line="218" w:lineRule="auto"/>
              <w:ind w:left="47"/>
              <w:rPr>
                <w:rFonts w:ascii="黑体" w:hAnsi="黑体" w:eastAsia="黑体" w:cs="黑体"/>
                <w:sz w:val="20"/>
                <w:szCs w:val="20"/>
              </w:rPr>
            </w:pPr>
            <w:r>
              <w:rPr>
                <w:rFonts w:ascii="黑体" w:hAnsi="黑体" w:eastAsia="黑体" w:cs="黑体"/>
                <w:spacing w:val="-3"/>
                <w:sz w:val="20"/>
                <w:szCs w:val="20"/>
              </w:rPr>
              <w:t>财务</w:t>
            </w:r>
          </w:p>
          <w:p w14:paraId="1A1ED93D">
            <w:pPr>
              <w:spacing w:before="23" w:line="218" w:lineRule="auto"/>
              <w:ind w:left="50"/>
              <w:rPr>
                <w:rFonts w:ascii="黑体" w:hAnsi="黑体" w:eastAsia="黑体" w:cs="黑体"/>
                <w:sz w:val="20"/>
                <w:szCs w:val="20"/>
              </w:rPr>
            </w:pPr>
            <w:r>
              <w:rPr>
                <w:rFonts w:ascii="黑体" w:hAnsi="黑体" w:eastAsia="黑体" w:cs="黑体"/>
                <w:spacing w:val="-3"/>
                <w:sz w:val="20"/>
                <w:szCs w:val="20"/>
              </w:rPr>
              <w:t>分类</w:t>
            </w:r>
          </w:p>
          <w:p w14:paraId="7971343A">
            <w:pPr>
              <w:spacing w:before="23" w:line="220" w:lineRule="auto"/>
              <w:ind w:left="45"/>
              <w:rPr>
                <w:rFonts w:ascii="黑体" w:hAnsi="黑体" w:eastAsia="黑体" w:cs="黑体"/>
                <w:sz w:val="20"/>
                <w:szCs w:val="20"/>
              </w:rPr>
            </w:pPr>
            <w:r>
              <w:rPr>
                <w:rFonts w:ascii="黑体" w:hAnsi="黑体" w:eastAsia="黑体" w:cs="黑体"/>
                <w:spacing w:val="-2"/>
                <w:sz w:val="20"/>
                <w:szCs w:val="20"/>
              </w:rPr>
              <w:t>代码</w:t>
            </w:r>
          </w:p>
        </w:tc>
        <w:tc>
          <w:tcPr>
            <w:tcW w:w="724" w:type="dxa"/>
            <w:vMerge w:val="restart"/>
            <w:tcBorders>
              <w:bottom w:val="nil"/>
            </w:tcBorders>
            <w:vAlign w:val="top"/>
          </w:tcPr>
          <w:p w14:paraId="118D8A0E">
            <w:pPr>
              <w:spacing w:before="265" w:line="241" w:lineRule="auto"/>
              <w:ind w:left="89" w:right="61" w:hanging="13"/>
              <w:rPr>
                <w:rFonts w:ascii="黑体" w:hAnsi="黑体" w:eastAsia="黑体" w:cs="黑体"/>
                <w:sz w:val="20"/>
                <w:szCs w:val="20"/>
              </w:rPr>
            </w:pPr>
            <w:r>
              <w:rPr>
                <w:rFonts w:ascii="黑体" w:hAnsi="黑体" w:eastAsia="黑体" w:cs="黑体"/>
                <w:spacing w:val="-7"/>
                <w:sz w:val="20"/>
                <w:szCs w:val="20"/>
              </w:rPr>
              <w:t>国家项</w:t>
            </w:r>
            <w:r>
              <w:rPr>
                <w:rFonts w:ascii="黑体" w:hAnsi="黑体" w:eastAsia="黑体" w:cs="黑体"/>
                <w:spacing w:val="-11"/>
                <w:sz w:val="20"/>
                <w:szCs w:val="20"/>
              </w:rPr>
              <w:t>目编码</w:t>
            </w:r>
          </w:p>
        </w:tc>
        <w:tc>
          <w:tcPr>
            <w:tcW w:w="848" w:type="dxa"/>
            <w:vMerge w:val="restart"/>
            <w:tcBorders>
              <w:bottom w:val="nil"/>
            </w:tcBorders>
            <w:vAlign w:val="top"/>
          </w:tcPr>
          <w:p w14:paraId="6B702BB4">
            <w:pPr>
              <w:pStyle w:val="6"/>
              <w:spacing w:line="328" w:lineRule="auto"/>
            </w:pPr>
          </w:p>
          <w:p w14:paraId="46B3D805">
            <w:pPr>
              <w:spacing w:before="65" w:line="219" w:lineRule="auto"/>
              <w:ind w:left="26"/>
              <w:rPr>
                <w:rFonts w:ascii="黑体" w:hAnsi="黑体" w:eastAsia="黑体" w:cs="黑体"/>
                <w:sz w:val="20"/>
                <w:szCs w:val="20"/>
              </w:rPr>
            </w:pPr>
            <w:r>
              <w:rPr>
                <w:rFonts w:ascii="黑体" w:hAnsi="黑体" w:eastAsia="黑体" w:cs="黑体"/>
                <w:spacing w:val="-2"/>
                <w:sz w:val="20"/>
                <w:szCs w:val="20"/>
              </w:rPr>
              <w:t>项目名称</w:t>
            </w:r>
          </w:p>
        </w:tc>
        <w:tc>
          <w:tcPr>
            <w:tcW w:w="1701" w:type="dxa"/>
            <w:vMerge w:val="restart"/>
            <w:tcBorders>
              <w:bottom w:val="nil"/>
            </w:tcBorders>
            <w:vAlign w:val="top"/>
          </w:tcPr>
          <w:p w14:paraId="5C2A7BD2">
            <w:pPr>
              <w:pStyle w:val="6"/>
              <w:spacing w:line="329" w:lineRule="auto"/>
            </w:pPr>
          </w:p>
          <w:p w14:paraId="00640C4A">
            <w:pPr>
              <w:spacing w:before="65" w:line="218" w:lineRule="auto"/>
              <w:ind w:left="452"/>
              <w:rPr>
                <w:rFonts w:ascii="黑体" w:hAnsi="黑体" w:eastAsia="黑体" w:cs="黑体"/>
                <w:sz w:val="20"/>
                <w:szCs w:val="20"/>
              </w:rPr>
            </w:pPr>
            <w:r>
              <w:rPr>
                <w:rFonts w:ascii="黑体" w:hAnsi="黑体" w:eastAsia="黑体" w:cs="黑体"/>
                <w:spacing w:val="-2"/>
                <w:sz w:val="20"/>
                <w:szCs w:val="20"/>
              </w:rPr>
              <w:t>服务产出</w:t>
            </w:r>
          </w:p>
        </w:tc>
        <w:tc>
          <w:tcPr>
            <w:tcW w:w="2835" w:type="dxa"/>
            <w:vMerge w:val="restart"/>
            <w:tcBorders>
              <w:bottom w:val="nil"/>
            </w:tcBorders>
            <w:vAlign w:val="top"/>
          </w:tcPr>
          <w:p w14:paraId="548272CE">
            <w:pPr>
              <w:pStyle w:val="6"/>
              <w:spacing w:line="328" w:lineRule="auto"/>
            </w:pPr>
          </w:p>
          <w:p w14:paraId="12B02C7D">
            <w:pPr>
              <w:spacing w:before="65" w:line="219" w:lineRule="auto"/>
              <w:ind w:left="1019"/>
              <w:rPr>
                <w:rFonts w:ascii="黑体" w:hAnsi="黑体" w:eastAsia="黑体" w:cs="黑体"/>
                <w:sz w:val="20"/>
                <w:szCs w:val="20"/>
              </w:rPr>
            </w:pPr>
            <w:r>
              <w:rPr>
                <w:rFonts w:ascii="黑体" w:hAnsi="黑体" w:eastAsia="黑体" w:cs="黑体"/>
                <w:spacing w:val="-2"/>
                <w:sz w:val="20"/>
                <w:szCs w:val="20"/>
              </w:rPr>
              <w:t>价格构成</w:t>
            </w:r>
          </w:p>
        </w:tc>
        <w:tc>
          <w:tcPr>
            <w:tcW w:w="849" w:type="dxa"/>
            <w:vMerge w:val="restart"/>
            <w:tcBorders>
              <w:bottom w:val="nil"/>
            </w:tcBorders>
            <w:vAlign w:val="top"/>
          </w:tcPr>
          <w:p w14:paraId="1907E719">
            <w:pPr>
              <w:pStyle w:val="6"/>
              <w:spacing w:line="328" w:lineRule="auto"/>
            </w:pPr>
          </w:p>
          <w:p w14:paraId="0A3B78D5">
            <w:pPr>
              <w:spacing w:before="65" w:line="219" w:lineRule="auto"/>
              <w:ind w:left="129"/>
              <w:rPr>
                <w:rFonts w:ascii="黑体" w:hAnsi="黑体" w:eastAsia="黑体" w:cs="黑体"/>
                <w:sz w:val="20"/>
                <w:szCs w:val="20"/>
              </w:rPr>
            </w:pPr>
            <w:r>
              <w:rPr>
                <w:rFonts w:ascii="黑体" w:hAnsi="黑体" w:eastAsia="黑体" w:cs="黑体"/>
                <w:spacing w:val="-2"/>
                <w:sz w:val="20"/>
                <w:szCs w:val="20"/>
              </w:rPr>
              <w:t>加收项</w:t>
            </w:r>
          </w:p>
        </w:tc>
        <w:tc>
          <w:tcPr>
            <w:tcW w:w="991" w:type="dxa"/>
            <w:vMerge w:val="restart"/>
            <w:tcBorders>
              <w:bottom w:val="nil"/>
            </w:tcBorders>
            <w:vAlign w:val="top"/>
          </w:tcPr>
          <w:p w14:paraId="3DA83A0D">
            <w:pPr>
              <w:pStyle w:val="6"/>
              <w:spacing w:line="328" w:lineRule="auto"/>
            </w:pPr>
          </w:p>
          <w:p w14:paraId="790A4EE1">
            <w:pPr>
              <w:spacing w:before="65" w:line="219" w:lineRule="auto"/>
              <w:ind w:left="199"/>
              <w:rPr>
                <w:rFonts w:ascii="黑体" w:hAnsi="黑体" w:eastAsia="黑体" w:cs="黑体"/>
                <w:sz w:val="20"/>
                <w:szCs w:val="20"/>
              </w:rPr>
            </w:pPr>
            <w:r>
              <w:rPr>
                <w:rFonts w:ascii="黑体" w:hAnsi="黑体" w:eastAsia="黑体" w:cs="黑体"/>
                <w:spacing w:val="-2"/>
                <w:sz w:val="20"/>
                <w:szCs w:val="20"/>
              </w:rPr>
              <w:t>扩展项</w:t>
            </w:r>
          </w:p>
        </w:tc>
        <w:tc>
          <w:tcPr>
            <w:tcW w:w="569" w:type="dxa"/>
            <w:vMerge w:val="restart"/>
            <w:tcBorders>
              <w:bottom w:val="nil"/>
            </w:tcBorders>
            <w:vAlign w:val="top"/>
          </w:tcPr>
          <w:p w14:paraId="364F1606">
            <w:pPr>
              <w:spacing w:before="266" w:line="241" w:lineRule="auto"/>
              <w:ind w:left="94" w:right="81" w:hanging="4"/>
              <w:rPr>
                <w:rFonts w:ascii="黑体" w:hAnsi="黑体" w:eastAsia="黑体" w:cs="黑体"/>
                <w:sz w:val="20"/>
                <w:szCs w:val="20"/>
              </w:rPr>
            </w:pPr>
            <w:r>
              <w:rPr>
                <w:rFonts w:ascii="黑体" w:hAnsi="黑体" w:eastAsia="黑体" w:cs="黑体"/>
                <w:spacing w:val="-4"/>
                <w:sz w:val="20"/>
                <w:szCs w:val="20"/>
              </w:rPr>
              <w:t>计价</w:t>
            </w:r>
            <w:r>
              <w:rPr>
                <w:rFonts w:ascii="黑体" w:hAnsi="黑体" w:eastAsia="黑体" w:cs="黑体"/>
                <w:spacing w:val="-7"/>
                <w:sz w:val="20"/>
                <w:szCs w:val="20"/>
              </w:rPr>
              <w:t>单位</w:t>
            </w:r>
          </w:p>
        </w:tc>
        <w:tc>
          <w:tcPr>
            <w:tcW w:w="1132" w:type="dxa"/>
            <w:gridSpan w:val="2"/>
            <w:vAlign w:val="top"/>
          </w:tcPr>
          <w:p w14:paraId="0367D392">
            <w:pPr>
              <w:spacing w:before="131" w:line="219" w:lineRule="auto"/>
              <w:ind w:left="71"/>
              <w:rPr>
                <w:rFonts w:ascii="黑体" w:hAnsi="黑体" w:eastAsia="黑体" w:cs="黑体"/>
                <w:sz w:val="20"/>
                <w:szCs w:val="20"/>
              </w:rPr>
            </w:pPr>
            <w:r>
              <w:rPr>
                <w:rFonts w:ascii="黑体" w:hAnsi="黑体" w:eastAsia="黑体" w:cs="黑体"/>
                <w:spacing w:val="-2"/>
                <w:sz w:val="20"/>
                <w:szCs w:val="20"/>
              </w:rPr>
              <w:t>价格（元）</w:t>
            </w:r>
          </w:p>
        </w:tc>
        <w:tc>
          <w:tcPr>
            <w:tcW w:w="1417" w:type="dxa"/>
            <w:vMerge w:val="restart"/>
            <w:tcBorders>
              <w:bottom w:val="nil"/>
            </w:tcBorders>
            <w:vAlign w:val="top"/>
          </w:tcPr>
          <w:p w14:paraId="5BD65F5D">
            <w:pPr>
              <w:pStyle w:val="6"/>
              <w:spacing w:line="329" w:lineRule="auto"/>
            </w:pPr>
          </w:p>
          <w:p w14:paraId="248AECF5">
            <w:pPr>
              <w:spacing w:before="65" w:line="218" w:lineRule="auto"/>
              <w:ind w:left="314"/>
              <w:rPr>
                <w:rFonts w:ascii="黑体" w:hAnsi="黑体" w:eastAsia="黑体" w:cs="黑体"/>
                <w:sz w:val="20"/>
                <w:szCs w:val="20"/>
              </w:rPr>
            </w:pPr>
            <w:r>
              <w:rPr>
                <w:rFonts w:ascii="黑体" w:hAnsi="黑体" w:eastAsia="黑体" w:cs="黑体"/>
                <w:spacing w:val="-2"/>
                <w:sz w:val="20"/>
                <w:szCs w:val="20"/>
              </w:rPr>
              <w:t>计价说明</w:t>
            </w:r>
          </w:p>
        </w:tc>
        <w:tc>
          <w:tcPr>
            <w:tcW w:w="1827" w:type="dxa"/>
            <w:gridSpan w:val="3"/>
            <w:vAlign w:val="top"/>
          </w:tcPr>
          <w:p w14:paraId="7AB07793">
            <w:pPr>
              <w:spacing w:before="131" w:line="219" w:lineRule="auto"/>
              <w:ind w:left="326"/>
              <w:rPr>
                <w:rFonts w:ascii="黑体" w:hAnsi="黑体" w:eastAsia="黑体" w:cs="黑体"/>
                <w:sz w:val="20"/>
                <w:szCs w:val="20"/>
              </w:rPr>
            </w:pPr>
            <w:r>
              <w:rPr>
                <w:rFonts w:ascii="黑体" w:hAnsi="黑体" w:eastAsia="黑体" w:cs="黑体"/>
                <w:spacing w:val="-3"/>
                <w:sz w:val="20"/>
                <w:szCs w:val="20"/>
              </w:rPr>
              <w:t>医保支付政策</w:t>
            </w:r>
          </w:p>
        </w:tc>
      </w:tr>
      <w:tr w14:paraId="787AA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366" w:type="dxa"/>
            <w:vMerge w:val="continue"/>
            <w:tcBorders>
              <w:top w:val="nil"/>
            </w:tcBorders>
            <w:textDirection w:val="tbRlV"/>
            <w:vAlign w:val="top"/>
          </w:tcPr>
          <w:p w14:paraId="2C885361">
            <w:pPr>
              <w:pStyle w:val="6"/>
            </w:pPr>
          </w:p>
        </w:tc>
        <w:tc>
          <w:tcPr>
            <w:tcW w:w="488" w:type="dxa"/>
            <w:vMerge w:val="continue"/>
            <w:tcBorders>
              <w:top w:val="nil"/>
            </w:tcBorders>
            <w:vAlign w:val="top"/>
          </w:tcPr>
          <w:p w14:paraId="5DD90DB5">
            <w:pPr>
              <w:pStyle w:val="6"/>
            </w:pPr>
          </w:p>
        </w:tc>
        <w:tc>
          <w:tcPr>
            <w:tcW w:w="724" w:type="dxa"/>
            <w:vMerge w:val="continue"/>
            <w:tcBorders>
              <w:top w:val="nil"/>
            </w:tcBorders>
            <w:vAlign w:val="top"/>
          </w:tcPr>
          <w:p w14:paraId="756A72F0">
            <w:pPr>
              <w:pStyle w:val="6"/>
            </w:pPr>
          </w:p>
        </w:tc>
        <w:tc>
          <w:tcPr>
            <w:tcW w:w="848" w:type="dxa"/>
            <w:vMerge w:val="continue"/>
            <w:tcBorders>
              <w:top w:val="nil"/>
            </w:tcBorders>
            <w:vAlign w:val="top"/>
          </w:tcPr>
          <w:p w14:paraId="30F85A2D">
            <w:pPr>
              <w:pStyle w:val="6"/>
            </w:pPr>
          </w:p>
        </w:tc>
        <w:tc>
          <w:tcPr>
            <w:tcW w:w="1701" w:type="dxa"/>
            <w:vMerge w:val="continue"/>
            <w:tcBorders>
              <w:top w:val="nil"/>
            </w:tcBorders>
            <w:vAlign w:val="top"/>
          </w:tcPr>
          <w:p w14:paraId="196D8492">
            <w:pPr>
              <w:pStyle w:val="6"/>
            </w:pPr>
          </w:p>
        </w:tc>
        <w:tc>
          <w:tcPr>
            <w:tcW w:w="2835" w:type="dxa"/>
            <w:vMerge w:val="continue"/>
            <w:tcBorders>
              <w:top w:val="nil"/>
            </w:tcBorders>
            <w:vAlign w:val="top"/>
          </w:tcPr>
          <w:p w14:paraId="043BFBEF">
            <w:pPr>
              <w:pStyle w:val="6"/>
            </w:pPr>
          </w:p>
        </w:tc>
        <w:tc>
          <w:tcPr>
            <w:tcW w:w="849" w:type="dxa"/>
            <w:vMerge w:val="continue"/>
            <w:tcBorders>
              <w:top w:val="nil"/>
            </w:tcBorders>
            <w:vAlign w:val="top"/>
          </w:tcPr>
          <w:p w14:paraId="24566494">
            <w:pPr>
              <w:pStyle w:val="6"/>
            </w:pPr>
          </w:p>
        </w:tc>
        <w:tc>
          <w:tcPr>
            <w:tcW w:w="991" w:type="dxa"/>
            <w:vMerge w:val="continue"/>
            <w:tcBorders>
              <w:top w:val="nil"/>
            </w:tcBorders>
            <w:vAlign w:val="top"/>
          </w:tcPr>
          <w:p w14:paraId="6EE80E94">
            <w:pPr>
              <w:pStyle w:val="6"/>
            </w:pPr>
          </w:p>
        </w:tc>
        <w:tc>
          <w:tcPr>
            <w:tcW w:w="569" w:type="dxa"/>
            <w:vMerge w:val="continue"/>
            <w:tcBorders>
              <w:top w:val="nil"/>
            </w:tcBorders>
            <w:vAlign w:val="top"/>
          </w:tcPr>
          <w:p w14:paraId="168CAEB5">
            <w:pPr>
              <w:pStyle w:val="6"/>
            </w:pPr>
          </w:p>
        </w:tc>
        <w:tc>
          <w:tcPr>
            <w:tcW w:w="566" w:type="dxa"/>
            <w:vAlign w:val="top"/>
          </w:tcPr>
          <w:p w14:paraId="652142FB">
            <w:pPr>
              <w:spacing w:before="160" w:line="221" w:lineRule="auto"/>
              <w:ind w:left="190"/>
              <w:rPr>
                <w:rFonts w:ascii="黑体" w:hAnsi="黑体" w:eastAsia="黑体" w:cs="黑体"/>
                <w:sz w:val="20"/>
                <w:szCs w:val="20"/>
              </w:rPr>
            </w:pPr>
            <w:r>
              <w:rPr>
                <w:rFonts w:ascii="黑体" w:hAnsi="黑体" w:eastAsia="黑体" w:cs="黑体"/>
                <w:sz w:val="20"/>
                <w:szCs w:val="20"/>
              </w:rPr>
              <w:t>市</w:t>
            </w:r>
          </w:p>
        </w:tc>
        <w:tc>
          <w:tcPr>
            <w:tcW w:w="566" w:type="dxa"/>
            <w:vAlign w:val="top"/>
          </w:tcPr>
          <w:p w14:paraId="3200704C">
            <w:pPr>
              <w:spacing w:before="160" w:line="220" w:lineRule="auto"/>
              <w:ind w:left="194"/>
              <w:rPr>
                <w:rFonts w:ascii="黑体" w:hAnsi="黑体" w:eastAsia="黑体" w:cs="黑体"/>
                <w:sz w:val="20"/>
                <w:szCs w:val="20"/>
              </w:rPr>
            </w:pPr>
            <w:r>
              <w:rPr>
                <w:rFonts w:ascii="黑体" w:hAnsi="黑体" w:eastAsia="黑体" w:cs="黑体"/>
                <w:sz w:val="20"/>
                <w:szCs w:val="20"/>
              </w:rPr>
              <w:t>县</w:t>
            </w:r>
          </w:p>
        </w:tc>
        <w:tc>
          <w:tcPr>
            <w:tcW w:w="1417" w:type="dxa"/>
            <w:vMerge w:val="continue"/>
            <w:tcBorders>
              <w:top w:val="nil"/>
            </w:tcBorders>
            <w:vAlign w:val="top"/>
          </w:tcPr>
          <w:p w14:paraId="2EF2AAA8">
            <w:pPr>
              <w:pStyle w:val="6"/>
            </w:pPr>
          </w:p>
        </w:tc>
        <w:tc>
          <w:tcPr>
            <w:tcW w:w="567" w:type="dxa"/>
            <w:vAlign w:val="top"/>
          </w:tcPr>
          <w:p w14:paraId="4AC8060D">
            <w:pPr>
              <w:spacing w:before="31" w:line="221" w:lineRule="auto"/>
              <w:ind w:left="95"/>
              <w:rPr>
                <w:rFonts w:ascii="黑体" w:hAnsi="黑体" w:eastAsia="黑体" w:cs="黑体"/>
                <w:sz w:val="20"/>
                <w:szCs w:val="20"/>
              </w:rPr>
            </w:pPr>
            <w:r>
              <w:rPr>
                <w:rFonts w:ascii="黑体" w:hAnsi="黑体" w:eastAsia="黑体" w:cs="黑体"/>
                <w:spacing w:val="-4"/>
                <w:sz w:val="20"/>
                <w:szCs w:val="20"/>
              </w:rPr>
              <w:t>支付</w:t>
            </w:r>
          </w:p>
          <w:p w14:paraId="55476BFE">
            <w:pPr>
              <w:spacing w:before="19" w:line="207" w:lineRule="auto"/>
              <w:ind w:left="96"/>
              <w:rPr>
                <w:rFonts w:ascii="黑体" w:hAnsi="黑体" w:eastAsia="黑体" w:cs="黑体"/>
                <w:sz w:val="20"/>
                <w:szCs w:val="20"/>
              </w:rPr>
            </w:pPr>
            <w:r>
              <w:rPr>
                <w:rFonts w:ascii="黑体" w:hAnsi="黑体" w:eastAsia="黑体" w:cs="黑体"/>
                <w:spacing w:val="-4"/>
                <w:sz w:val="20"/>
                <w:szCs w:val="20"/>
              </w:rPr>
              <w:t>类别</w:t>
            </w:r>
          </w:p>
        </w:tc>
        <w:tc>
          <w:tcPr>
            <w:tcW w:w="566" w:type="dxa"/>
            <w:vAlign w:val="top"/>
          </w:tcPr>
          <w:p w14:paraId="39919BA4">
            <w:pPr>
              <w:spacing w:before="30" w:line="220" w:lineRule="auto"/>
              <w:ind w:left="94"/>
              <w:rPr>
                <w:rFonts w:ascii="黑体" w:hAnsi="黑体" w:eastAsia="黑体" w:cs="黑体"/>
                <w:sz w:val="20"/>
                <w:szCs w:val="20"/>
              </w:rPr>
            </w:pPr>
            <w:r>
              <w:rPr>
                <w:rFonts w:ascii="黑体" w:hAnsi="黑体" w:eastAsia="黑体" w:cs="黑体"/>
                <w:spacing w:val="-3"/>
                <w:sz w:val="20"/>
                <w:szCs w:val="20"/>
              </w:rPr>
              <w:t>首付</w:t>
            </w:r>
          </w:p>
          <w:p w14:paraId="225EBD19">
            <w:pPr>
              <w:spacing w:before="20" w:line="207" w:lineRule="auto"/>
              <w:ind w:left="99"/>
              <w:rPr>
                <w:rFonts w:ascii="黑体" w:hAnsi="黑体" w:eastAsia="黑体" w:cs="黑体"/>
                <w:sz w:val="20"/>
                <w:szCs w:val="20"/>
              </w:rPr>
            </w:pPr>
            <w:r>
              <w:rPr>
                <w:rFonts w:ascii="黑体" w:hAnsi="黑体" w:eastAsia="黑体" w:cs="黑体"/>
                <w:spacing w:val="-5"/>
                <w:sz w:val="20"/>
                <w:szCs w:val="20"/>
              </w:rPr>
              <w:t>比例</w:t>
            </w:r>
          </w:p>
        </w:tc>
        <w:tc>
          <w:tcPr>
            <w:tcW w:w="694" w:type="dxa"/>
            <w:vAlign w:val="top"/>
          </w:tcPr>
          <w:p w14:paraId="780C03DE">
            <w:pPr>
              <w:spacing w:before="160" w:line="219" w:lineRule="auto"/>
              <w:ind w:left="151"/>
              <w:rPr>
                <w:rFonts w:ascii="黑体" w:hAnsi="黑体" w:eastAsia="黑体" w:cs="黑体"/>
                <w:sz w:val="20"/>
                <w:szCs w:val="20"/>
              </w:rPr>
            </w:pPr>
            <w:r>
              <w:rPr>
                <w:rFonts w:ascii="黑体" w:hAnsi="黑体" w:eastAsia="黑体" w:cs="黑体"/>
                <w:spacing w:val="-2"/>
                <w:sz w:val="20"/>
                <w:szCs w:val="20"/>
              </w:rPr>
              <w:t>备注</w:t>
            </w:r>
          </w:p>
        </w:tc>
      </w:tr>
      <w:tr w14:paraId="4B34D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1" w:hRule="atLeast"/>
        </w:trPr>
        <w:tc>
          <w:tcPr>
            <w:tcW w:w="366" w:type="dxa"/>
            <w:vAlign w:val="top"/>
          </w:tcPr>
          <w:p w14:paraId="52B0D567">
            <w:pPr>
              <w:pStyle w:val="6"/>
              <w:spacing w:line="262" w:lineRule="auto"/>
            </w:pPr>
          </w:p>
          <w:p w14:paraId="4924F309">
            <w:pPr>
              <w:pStyle w:val="6"/>
              <w:spacing w:line="262" w:lineRule="auto"/>
            </w:pPr>
          </w:p>
          <w:p w14:paraId="2FDBB574">
            <w:pPr>
              <w:pStyle w:val="6"/>
              <w:spacing w:line="262" w:lineRule="auto"/>
            </w:pPr>
          </w:p>
          <w:p w14:paraId="20B54EB8">
            <w:pPr>
              <w:pStyle w:val="6"/>
              <w:spacing w:line="262" w:lineRule="auto"/>
            </w:pPr>
          </w:p>
          <w:p w14:paraId="455B1B10">
            <w:pPr>
              <w:spacing w:before="65"/>
              <w:ind w:left="138"/>
              <w:rPr>
                <w:rFonts w:ascii="宋体" w:hAnsi="宋体" w:eastAsia="宋体" w:cs="宋体"/>
                <w:sz w:val="20"/>
                <w:szCs w:val="20"/>
              </w:rPr>
            </w:pPr>
            <w:r>
              <w:rPr>
                <w:rFonts w:ascii="宋体" w:hAnsi="宋体" w:eastAsia="宋体" w:cs="宋体"/>
                <w:sz w:val="20"/>
                <w:szCs w:val="20"/>
              </w:rPr>
              <w:t>8</w:t>
            </w:r>
          </w:p>
        </w:tc>
        <w:tc>
          <w:tcPr>
            <w:tcW w:w="488" w:type="dxa"/>
            <w:vAlign w:val="top"/>
          </w:tcPr>
          <w:p w14:paraId="72DF4627">
            <w:pPr>
              <w:pStyle w:val="6"/>
              <w:spacing w:line="270" w:lineRule="auto"/>
            </w:pPr>
          </w:p>
          <w:p w14:paraId="242886DA">
            <w:pPr>
              <w:pStyle w:val="6"/>
              <w:spacing w:line="270" w:lineRule="auto"/>
            </w:pPr>
          </w:p>
          <w:p w14:paraId="4046176F">
            <w:pPr>
              <w:pStyle w:val="6"/>
              <w:spacing w:line="271" w:lineRule="auto"/>
            </w:pPr>
          </w:p>
          <w:p w14:paraId="5DCE288F">
            <w:pPr>
              <w:pStyle w:val="6"/>
              <w:spacing w:line="271" w:lineRule="auto"/>
            </w:pPr>
          </w:p>
          <w:p w14:paraId="54CBF659">
            <w:pPr>
              <w:spacing w:before="65" w:line="180" w:lineRule="auto"/>
              <w:ind w:left="193"/>
              <w:rPr>
                <w:rFonts w:ascii="宋体" w:hAnsi="宋体" w:eastAsia="宋体" w:cs="宋体"/>
                <w:sz w:val="20"/>
                <w:szCs w:val="20"/>
              </w:rPr>
            </w:pPr>
            <w:r>
              <w:rPr>
                <w:rFonts w:ascii="宋体" w:hAnsi="宋体" w:eastAsia="宋体" w:cs="宋体"/>
                <w:sz w:val="20"/>
                <w:szCs w:val="20"/>
              </w:rPr>
              <w:t>E</w:t>
            </w:r>
          </w:p>
        </w:tc>
        <w:tc>
          <w:tcPr>
            <w:tcW w:w="724" w:type="dxa"/>
            <w:vAlign w:val="top"/>
          </w:tcPr>
          <w:p w14:paraId="32F4ECBC">
            <w:pPr>
              <w:pStyle w:val="6"/>
              <w:spacing w:line="263" w:lineRule="auto"/>
            </w:pPr>
          </w:p>
          <w:p w14:paraId="2BF05954">
            <w:pPr>
              <w:pStyle w:val="6"/>
              <w:spacing w:line="263" w:lineRule="auto"/>
            </w:pPr>
          </w:p>
          <w:p w14:paraId="7A4C59A3">
            <w:pPr>
              <w:pStyle w:val="6"/>
              <w:spacing w:line="264" w:lineRule="auto"/>
            </w:pPr>
          </w:p>
          <w:p w14:paraId="550D6D9E">
            <w:pPr>
              <w:spacing w:before="65" w:line="239" w:lineRule="auto"/>
              <w:ind w:left="15"/>
              <w:rPr>
                <w:rFonts w:ascii="宋体" w:hAnsi="宋体" w:eastAsia="宋体" w:cs="宋体"/>
                <w:sz w:val="20"/>
                <w:szCs w:val="20"/>
              </w:rPr>
            </w:pPr>
            <w:r>
              <w:rPr>
                <w:rFonts w:ascii="宋体" w:hAnsi="宋体" w:eastAsia="宋体" w:cs="宋体"/>
                <w:spacing w:val="-2"/>
                <w:sz w:val="20"/>
                <w:szCs w:val="20"/>
              </w:rPr>
              <w:t>0131150</w:t>
            </w:r>
          </w:p>
          <w:p w14:paraId="3B4A6C5E">
            <w:pPr>
              <w:spacing w:line="239" w:lineRule="auto"/>
              <w:ind w:left="15"/>
              <w:rPr>
                <w:rFonts w:ascii="宋体" w:hAnsi="宋体" w:eastAsia="宋体" w:cs="宋体"/>
                <w:sz w:val="20"/>
                <w:szCs w:val="20"/>
              </w:rPr>
            </w:pPr>
            <w:r>
              <w:rPr>
                <w:rFonts w:ascii="宋体" w:hAnsi="宋体" w:eastAsia="宋体" w:cs="宋体"/>
                <w:spacing w:val="-2"/>
                <w:sz w:val="20"/>
                <w:szCs w:val="20"/>
              </w:rPr>
              <w:t>0007000</w:t>
            </w:r>
          </w:p>
          <w:p w14:paraId="6030DFEA">
            <w:pPr>
              <w:ind w:left="316"/>
              <w:rPr>
                <w:rFonts w:ascii="宋体" w:hAnsi="宋体" w:eastAsia="宋体" w:cs="宋体"/>
                <w:sz w:val="20"/>
                <w:szCs w:val="20"/>
              </w:rPr>
            </w:pPr>
            <w:r>
              <w:rPr>
                <w:rFonts w:ascii="宋体" w:hAnsi="宋体" w:eastAsia="宋体" w:cs="宋体"/>
                <w:sz w:val="20"/>
                <w:szCs w:val="20"/>
              </w:rPr>
              <w:t>0</w:t>
            </w:r>
          </w:p>
        </w:tc>
        <w:tc>
          <w:tcPr>
            <w:tcW w:w="848" w:type="dxa"/>
            <w:vAlign w:val="top"/>
          </w:tcPr>
          <w:p w14:paraId="345932E4">
            <w:pPr>
              <w:pStyle w:val="6"/>
              <w:spacing w:line="263" w:lineRule="auto"/>
            </w:pPr>
          </w:p>
          <w:p w14:paraId="7AD991B8">
            <w:pPr>
              <w:pStyle w:val="6"/>
              <w:spacing w:line="263" w:lineRule="auto"/>
            </w:pPr>
          </w:p>
          <w:p w14:paraId="7B35329F">
            <w:pPr>
              <w:pStyle w:val="6"/>
              <w:spacing w:line="264" w:lineRule="auto"/>
            </w:pPr>
          </w:p>
          <w:p w14:paraId="2CA92EA8">
            <w:pPr>
              <w:spacing w:before="65" w:line="219" w:lineRule="auto"/>
              <w:ind w:left="26"/>
              <w:rPr>
                <w:rFonts w:ascii="宋体" w:hAnsi="宋体" w:eastAsia="宋体" w:cs="宋体"/>
                <w:sz w:val="20"/>
                <w:szCs w:val="20"/>
              </w:rPr>
            </w:pPr>
            <w:r>
              <w:rPr>
                <w:rFonts w:ascii="宋体" w:hAnsi="宋体" w:eastAsia="宋体" w:cs="宋体"/>
                <w:spacing w:val="-2"/>
                <w:sz w:val="20"/>
                <w:szCs w:val="20"/>
              </w:rPr>
              <w:t>精神康复</w:t>
            </w:r>
          </w:p>
          <w:p w14:paraId="54148395">
            <w:pPr>
              <w:spacing w:before="21" w:line="221" w:lineRule="auto"/>
              <w:ind w:left="30"/>
              <w:rPr>
                <w:rFonts w:ascii="宋体" w:hAnsi="宋体" w:eastAsia="宋体" w:cs="宋体"/>
                <w:sz w:val="20"/>
                <w:szCs w:val="20"/>
              </w:rPr>
            </w:pPr>
            <w:r>
              <w:rPr>
                <w:rFonts w:ascii="宋体" w:hAnsi="宋体" w:eastAsia="宋体" w:cs="宋体"/>
                <w:spacing w:val="-3"/>
                <w:sz w:val="20"/>
                <w:szCs w:val="20"/>
              </w:rPr>
              <w:t>治疗（家</w:t>
            </w:r>
          </w:p>
          <w:p w14:paraId="25810178">
            <w:pPr>
              <w:spacing w:before="19" w:line="221" w:lineRule="auto"/>
              <w:ind w:left="225"/>
              <w:rPr>
                <w:rFonts w:ascii="宋体" w:hAnsi="宋体" w:eastAsia="宋体" w:cs="宋体"/>
                <w:sz w:val="20"/>
                <w:szCs w:val="20"/>
              </w:rPr>
            </w:pPr>
            <w:r>
              <w:rPr>
                <w:rFonts w:ascii="宋体" w:hAnsi="宋体" w:eastAsia="宋体" w:cs="宋体"/>
                <w:spacing w:val="-5"/>
                <w:sz w:val="20"/>
                <w:szCs w:val="20"/>
              </w:rPr>
              <w:t>庭）</w:t>
            </w:r>
          </w:p>
        </w:tc>
        <w:tc>
          <w:tcPr>
            <w:tcW w:w="1701" w:type="dxa"/>
            <w:vAlign w:val="top"/>
          </w:tcPr>
          <w:p w14:paraId="292D5A43">
            <w:pPr>
              <w:pStyle w:val="6"/>
              <w:spacing w:line="403" w:lineRule="auto"/>
            </w:pPr>
          </w:p>
          <w:p w14:paraId="4AF6F33E">
            <w:pPr>
              <w:spacing w:before="65"/>
              <w:ind w:left="13" w:right="10"/>
              <w:jc w:val="both"/>
              <w:rPr>
                <w:rFonts w:ascii="宋体" w:hAnsi="宋体" w:eastAsia="宋体" w:cs="宋体"/>
                <w:sz w:val="20"/>
                <w:szCs w:val="20"/>
              </w:rPr>
            </w:pPr>
            <w:r>
              <w:rPr>
                <w:rFonts w:ascii="宋体" w:hAnsi="宋体" w:eastAsia="宋体" w:cs="宋体"/>
                <w:spacing w:val="38"/>
                <w:sz w:val="20"/>
                <w:szCs w:val="20"/>
              </w:rPr>
              <w:t>通过一对多的形</w:t>
            </w:r>
            <w:r>
              <w:rPr>
                <w:rFonts w:ascii="宋体" w:hAnsi="宋体" w:eastAsia="宋体" w:cs="宋体"/>
                <w:spacing w:val="8"/>
                <w:sz w:val="20"/>
                <w:szCs w:val="20"/>
              </w:rPr>
              <w:t>式，由专业的人员对相关精神障碍的患者家庭进行康复训练，改善其精神</w:t>
            </w:r>
            <w:r>
              <w:rPr>
                <w:rFonts w:ascii="宋体" w:hAnsi="宋体" w:eastAsia="宋体" w:cs="宋体"/>
                <w:spacing w:val="-8"/>
                <w:sz w:val="20"/>
                <w:szCs w:val="20"/>
              </w:rPr>
              <w:t>状态。</w:t>
            </w:r>
          </w:p>
        </w:tc>
        <w:tc>
          <w:tcPr>
            <w:tcW w:w="2835" w:type="dxa"/>
            <w:vAlign w:val="top"/>
          </w:tcPr>
          <w:p w14:paraId="3D44CB3D">
            <w:pPr>
              <w:pStyle w:val="6"/>
              <w:spacing w:line="331" w:lineRule="auto"/>
            </w:pPr>
          </w:p>
          <w:p w14:paraId="0505F583">
            <w:pPr>
              <w:pStyle w:val="6"/>
              <w:spacing w:line="331" w:lineRule="auto"/>
            </w:pPr>
          </w:p>
          <w:p w14:paraId="7B07D264">
            <w:pPr>
              <w:spacing w:before="65"/>
              <w:ind w:left="13" w:right="11"/>
              <w:jc w:val="both"/>
              <w:rPr>
                <w:rFonts w:ascii="宋体" w:hAnsi="宋体" w:eastAsia="宋体" w:cs="宋体"/>
                <w:sz w:val="20"/>
                <w:szCs w:val="20"/>
              </w:rPr>
            </w:pPr>
            <w:r>
              <w:rPr>
                <w:rFonts w:ascii="宋体" w:hAnsi="宋体" w:eastAsia="宋体" w:cs="宋体"/>
                <w:sz w:val="20"/>
                <w:szCs w:val="20"/>
              </w:rPr>
              <w:t>所定价格涵盖能力评估、计划制定、技能训练、行为干预等步骤所需的人力资源、设备成本和基</w:t>
            </w:r>
            <w:r>
              <w:rPr>
                <w:rFonts w:ascii="宋体" w:hAnsi="宋体" w:eastAsia="宋体" w:cs="宋体"/>
                <w:spacing w:val="-3"/>
                <w:sz w:val="20"/>
                <w:szCs w:val="20"/>
              </w:rPr>
              <w:t>本物质资源消耗。</w:t>
            </w:r>
          </w:p>
        </w:tc>
        <w:tc>
          <w:tcPr>
            <w:tcW w:w="849" w:type="dxa"/>
            <w:vAlign w:val="top"/>
          </w:tcPr>
          <w:p w14:paraId="3C9DB687">
            <w:pPr>
              <w:pStyle w:val="6"/>
              <w:spacing w:line="263" w:lineRule="auto"/>
            </w:pPr>
          </w:p>
          <w:p w14:paraId="77BB128A">
            <w:pPr>
              <w:pStyle w:val="6"/>
              <w:spacing w:line="263" w:lineRule="auto"/>
            </w:pPr>
          </w:p>
          <w:p w14:paraId="2E1E2311">
            <w:pPr>
              <w:pStyle w:val="6"/>
              <w:spacing w:line="264" w:lineRule="auto"/>
            </w:pPr>
          </w:p>
          <w:p w14:paraId="31629818">
            <w:pPr>
              <w:spacing w:before="65" w:line="220" w:lineRule="auto"/>
              <w:ind w:left="17"/>
              <w:rPr>
                <w:rFonts w:ascii="宋体" w:hAnsi="宋体" w:eastAsia="宋体" w:cs="宋体"/>
                <w:sz w:val="20"/>
                <w:szCs w:val="20"/>
              </w:rPr>
            </w:pPr>
            <w:r>
              <w:rPr>
                <w:rFonts w:ascii="宋体" w:hAnsi="宋体" w:eastAsia="宋体" w:cs="宋体"/>
                <w:spacing w:val="3"/>
                <w:sz w:val="20"/>
                <w:szCs w:val="20"/>
              </w:rPr>
              <w:t>01每增加</w:t>
            </w:r>
          </w:p>
          <w:p w14:paraId="4C77E680">
            <w:pPr>
              <w:spacing w:before="21" w:line="241" w:lineRule="auto"/>
              <w:ind w:left="23" w:right="7" w:firstLine="7"/>
              <w:rPr>
                <w:rFonts w:ascii="宋体" w:hAnsi="宋体" w:eastAsia="宋体" w:cs="宋体"/>
                <w:sz w:val="20"/>
                <w:szCs w:val="20"/>
              </w:rPr>
            </w:pPr>
            <w:r>
              <w:rPr>
                <w:rFonts w:ascii="宋体" w:hAnsi="宋体" w:eastAsia="宋体" w:cs="宋体"/>
                <w:spacing w:val="1"/>
                <w:sz w:val="20"/>
                <w:szCs w:val="20"/>
              </w:rPr>
              <w:t>10分钟加</w:t>
            </w:r>
            <w:r>
              <w:rPr>
                <w:rFonts w:ascii="宋体" w:hAnsi="宋体" w:eastAsia="宋体" w:cs="宋体"/>
                <w:spacing w:val="-6"/>
                <w:sz w:val="20"/>
                <w:szCs w:val="20"/>
              </w:rPr>
              <w:t>收</w:t>
            </w:r>
            <w:r>
              <w:rPr>
                <w:rFonts w:ascii="宋体" w:hAnsi="宋体" w:eastAsia="宋体" w:cs="宋体"/>
                <w:spacing w:val="-39"/>
                <w:sz w:val="20"/>
                <w:szCs w:val="20"/>
              </w:rPr>
              <w:t xml:space="preserve"> </w:t>
            </w:r>
            <w:r>
              <w:rPr>
                <w:rFonts w:ascii="宋体" w:hAnsi="宋体" w:eastAsia="宋体" w:cs="宋体"/>
                <w:spacing w:val="-6"/>
                <w:sz w:val="20"/>
                <w:szCs w:val="20"/>
              </w:rPr>
              <w:t>20%</w:t>
            </w:r>
          </w:p>
        </w:tc>
        <w:tc>
          <w:tcPr>
            <w:tcW w:w="991" w:type="dxa"/>
            <w:vAlign w:val="top"/>
          </w:tcPr>
          <w:p w14:paraId="60BD9CC1">
            <w:pPr>
              <w:pStyle w:val="6"/>
            </w:pPr>
          </w:p>
        </w:tc>
        <w:tc>
          <w:tcPr>
            <w:tcW w:w="569" w:type="dxa"/>
            <w:vAlign w:val="top"/>
          </w:tcPr>
          <w:p w14:paraId="44D6D75B">
            <w:pPr>
              <w:pStyle w:val="6"/>
              <w:spacing w:line="306" w:lineRule="auto"/>
            </w:pPr>
          </w:p>
          <w:p w14:paraId="5B367566">
            <w:pPr>
              <w:pStyle w:val="6"/>
              <w:spacing w:line="307" w:lineRule="auto"/>
            </w:pPr>
          </w:p>
          <w:p w14:paraId="35BFF84E">
            <w:pPr>
              <w:pStyle w:val="6"/>
              <w:spacing w:line="307" w:lineRule="auto"/>
            </w:pPr>
          </w:p>
          <w:p w14:paraId="08671823">
            <w:pPr>
              <w:spacing w:before="65" w:line="242" w:lineRule="auto"/>
              <w:ind w:left="198" w:right="81" w:hanging="105"/>
              <w:rPr>
                <w:rFonts w:ascii="宋体" w:hAnsi="宋体" w:eastAsia="宋体" w:cs="宋体"/>
                <w:sz w:val="20"/>
                <w:szCs w:val="20"/>
              </w:rPr>
            </w:pPr>
            <w:r>
              <w:rPr>
                <w:rFonts w:ascii="宋体" w:hAnsi="宋体" w:eastAsia="宋体" w:cs="宋体"/>
                <w:spacing w:val="-6"/>
                <w:sz w:val="20"/>
                <w:szCs w:val="20"/>
              </w:rPr>
              <w:t>半小</w:t>
            </w:r>
            <w:r>
              <w:rPr>
                <w:rFonts w:ascii="宋体" w:hAnsi="宋体" w:eastAsia="宋体" w:cs="宋体"/>
                <w:sz w:val="20"/>
                <w:szCs w:val="20"/>
              </w:rPr>
              <w:t>时</w:t>
            </w:r>
          </w:p>
        </w:tc>
        <w:tc>
          <w:tcPr>
            <w:tcW w:w="566" w:type="dxa"/>
            <w:vAlign w:val="top"/>
          </w:tcPr>
          <w:p w14:paraId="3EC726D4">
            <w:pPr>
              <w:pStyle w:val="6"/>
              <w:spacing w:line="262" w:lineRule="auto"/>
            </w:pPr>
          </w:p>
          <w:p w14:paraId="7D34FF2A">
            <w:pPr>
              <w:pStyle w:val="6"/>
              <w:spacing w:line="262" w:lineRule="auto"/>
            </w:pPr>
          </w:p>
          <w:p w14:paraId="55EFE6CF">
            <w:pPr>
              <w:pStyle w:val="6"/>
              <w:spacing w:line="262" w:lineRule="auto"/>
            </w:pPr>
          </w:p>
          <w:p w14:paraId="4FD7C288">
            <w:pPr>
              <w:pStyle w:val="6"/>
              <w:spacing w:line="262" w:lineRule="auto"/>
            </w:pPr>
          </w:p>
          <w:p w14:paraId="558A920B">
            <w:pPr>
              <w:spacing w:before="65"/>
              <w:ind w:left="189"/>
              <w:rPr>
                <w:rFonts w:ascii="宋体" w:hAnsi="宋体" w:eastAsia="宋体" w:cs="宋体"/>
                <w:sz w:val="20"/>
                <w:szCs w:val="20"/>
              </w:rPr>
            </w:pPr>
            <w:r>
              <w:rPr>
                <w:rFonts w:ascii="宋体" w:hAnsi="宋体" w:eastAsia="宋体" w:cs="宋体"/>
                <w:spacing w:val="-2"/>
                <w:sz w:val="20"/>
                <w:szCs w:val="20"/>
              </w:rPr>
              <w:t>90</w:t>
            </w:r>
          </w:p>
        </w:tc>
        <w:tc>
          <w:tcPr>
            <w:tcW w:w="566" w:type="dxa"/>
            <w:vAlign w:val="top"/>
          </w:tcPr>
          <w:p w14:paraId="512F5801">
            <w:pPr>
              <w:pStyle w:val="6"/>
              <w:spacing w:line="262" w:lineRule="auto"/>
            </w:pPr>
          </w:p>
          <w:p w14:paraId="33F148B3">
            <w:pPr>
              <w:pStyle w:val="6"/>
              <w:spacing w:line="262" w:lineRule="auto"/>
            </w:pPr>
          </w:p>
          <w:p w14:paraId="7F87D642">
            <w:pPr>
              <w:pStyle w:val="6"/>
              <w:spacing w:line="262" w:lineRule="auto"/>
            </w:pPr>
          </w:p>
          <w:p w14:paraId="208281B0">
            <w:pPr>
              <w:pStyle w:val="6"/>
              <w:spacing w:line="262" w:lineRule="auto"/>
            </w:pPr>
          </w:p>
          <w:p w14:paraId="2A94839C">
            <w:pPr>
              <w:spacing w:before="65"/>
              <w:ind w:left="189"/>
              <w:rPr>
                <w:rFonts w:ascii="宋体" w:hAnsi="宋体" w:eastAsia="宋体" w:cs="宋体"/>
                <w:sz w:val="20"/>
                <w:szCs w:val="20"/>
              </w:rPr>
            </w:pPr>
            <w:r>
              <w:rPr>
                <w:rFonts w:ascii="宋体" w:hAnsi="宋体" w:eastAsia="宋体" w:cs="宋体"/>
                <w:spacing w:val="-2"/>
                <w:sz w:val="20"/>
                <w:szCs w:val="20"/>
              </w:rPr>
              <w:t>81</w:t>
            </w:r>
          </w:p>
        </w:tc>
        <w:tc>
          <w:tcPr>
            <w:tcW w:w="1417" w:type="dxa"/>
            <w:vAlign w:val="top"/>
          </w:tcPr>
          <w:p w14:paraId="03A7E212">
            <w:pPr>
              <w:pStyle w:val="6"/>
              <w:spacing w:line="263" w:lineRule="auto"/>
            </w:pPr>
          </w:p>
          <w:p w14:paraId="36BCA79A">
            <w:pPr>
              <w:pStyle w:val="6"/>
              <w:spacing w:line="263" w:lineRule="auto"/>
            </w:pPr>
          </w:p>
          <w:p w14:paraId="6C3E12B7">
            <w:pPr>
              <w:pStyle w:val="6"/>
              <w:spacing w:line="263" w:lineRule="auto"/>
            </w:pPr>
          </w:p>
          <w:p w14:paraId="79BDF6B8">
            <w:pPr>
              <w:spacing w:before="65" w:line="241" w:lineRule="auto"/>
              <w:ind w:left="16" w:right="6"/>
              <w:jc w:val="both"/>
              <w:rPr>
                <w:rFonts w:ascii="宋体" w:hAnsi="宋体" w:eastAsia="宋体" w:cs="宋体"/>
                <w:sz w:val="20"/>
                <w:szCs w:val="20"/>
              </w:rPr>
            </w:pPr>
            <w:r>
              <w:rPr>
                <w:rFonts w:ascii="宋体" w:hAnsi="宋体" w:eastAsia="宋体" w:cs="宋体"/>
                <w:spacing w:val="31"/>
                <w:sz w:val="20"/>
                <w:szCs w:val="20"/>
              </w:rPr>
              <w:t>每日治疗超过</w:t>
            </w:r>
            <w:r>
              <w:rPr>
                <w:rFonts w:ascii="宋体" w:hAnsi="宋体" w:eastAsia="宋体" w:cs="宋体"/>
                <w:spacing w:val="-5"/>
                <w:sz w:val="20"/>
                <w:szCs w:val="20"/>
              </w:rPr>
              <w:t>90</w:t>
            </w:r>
            <w:r>
              <w:rPr>
                <w:rFonts w:ascii="宋体" w:hAnsi="宋体" w:eastAsia="宋体" w:cs="宋体"/>
                <w:spacing w:val="-21"/>
                <w:sz w:val="20"/>
                <w:szCs w:val="20"/>
              </w:rPr>
              <w:t xml:space="preserve"> </w:t>
            </w:r>
            <w:r>
              <w:rPr>
                <w:rFonts w:ascii="宋体" w:hAnsi="宋体" w:eastAsia="宋体" w:cs="宋体"/>
                <w:spacing w:val="-5"/>
                <w:sz w:val="20"/>
                <w:szCs w:val="20"/>
              </w:rPr>
              <w:t>分钟按</w:t>
            </w:r>
            <w:r>
              <w:rPr>
                <w:rFonts w:ascii="宋体" w:hAnsi="宋体" w:eastAsia="宋体" w:cs="宋体"/>
                <w:spacing w:val="-27"/>
                <w:sz w:val="20"/>
                <w:szCs w:val="20"/>
              </w:rPr>
              <w:t xml:space="preserve"> </w:t>
            </w:r>
            <w:r>
              <w:rPr>
                <w:rFonts w:ascii="宋体" w:hAnsi="宋体" w:eastAsia="宋体" w:cs="宋体"/>
                <w:spacing w:val="-5"/>
                <w:sz w:val="20"/>
                <w:szCs w:val="20"/>
              </w:rPr>
              <w:t>90</w:t>
            </w:r>
            <w:r>
              <w:rPr>
                <w:rFonts w:ascii="宋体" w:hAnsi="宋体" w:eastAsia="宋体" w:cs="宋体"/>
                <w:spacing w:val="-25"/>
                <w:sz w:val="20"/>
                <w:szCs w:val="20"/>
              </w:rPr>
              <w:t xml:space="preserve"> </w:t>
            </w:r>
            <w:r>
              <w:rPr>
                <w:rFonts w:ascii="宋体" w:hAnsi="宋体" w:eastAsia="宋体" w:cs="宋体"/>
                <w:spacing w:val="-5"/>
                <w:sz w:val="20"/>
                <w:szCs w:val="20"/>
              </w:rPr>
              <w:t>分</w:t>
            </w:r>
            <w:r>
              <w:rPr>
                <w:rFonts w:ascii="宋体" w:hAnsi="宋体" w:eastAsia="宋体" w:cs="宋体"/>
                <w:spacing w:val="-7"/>
                <w:sz w:val="20"/>
                <w:szCs w:val="20"/>
              </w:rPr>
              <w:t>钟收费。</w:t>
            </w:r>
          </w:p>
        </w:tc>
        <w:tc>
          <w:tcPr>
            <w:tcW w:w="567" w:type="dxa"/>
            <w:vAlign w:val="top"/>
          </w:tcPr>
          <w:p w14:paraId="3BADAEC7">
            <w:pPr>
              <w:pStyle w:val="6"/>
              <w:spacing w:line="261" w:lineRule="auto"/>
            </w:pPr>
          </w:p>
          <w:p w14:paraId="4728D5F2">
            <w:pPr>
              <w:pStyle w:val="6"/>
              <w:spacing w:line="262" w:lineRule="auto"/>
            </w:pPr>
          </w:p>
          <w:p w14:paraId="7256A8F9">
            <w:pPr>
              <w:pStyle w:val="6"/>
              <w:spacing w:line="262" w:lineRule="auto"/>
            </w:pPr>
          </w:p>
          <w:p w14:paraId="337DDCAB">
            <w:pPr>
              <w:pStyle w:val="6"/>
              <w:spacing w:line="262" w:lineRule="auto"/>
            </w:pPr>
          </w:p>
          <w:p w14:paraId="2B2AE167">
            <w:pPr>
              <w:spacing w:before="65" w:line="220" w:lineRule="auto"/>
              <w:ind w:left="115"/>
              <w:rPr>
                <w:rFonts w:ascii="宋体" w:hAnsi="宋体" w:eastAsia="宋体" w:cs="宋体"/>
                <w:sz w:val="20"/>
                <w:szCs w:val="20"/>
              </w:rPr>
            </w:pPr>
            <w:r>
              <w:rPr>
                <w:rFonts w:ascii="宋体" w:hAnsi="宋体" w:eastAsia="宋体" w:cs="宋体"/>
                <w:spacing w:val="-9"/>
                <w:sz w:val="20"/>
                <w:szCs w:val="20"/>
              </w:rPr>
              <w:t>甲类</w:t>
            </w:r>
          </w:p>
        </w:tc>
        <w:tc>
          <w:tcPr>
            <w:tcW w:w="566" w:type="dxa"/>
            <w:vAlign w:val="top"/>
          </w:tcPr>
          <w:p w14:paraId="165E44A7">
            <w:pPr>
              <w:pStyle w:val="6"/>
            </w:pPr>
          </w:p>
        </w:tc>
        <w:tc>
          <w:tcPr>
            <w:tcW w:w="694" w:type="dxa"/>
            <w:vAlign w:val="top"/>
          </w:tcPr>
          <w:p w14:paraId="3EECBF9B">
            <w:pPr>
              <w:pStyle w:val="6"/>
            </w:pPr>
          </w:p>
        </w:tc>
      </w:tr>
      <w:tr w14:paraId="5309A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2" w:hRule="atLeast"/>
        </w:trPr>
        <w:tc>
          <w:tcPr>
            <w:tcW w:w="366" w:type="dxa"/>
            <w:vAlign w:val="top"/>
          </w:tcPr>
          <w:p w14:paraId="25B67A69">
            <w:pPr>
              <w:pStyle w:val="6"/>
              <w:spacing w:line="262" w:lineRule="auto"/>
            </w:pPr>
          </w:p>
          <w:p w14:paraId="36982AD5">
            <w:pPr>
              <w:pStyle w:val="6"/>
              <w:spacing w:line="262" w:lineRule="auto"/>
            </w:pPr>
          </w:p>
          <w:p w14:paraId="2B1FFA19">
            <w:pPr>
              <w:pStyle w:val="6"/>
              <w:spacing w:line="263" w:lineRule="auto"/>
            </w:pPr>
          </w:p>
          <w:p w14:paraId="65C174FC">
            <w:pPr>
              <w:pStyle w:val="6"/>
              <w:spacing w:line="263" w:lineRule="auto"/>
            </w:pPr>
          </w:p>
          <w:p w14:paraId="6C835E25">
            <w:pPr>
              <w:spacing w:before="65"/>
              <w:ind w:left="138"/>
              <w:rPr>
                <w:rFonts w:ascii="宋体" w:hAnsi="宋体" w:eastAsia="宋体" w:cs="宋体"/>
                <w:sz w:val="20"/>
                <w:szCs w:val="20"/>
              </w:rPr>
            </w:pPr>
            <w:r>
              <w:rPr>
                <w:rFonts w:ascii="宋体" w:hAnsi="宋体" w:eastAsia="宋体" w:cs="宋体"/>
                <w:sz w:val="20"/>
                <w:szCs w:val="20"/>
              </w:rPr>
              <w:t>9</w:t>
            </w:r>
          </w:p>
        </w:tc>
        <w:tc>
          <w:tcPr>
            <w:tcW w:w="488" w:type="dxa"/>
            <w:vAlign w:val="top"/>
          </w:tcPr>
          <w:p w14:paraId="7CA459BF">
            <w:pPr>
              <w:pStyle w:val="6"/>
              <w:spacing w:line="271" w:lineRule="auto"/>
            </w:pPr>
          </w:p>
          <w:p w14:paraId="19516E14">
            <w:pPr>
              <w:pStyle w:val="6"/>
              <w:spacing w:line="271" w:lineRule="auto"/>
            </w:pPr>
          </w:p>
          <w:p w14:paraId="3831F776">
            <w:pPr>
              <w:pStyle w:val="6"/>
              <w:spacing w:line="271" w:lineRule="auto"/>
            </w:pPr>
          </w:p>
          <w:p w14:paraId="16C7AA0A">
            <w:pPr>
              <w:pStyle w:val="6"/>
              <w:spacing w:line="272" w:lineRule="auto"/>
            </w:pPr>
          </w:p>
          <w:p w14:paraId="4B280DF5">
            <w:pPr>
              <w:spacing w:before="65" w:line="180" w:lineRule="auto"/>
              <w:ind w:left="193"/>
              <w:rPr>
                <w:rFonts w:ascii="宋体" w:hAnsi="宋体" w:eastAsia="宋体" w:cs="宋体"/>
                <w:sz w:val="20"/>
                <w:szCs w:val="20"/>
              </w:rPr>
            </w:pPr>
            <w:r>
              <w:rPr>
                <w:rFonts w:ascii="宋体" w:hAnsi="宋体" w:eastAsia="宋体" w:cs="宋体"/>
                <w:sz w:val="20"/>
                <w:szCs w:val="20"/>
              </w:rPr>
              <w:t>E</w:t>
            </w:r>
          </w:p>
        </w:tc>
        <w:tc>
          <w:tcPr>
            <w:tcW w:w="724" w:type="dxa"/>
            <w:vAlign w:val="top"/>
          </w:tcPr>
          <w:p w14:paraId="7D2655A5">
            <w:pPr>
              <w:pStyle w:val="6"/>
              <w:spacing w:line="264" w:lineRule="auto"/>
            </w:pPr>
          </w:p>
          <w:p w14:paraId="617D95AD">
            <w:pPr>
              <w:pStyle w:val="6"/>
              <w:spacing w:line="264" w:lineRule="auto"/>
            </w:pPr>
          </w:p>
          <w:p w14:paraId="602C94F4">
            <w:pPr>
              <w:pStyle w:val="6"/>
              <w:spacing w:line="265" w:lineRule="auto"/>
            </w:pPr>
          </w:p>
          <w:p w14:paraId="5FE2F56D">
            <w:pPr>
              <w:spacing w:before="65" w:line="239" w:lineRule="auto"/>
              <w:ind w:left="15"/>
              <w:rPr>
                <w:rFonts w:ascii="宋体" w:hAnsi="宋体" w:eastAsia="宋体" w:cs="宋体"/>
                <w:sz w:val="20"/>
                <w:szCs w:val="20"/>
              </w:rPr>
            </w:pPr>
            <w:r>
              <w:rPr>
                <w:rFonts w:ascii="宋体" w:hAnsi="宋体" w:eastAsia="宋体" w:cs="宋体"/>
                <w:spacing w:val="-2"/>
                <w:sz w:val="20"/>
                <w:szCs w:val="20"/>
              </w:rPr>
              <w:t>0131150</w:t>
            </w:r>
          </w:p>
          <w:p w14:paraId="3E4B6FF5">
            <w:pPr>
              <w:spacing w:line="239" w:lineRule="auto"/>
              <w:ind w:left="15"/>
              <w:rPr>
                <w:rFonts w:ascii="宋体" w:hAnsi="宋体" w:eastAsia="宋体" w:cs="宋体"/>
                <w:sz w:val="20"/>
                <w:szCs w:val="20"/>
              </w:rPr>
            </w:pPr>
            <w:r>
              <w:rPr>
                <w:rFonts w:ascii="宋体" w:hAnsi="宋体" w:eastAsia="宋体" w:cs="宋体"/>
                <w:spacing w:val="-2"/>
                <w:sz w:val="20"/>
                <w:szCs w:val="20"/>
              </w:rPr>
              <w:t>0008000</w:t>
            </w:r>
          </w:p>
          <w:p w14:paraId="703CF9F6">
            <w:pPr>
              <w:ind w:left="316"/>
              <w:rPr>
                <w:rFonts w:ascii="宋体" w:hAnsi="宋体" w:eastAsia="宋体" w:cs="宋体"/>
                <w:sz w:val="20"/>
                <w:szCs w:val="20"/>
              </w:rPr>
            </w:pPr>
            <w:r>
              <w:rPr>
                <w:rFonts w:ascii="宋体" w:hAnsi="宋体" w:eastAsia="宋体" w:cs="宋体"/>
                <w:sz w:val="20"/>
                <w:szCs w:val="20"/>
              </w:rPr>
              <w:t>0</w:t>
            </w:r>
          </w:p>
        </w:tc>
        <w:tc>
          <w:tcPr>
            <w:tcW w:w="848" w:type="dxa"/>
            <w:vAlign w:val="top"/>
          </w:tcPr>
          <w:p w14:paraId="2C609534">
            <w:pPr>
              <w:pStyle w:val="6"/>
              <w:spacing w:line="264" w:lineRule="auto"/>
            </w:pPr>
          </w:p>
          <w:p w14:paraId="7E4F362E">
            <w:pPr>
              <w:pStyle w:val="6"/>
              <w:spacing w:line="264" w:lineRule="auto"/>
            </w:pPr>
          </w:p>
          <w:p w14:paraId="5F40DE68">
            <w:pPr>
              <w:pStyle w:val="6"/>
              <w:spacing w:line="264" w:lineRule="auto"/>
            </w:pPr>
          </w:p>
          <w:p w14:paraId="4A08BDED">
            <w:pPr>
              <w:spacing w:before="65" w:line="219" w:lineRule="auto"/>
              <w:ind w:left="26"/>
              <w:rPr>
                <w:rFonts w:ascii="宋体" w:hAnsi="宋体" w:eastAsia="宋体" w:cs="宋体"/>
                <w:sz w:val="20"/>
                <w:szCs w:val="20"/>
              </w:rPr>
            </w:pPr>
            <w:r>
              <w:rPr>
                <w:rFonts w:ascii="宋体" w:hAnsi="宋体" w:eastAsia="宋体" w:cs="宋体"/>
                <w:spacing w:val="-2"/>
                <w:sz w:val="20"/>
                <w:szCs w:val="20"/>
              </w:rPr>
              <w:t>精神康复</w:t>
            </w:r>
          </w:p>
          <w:p w14:paraId="08CEB9F5">
            <w:pPr>
              <w:spacing w:before="21" w:line="221" w:lineRule="auto"/>
              <w:ind w:left="30"/>
              <w:rPr>
                <w:rFonts w:ascii="宋体" w:hAnsi="宋体" w:eastAsia="宋体" w:cs="宋体"/>
                <w:sz w:val="20"/>
                <w:szCs w:val="20"/>
              </w:rPr>
            </w:pPr>
            <w:r>
              <w:rPr>
                <w:rFonts w:ascii="宋体" w:hAnsi="宋体" w:eastAsia="宋体" w:cs="宋体"/>
                <w:spacing w:val="-3"/>
                <w:sz w:val="20"/>
                <w:szCs w:val="20"/>
              </w:rPr>
              <w:t>治疗（团</w:t>
            </w:r>
          </w:p>
          <w:p w14:paraId="2671E150">
            <w:pPr>
              <w:spacing w:before="20" w:line="221" w:lineRule="auto"/>
              <w:ind w:left="226"/>
              <w:rPr>
                <w:rFonts w:ascii="宋体" w:hAnsi="宋体" w:eastAsia="宋体" w:cs="宋体"/>
                <w:sz w:val="20"/>
                <w:szCs w:val="20"/>
              </w:rPr>
            </w:pPr>
            <w:r>
              <w:rPr>
                <w:rFonts w:ascii="宋体" w:hAnsi="宋体" w:eastAsia="宋体" w:cs="宋体"/>
                <w:spacing w:val="-6"/>
                <w:sz w:val="20"/>
                <w:szCs w:val="20"/>
              </w:rPr>
              <w:t>体）</w:t>
            </w:r>
          </w:p>
        </w:tc>
        <w:tc>
          <w:tcPr>
            <w:tcW w:w="1701" w:type="dxa"/>
            <w:vAlign w:val="top"/>
          </w:tcPr>
          <w:p w14:paraId="25411D55">
            <w:pPr>
              <w:pStyle w:val="6"/>
              <w:spacing w:line="406" w:lineRule="auto"/>
            </w:pPr>
          </w:p>
          <w:p w14:paraId="456CB5CF">
            <w:pPr>
              <w:spacing w:before="65"/>
              <w:ind w:left="14" w:right="10"/>
              <w:jc w:val="both"/>
              <w:rPr>
                <w:rFonts w:ascii="宋体" w:hAnsi="宋体" w:eastAsia="宋体" w:cs="宋体"/>
                <w:sz w:val="20"/>
                <w:szCs w:val="20"/>
              </w:rPr>
            </w:pPr>
            <w:r>
              <w:rPr>
                <w:rFonts w:ascii="宋体" w:hAnsi="宋体" w:eastAsia="宋体" w:cs="宋体"/>
                <w:spacing w:val="8"/>
                <w:sz w:val="20"/>
                <w:szCs w:val="20"/>
              </w:rPr>
              <w:t>通过一对多或多对多的形式，由专业的人员对相关精神障碍的患者进行康复训练，改善其精</w:t>
            </w:r>
            <w:r>
              <w:rPr>
                <w:rFonts w:ascii="宋体" w:hAnsi="宋体" w:eastAsia="宋体" w:cs="宋体"/>
                <w:spacing w:val="-4"/>
                <w:sz w:val="20"/>
                <w:szCs w:val="20"/>
              </w:rPr>
              <w:t>神功能状态。</w:t>
            </w:r>
          </w:p>
        </w:tc>
        <w:tc>
          <w:tcPr>
            <w:tcW w:w="2835" w:type="dxa"/>
            <w:vAlign w:val="top"/>
          </w:tcPr>
          <w:p w14:paraId="13036DA9">
            <w:pPr>
              <w:pStyle w:val="6"/>
              <w:spacing w:line="332" w:lineRule="auto"/>
            </w:pPr>
          </w:p>
          <w:p w14:paraId="58A9D6BF">
            <w:pPr>
              <w:pStyle w:val="6"/>
              <w:spacing w:line="332" w:lineRule="auto"/>
            </w:pPr>
          </w:p>
          <w:p w14:paraId="4A0D31E0">
            <w:pPr>
              <w:spacing w:before="65"/>
              <w:ind w:left="13" w:right="11"/>
              <w:jc w:val="both"/>
              <w:rPr>
                <w:rFonts w:ascii="宋体" w:hAnsi="宋体" w:eastAsia="宋体" w:cs="宋体"/>
                <w:sz w:val="20"/>
                <w:szCs w:val="20"/>
              </w:rPr>
            </w:pPr>
            <w:r>
              <w:rPr>
                <w:rFonts w:ascii="宋体" w:hAnsi="宋体" w:eastAsia="宋体" w:cs="宋体"/>
                <w:sz w:val="20"/>
                <w:szCs w:val="20"/>
              </w:rPr>
              <w:t>所定价格涵盖能力评估、计划制定、技能训练、行为干预等步骤所需的人力资源、设备成本和基</w:t>
            </w:r>
            <w:r>
              <w:rPr>
                <w:rFonts w:ascii="宋体" w:hAnsi="宋体" w:eastAsia="宋体" w:cs="宋体"/>
                <w:spacing w:val="-3"/>
                <w:sz w:val="20"/>
                <w:szCs w:val="20"/>
              </w:rPr>
              <w:t>本物质资源消耗。</w:t>
            </w:r>
          </w:p>
        </w:tc>
        <w:tc>
          <w:tcPr>
            <w:tcW w:w="849" w:type="dxa"/>
            <w:vAlign w:val="top"/>
          </w:tcPr>
          <w:p w14:paraId="49F1B804">
            <w:pPr>
              <w:pStyle w:val="6"/>
              <w:spacing w:line="264" w:lineRule="auto"/>
            </w:pPr>
          </w:p>
          <w:p w14:paraId="52014D8A">
            <w:pPr>
              <w:pStyle w:val="6"/>
              <w:spacing w:line="264" w:lineRule="auto"/>
            </w:pPr>
          </w:p>
          <w:p w14:paraId="48FAB7F8">
            <w:pPr>
              <w:pStyle w:val="6"/>
              <w:spacing w:line="264" w:lineRule="auto"/>
            </w:pPr>
          </w:p>
          <w:p w14:paraId="57C87F44">
            <w:pPr>
              <w:spacing w:before="65" w:line="220" w:lineRule="auto"/>
              <w:ind w:left="17"/>
              <w:rPr>
                <w:rFonts w:ascii="宋体" w:hAnsi="宋体" w:eastAsia="宋体" w:cs="宋体"/>
                <w:sz w:val="20"/>
                <w:szCs w:val="20"/>
              </w:rPr>
            </w:pPr>
            <w:r>
              <w:rPr>
                <w:rFonts w:ascii="宋体" w:hAnsi="宋体" w:eastAsia="宋体" w:cs="宋体"/>
                <w:spacing w:val="3"/>
                <w:sz w:val="20"/>
                <w:szCs w:val="20"/>
              </w:rPr>
              <w:t>01每增加</w:t>
            </w:r>
          </w:p>
          <w:p w14:paraId="58BA9743">
            <w:pPr>
              <w:spacing w:before="21" w:line="241" w:lineRule="auto"/>
              <w:ind w:left="23" w:right="7" w:firstLine="7"/>
              <w:rPr>
                <w:rFonts w:ascii="宋体" w:hAnsi="宋体" w:eastAsia="宋体" w:cs="宋体"/>
                <w:sz w:val="20"/>
                <w:szCs w:val="20"/>
              </w:rPr>
            </w:pPr>
            <w:r>
              <w:rPr>
                <w:rFonts w:ascii="宋体" w:hAnsi="宋体" w:eastAsia="宋体" w:cs="宋体"/>
                <w:spacing w:val="1"/>
                <w:sz w:val="20"/>
                <w:szCs w:val="20"/>
              </w:rPr>
              <w:t>10分钟加</w:t>
            </w:r>
            <w:r>
              <w:rPr>
                <w:rFonts w:ascii="宋体" w:hAnsi="宋体" w:eastAsia="宋体" w:cs="宋体"/>
                <w:spacing w:val="-6"/>
                <w:sz w:val="20"/>
                <w:szCs w:val="20"/>
              </w:rPr>
              <w:t>收</w:t>
            </w:r>
            <w:r>
              <w:rPr>
                <w:rFonts w:ascii="宋体" w:hAnsi="宋体" w:eastAsia="宋体" w:cs="宋体"/>
                <w:spacing w:val="-39"/>
                <w:sz w:val="20"/>
                <w:szCs w:val="20"/>
              </w:rPr>
              <w:t xml:space="preserve"> </w:t>
            </w:r>
            <w:r>
              <w:rPr>
                <w:rFonts w:ascii="宋体" w:hAnsi="宋体" w:eastAsia="宋体" w:cs="宋体"/>
                <w:spacing w:val="-6"/>
                <w:sz w:val="20"/>
                <w:szCs w:val="20"/>
              </w:rPr>
              <w:t>20%</w:t>
            </w:r>
          </w:p>
        </w:tc>
        <w:tc>
          <w:tcPr>
            <w:tcW w:w="991" w:type="dxa"/>
            <w:vAlign w:val="top"/>
          </w:tcPr>
          <w:p w14:paraId="4C816139">
            <w:pPr>
              <w:pStyle w:val="6"/>
            </w:pPr>
          </w:p>
        </w:tc>
        <w:tc>
          <w:tcPr>
            <w:tcW w:w="569" w:type="dxa"/>
            <w:vAlign w:val="top"/>
          </w:tcPr>
          <w:p w14:paraId="431389E0">
            <w:pPr>
              <w:pStyle w:val="6"/>
              <w:spacing w:line="307" w:lineRule="auto"/>
            </w:pPr>
          </w:p>
          <w:p w14:paraId="52246D8C">
            <w:pPr>
              <w:pStyle w:val="6"/>
              <w:spacing w:line="307" w:lineRule="auto"/>
            </w:pPr>
          </w:p>
          <w:p w14:paraId="2EF34C38">
            <w:pPr>
              <w:pStyle w:val="6"/>
              <w:spacing w:line="308" w:lineRule="auto"/>
            </w:pPr>
          </w:p>
          <w:p w14:paraId="286B268C">
            <w:pPr>
              <w:spacing w:before="65" w:line="242" w:lineRule="auto"/>
              <w:ind w:left="198" w:right="81" w:hanging="105"/>
              <w:rPr>
                <w:rFonts w:ascii="宋体" w:hAnsi="宋体" w:eastAsia="宋体" w:cs="宋体"/>
                <w:sz w:val="20"/>
                <w:szCs w:val="20"/>
              </w:rPr>
            </w:pPr>
            <w:r>
              <w:rPr>
                <w:rFonts w:ascii="宋体" w:hAnsi="宋体" w:eastAsia="宋体" w:cs="宋体"/>
                <w:spacing w:val="-6"/>
                <w:sz w:val="20"/>
                <w:szCs w:val="20"/>
              </w:rPr>
              <w:t>半小</w:t>
            </w:r>
            <w:r>
              <w:rPr>
                <w:rFonts w:ascii="宋体" w:hAnsi="宋体" w:eastAsia="宋体" w:cs="宋体"/>
                <w:sz w:val="20"/>
                <w:szCs w:val="20"/>
              </w:rPr>
              <w:t>时</w:t>
            </w:r>
          </w:p>
        </w:tc>
        <w:tc>
          <w:tcPr>
            <w:tcW w:w="566" w:type="dxa"/>
            <w:vAlign w:val="top"/>
          </w:tcPr>
          <w:p w14:paraId="40B17297">
            <w:pPr>
              <w:pStyle w:val="6"/>
              <w:spacing w:line="262" w:lineRule="auto"/>
            </w:pPr>
          </w:p>
          <w:p w14:paraId="7AC85960">
            <w:pPr>
              <w:pStyle w:val="6"/>
              <w:spacing w:line="262" w:lineRule="auto"/>
            </w:pPr>
          </w:p>
          <w:p w14:paraId="186ED646">
            <w:pPr>
              <w:pStyle w:val="6"/>
              <w:spacing w:line="263" w:lineRule="auto"/>
            </w:pPr>
          </w:p>
          <w:p w14:paraId="585356CB">
            <w:pPr>
              <w:pStyle w:val="6"/>
              <w:spacing w:line="263" w:lineRule="auto"/>
            </w:pPr>
          </w:p>
          <w:p w14:paraId="6F4BCCDC">
            <w:pPr>
              <w:spacing w:before="65"/>
              <w:ind w:left="190"/>
              <w:rPr>
                <w:rFonts w:ascii="宋体" w:hAnsi="宋体" w:eastAsia="宋体" w:cs="宋体"/>
                <w:sz w:val="20"/>
                <w:szCs w:val="20"/>
              </w:rPr>
            </w:pPr>
            <w:r>
              <w:rPr>
                <w:rFonts w:ascii="宋体" w:hAnsi="宋体" w:eastAsia="宋体" w:cs="宋体"/>
                <w:spacing w:val="-3"/>
                <w:sz w:val="20"/>
                <w:szCs w:val="20"/>
              </w:rPr>
              <w:t>20</w:t>
            </w:r>
          </w:p>
        </w:tc>
        <w:tc>
          <w:tcPr>
            <w:tcW w:w="566" w:type="dxa"/>
            <w:vAlign w:val="top"/>
          </w:tcPr>
          <w:p w14:paraId="7F46E30E">
            <w:pPr>
              <w:pStyle w:val="6"/>
              <w:spacing w:line="262" w:lineRule="auto"/>
            </w:pPr>
          </w:p>
          <w:p w14:paraId="09DF5AD8">
            <w:pPr>
              <w:pStyle w:val="6"/>
              <w:spacing w:line="262" w:lineRule="auto"/>
            </w:pPr>
          </w:p>
          <w:p w14:paraId="4D16FDA7">
            <w:pPr>
              <w:pStyle w:val="6"/>
              <w:spacing w:line="263" w:lineRule="auto"/>
            </w:pPr>
          </w:p>
          <w:p w14:paraId="20F545BB">
            <w:pPr>
              <w:pStyle w:val="6"/>
              <w:spacing w:line="263" w:lineRule="auto"/>
            </w:pPr>
          </w:p>
          <w:p w14:paraId="7CF1CB71">
            <w:pPr>
              <w:spacing w:before="65"/>
              <w:ind w:left="203"/>
              <w:rPr>
                <w:rFonts w:ascii="宋体" w:hAnsi="宋体" w:eastAsia="宋体" w:cs="宋体"/>
                <w:sz w:val="20"/>
                <w:szCs w:val="20"/>
              </w:rPr>
            </w:pPr>
            <w:r>
              <w:rPr>
                <w:rFonts w:ascii="宋体" w:hAnsi="宋体" w:eastAsia="宋体" w:cs="宋体"/>
                <w:spacing w:val="-6"/>
                <w:sz w:val="20"/>
                <w:szCs w:val="20"/>
              </w:rPr>
              <w:t>18</w:t>
            </w:r>
          </w:p>
        </w:tc>
        <w:tc>
          <w:tcPr>
            <w:tcW w:w="1417" w:type="dxa"/>
            <w:vAlign w:val="top"/>
          </w:tcPr>
          <w:p w14:paraId="170DC08A">
            <w:pPr>
              <w:pStyle w:val="6"/>
              <w:spacing w:line="263" w:lineRule="auto"/>
            </w:pPr>
          </w:p>
          <w:p w14:paraId="7220F6B5">
            <w:pPr>
              <w:pStyle w:val="6"/>
              <w:spacing w:line="264" w:lineRule="auto"/>
            </w:pPr>
          </w:p>
          <w:p w14:paraId="49EDB6CB">
            <w:pPr>
              <w:pStyle w:val="6"/>
              <w:spacing w:line="264" w:lineRule="auto"/>
            </w:pPr>
          </w:p>
          <w:p w14:paraId="7EC685C2">
            <w:pPr>
              <w:spacing w:before="65" w:line="241" w:lineRule="auto"/>
              <w:ind w:left="16" w:right="6"/>
              <w:jc w:val="both"/>
              <w:rPr>
                <w:rFonts w:ascii="宋体" w:hAnsi="宋体" w:eastAsia="宋体" w:cs="宋体"/>
                <w:sz w:val="20"/>
                <w:szCs w:val="20"/>
              </w:rPr>
            </w:pPr>
            <w:r>
              <w:rPr>
                <w:rFonts w:ascii="宋体" w:hAnsi="宋体" w:eastAsia="宋体" w:cs="宋体"/>
                <w:spacing w:val="31"/>
                <w:sz w:val="20"/>
                <w:szCs w:val="20"/>
              </w:rPr>
              <w:t>每日治疗超过</w:t>
            </w:r>
            <w:r>
              <w:rPr>
                <w:rFonts w:ascii="宋体" w:hAnsi="宋体" w:eastAsia="宋体" w:cs="宋体"/>
                <w:spacing w:val="-5"/>
                <w:sz w:val="20"/>
                <w:szCs w:val="20"/>
              </w:rPr>
              <w:t>90</w:t>
            </w:r>
            <w:r>
              <w:rPr>
                <w:rFonts w:ascii="宋体" w:hAnsi="宋体" w:eastAsia="宋体" w:cs="宋体"/>
                <w:spacing w:val="-21"/>
                <w:sz w:val="20"/>
                <w:szCs w:val="20"/>
              </w:rPr>
              <w:t xml:space="preserve"> </w:t>
            </w:r>
            <w:r>
              <w:rPr>
                <w:rFonts w:ascii="宋体" w:hAnsi="宋体" w:eastAsia="宋体" w:cs="宋体"/>
                <w:spacing w:val="-5"/>
                <w:sz w:val="20"/>
                <w:szCs w:val="20"/>
              </w:rPr>
              <w:t>分钟按</w:t>
            </w:r>
            <w:r>
              <w:rPr>
                <w:rFonts w:ascii="宋体" w:hAnsi="宋体" w:eastAsia="宋体" w:cs="宋体"/>
                <w:spacing w:val="-27"/>
                <w:sz w:val="20"/>
                <w:szCs w:val="20"/>
              </w:rPr>
              <w:t xml:space="preserve"> </w:t>
            </w:r>
            <w:r>
              <w:rPr>
                <w:rFonts w:ascii="宋体" w:hAnsi="宋体" w:eastAsia="宋体" w:cs="宋体"/>
                <w:spacing w:val="-5"/>
                <w:sz w:val="20"/>
                <w:szCs w:val="20"/>
              </w:rPr>
              <w:t>90</w:t>
            </w:r>
            <w:r>
              <w:rPr>
                <w:rFonts w:ascii="宋体" w:hAnsi="宋体" w:eastAsia="宋体" w:cs="宋体"/>
                <w:spacing w:val="-25"/>
                <w:sz w:val="20"/>
                <w:szCs w:val="20"/>
              </w:rPr>
              <w:t xml:space="preserve"> </w:t>
            </w:r>
            <w:r>
              <w:rPr>
                <w:rFonts w:ascii="宋体" w:hAnsi="宋体" w:eastAsia="宋体" w:cs="宋体"/>
                <w:spacing w:val="-5"/>
                <w:sz w:val="20"/>
                <w:szCs w:val="20"/>
              </w:rPr>
              <w:t>分</w:t>
            </w:r>
            <w:r>
              <w:rPr>
                <w:rFonts w:ascii="宋体" w:hAnsi="宋体" w:eastAsia="宋体" w:cs="宋体"/>
                <w:spacing w:val="-7"/>
                <w:sz w:val="20"/>
                <w:szCs w:val="20"/>
              </w:rPr>
              <w:t>钟收费。</w:t>
            </w:r>
          </w:p>
        </w:tc>
        <w:tc>
          <w:tcPr>
            <w:tcW w:w="567" w:type="dxa"/>
            <w:vAlign w:val="top"/>
          </w:tcPr>
          <w:p w14:paraId="14B1F571">
            <w:pPr>
              <w:pStyle w:val="6"/>
              <w:spacing w:line="262" w:lineRule="auto"/>
            </w:pPr>
          </w:p>
          <w:p w14:paraId="7195E616">
            <w:pPr>
              <w:pStyle w:val="6"/>
              <w:spacing w:line="262" w:lineRule="auto"/>
            </w:pPr>
          </w:p>
          <w:p w14:paraId="515897E3">
            <w:pPr>
              <w:pStyle w:val="6"/>
              <w:spacing w:line="263" w:lineRule="auto"/>
            </w:pPr>
          </w:p>
          <w:p w14:paraId="7CDA1247">
            <w:pPr>
              <w:pStyle w:val="6"/>
              <w:spacing w:line="263" w:lineRule="auto"/>
            </w:pPr>
          </w:p>
          <w:p w14:paraId="11102E54">
            <w:pPr>
              <w:spacing w:before="65" w:line="220" w:lineRule="auto"/>
              <w:ind w:left="115"/>
              <w:rPr>
                <w:rFonts w:ascii="宋体" w:hAnsi="宋体" w:eastAsia="宋体" w:cs="宋体"/>
                <w:sz w:val="20"/>
                <w:szCs w:val="20"/>
              </w:rPr>
            </w:pPr>
            <w:r>
              <w:rPr>
                <w:rFonts w:ascii="宋体" w:hAnsi="宋体" w:eastAsia="宋体" w:cs="宋体"/>
                <w:spacing w:val="-9"/>
                <w:sz w:val="20"/>
                <w:szCs w:val="20"/>
              </w:rPr>
              <w:t>甲类</w:t>
            </w:r>
          </w:p>
        </w:tc>
        <w:tc>
          <w:tcPr>
            <w:tcW w:w="566" w:type="dxa"/>
            <w:vAlign w:val="top"/>
          </w:tcPr>
          <w:p w14:paraId="1B6E7834">
            <w:pPr>
              <w:pStyle w:val="6"/>
            </w:pPr>
          </w:p>
        </w:tc>
        <w:tc>
          <w:tcPr>
            <w:tcW w:w="694" w:type="dxa"/>
            <w:vAlign w:val="top"/>
          </w:tcPr>
          <w:p w14:paraId="20AEEBD0">
            <w:pPr>
              <w:pStyle w:val="6"/>
            </w:pPr>
          </w:p>
        </w:tc>
      </w:tr>
      <w:tr w14:paraId="728E7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1" w:hRule="atLeast"/>
        </w:trPr>
        <w:tc>
          <w:tcPr>
            <w:tcW w:w="366" w:type="dxa"/>
            <w:vAlign w:val="top"/>
          </w:tcPr>
          <w:p w14:paraId="4AC2EDC2">
            <w:pPr>
              <w:pStyle w:val="6"/>
              <w:spacing w:line="277" w:lineRule="auto"/>
            </w:pPr>
          </w:p>
          <w:p w14:paraId="62207B93">
            <w:pPr>
              <w:pStyle w:val="6"/>
              <w:spacing w:line="277" w:lineRule="auto"/>
            </w:pPr>
          </w:p>
          <w:p w14:paraId="6DF62418">
            <w:pPr>
              <w:pStyle w:val="6"/>
              <w:spacing w:line="277" w:lineRule="auto"/>
            </w:pPr>
          </w:p>
          <w:p w14:paraId="3210F376">
            <w:pPr>
              <w:pStyle w:val="6"/>
              <w:spacing w:line="277" w:lineRule="auto"/>
            </w:pPr>
          </w:p>
          <w:p w14:paraId="34F534B8">
            <w:pPr>
              <w:pStyle w:val="6"/>
              <w:spacing w:line="278" w:lineRule="auto"/>
            </w:pPr>
          </w:p>
          <w:p w14:paraId="6B6E4606">
            <w:pPr>
              <w:spacing w:before="65"/>
              <w:ind w:left="101"/>
              <w:rPr>
                <w:rFonts w:ascii="宋体" w:hAnsi="宋体" w:eastAsia="宋体" w:cs="宋体"/>
                <w:sz w:val="20"/>
                <w:szCs w:val="20"/>
              </w:rPr>
            </w:pPr>
            <w:r>
              <w:rPr>
                <w:rFonts w:ascii="宋体" w:hAnsi="宋体" w:eastAsia="宋体" w:cs="宋体"/>
                <w:spacing w:val="-6"/>
                <w:sz w:val="20"/>
                <w:szCs w:val="20"/>
              </w:rPr>
              <w:t>10</w:t>
            </w:r>
          </w:p>
        </w:tc>
        <w:tc>
          <w:tcPr>
            <w:tcW w:w="488" w:type="dxa"/>
            <w:vAlign w:val="top"/>
          </w:tcPr>
          <w:p w14:paraId="16C51EA7">
            <w:pPr>
              <w:pStyle w:val="6"/>
              <w:spacing w:line="284" w:lineRule="auto"/>
            </w:pPr>
          </w:p>
          <w:p w14:paraId="22192998">
            <w:pPr>
              <w:pStyle w:val="6"/>
              <w:spacing w:line="284" w:lineRule="auto"/>
            </w:pPr>
          </w:p>
          <w:p w14:paraId="24764D25">
            <w:pPr>
              <w:pStyle w:val="6"/>
              <w:spacing w:line="284" w:lineRule="auto"/>
            </w:pPr>
          </w:p>
          <w:p w14:paraId="6A30BCD1">
            <w:pPr>
              <w:pStyle w:val="6"/>
              <w:spacing w:line="284" w:lineRule="auto"/>
            </w:pPr>
          </w:p>
          <w:p w14:paraId="22AA46CD">
            <w:pPr>
              <w:pStyle w:val="6"/>
              <w:spacing w:line="285" w:lineRule="auto"/>
            </w:pPr>
          </w:p>
          <w:p w14:paraId="7B69E644">
            <w:pPr>
              <w:spacing w:before="65" w:line="180" w:lineRule="auto"/>
              <w:ind w:left="193"/>
              <w:rPr>
                <w:rFonts w:ascii="宋体" w:hAnsi="宋体" w:eastAsia="宋体" w:cs="宋体"/>
                <w:sz w:val="20"/>
                <w:szCs w:val="20"/>
              </w:rPr>
            </w:pPr>
            <w:r>
              <w:rPr>
                <w:rFonts w:ascii="宋体" w:hAnsi="宋体" w:eastAsia="宋体" w:cs="宋体"/>
                <w:sz w:val="20"/>
                <w:szCs w:val="20"/>
              </w:rPr>
              <w:t>E</w:t>
            </w:r>
          </w:p>
        </w:tc>
        <w:tc>
          <w:tcPr>
            <w:tcW w:w="724" w:type="dxa"/>
            <w:vAlign w:val="top"/>
          </w:tcPr>
          <w:p w14:paraId="4E66F284">
            <w:pPr>
              <w:pStyle w:val="6"/>
              <w:spacing w:line="282" w:lineRule="auto"/>
            </w:pPr>
          </w:p>
          <w:p w14:paraId="3A400C5B">
            <w:pPr>
              <w:pStyle w:val="6"/>
              <w:spacing w:line="282" w:lineRule="auto"/>
            </w:pPr>
          </w:p>
          <w:p w14:paraId="085E420B">
            <w:pPr>
              <w:pStyle w:val="6"/>
              <w:spacing w:line="282" w:lineRule="auto"/>
            </w:pPr>
          </w:p>
          <w:p w14:paraId="15A770BA">
            <w:pPr>
              <w:pStyle w:val="6"/>
              <w:spacing w:line="283" w:lineRule="auto"/>
            </w:pPr>
          </w:p>
          <w:p w14:paraId="18158E34">
            <w:pPr>
              <w:spacing w:before="65" w:line="239" w:lineRule="auto"/>
              <w:ind w:left="15"/>
              <w:rPr>
                <w:rFonts w:ascii="宋体" w:hAnsi="宋体" w:eastAsia="宋体" w:cs="宋体"/>
                <w:sz w:val="20"/>
                <w:szCs w:val="20"/>
              </w:rPr>
            </w:pPr>
            <w:r>
              <w:rPr>
                <w:rFonts w:ascii="宋体" w:hAnsi="宋体" w:eastAsia="宋体" w:cs="宋体"/>
                <w:spacing w:val="-2"/>
                <w:sz w:val="20"/>
                <w:szCs w:val="20"/>
              </w:rPr>
              <w:t>0131150</w:t>
            </w:r>
          </w:p>
          <w:p w14:paraId="0412E322">
            <w:pPr>
              <w:spacing w:line="239" w:lineRule="auto"/>
              <w:ind w:left="15"/>
              <w:rPr>
                <w:rFonts w:ascii="宋体" w:hAnsi="宋体" w:eastAsia="宋体" w:cs="宋体"/>
                <w:sz w:val="20"/>
                <w:szCs w:val="20"/>
              </w:rPr>
            </w:pPr>
            <w:r>
              <w:rPr>
                <w:rFonts w:ascii="宋体" w:hAnsi="宋体" w:eastAsia="宋体" w:cs="宋体"/>
                <w:spacing w:val="-2"/>
                <w:sz w:val="20"/>
                <w:szCs w:val="20"/>
              </w:rPr>
              <w:t>0009000</w:t>
            </w:r>
          </w:p>
          <w:p w14:paraId="2D46420A">
            <w:pPr>
              <w:ind w:left="316"/>
              <w:rPr>
                <w:rFonts w:ascii="宋体" w:hAnsi="宋体" w:eastAsia="宋体" w:cs="宋体"/>
                <w:sz w:val="20"/>
                <w:szCs w:val="20"/>
              </w:rPr>
            </w:pPr>
            <w:r>
              <w:rPr>
                <w:rFonts w:ascii="宋体" w:hAnsi="宋体" w:eastAsia="宋体" w:cs="宋体"/>
                <w:sz w:val="20"/>
                <w:szCs w:val="20"/>
              </w:rPr>
              <w:t>0</w:t>
            </w:r>
          </w:p>
        </w:tc>
        <w:tc>
          <w:tcPr>
            <w:tcW w:w="848" w:type="dxa"/>
            <w:vAlign w:val="top"/>
          </w:tcPr>
          <w:p w14:paraId="19D36A38">
            <w:pPr>
              <w:pStyle w:val="6"/>
              <w:spacing w:line="251" w:lineRule="auto"/>
            </w:pPr>
          </w:p>
          <w:p w14:paraId="2404CD40">
            <w:pPr>
              <w:pStyle w:val="6"/>
              <w:spacing w:line="251" w:lineRule="auto"/>
            </w:pPr>
          </w:p>
          <w:p w14:paraId="4C788D20">
            <w:pPr>
              <w:pStyle w:val="6"/>
              <w:spacing w:line="251" w:lineRule="auto"/>
            </w:pPr>
          </w:p>
          <w:p w14:paraId="2E59FD53">
            <w:pPr>
              <w:pStyle w:val="6"/>
              <w:spacing w:line="251" w:lineRule="auto"/>
            </w:pPr>
          </w:p>
          <w:p w14:paraId="673471B3">
            <w:pPr>
              <w:pStyle w:val="6"/>
              <w:spacing w:line="252" w:lineRule="auto"/>
            </w:pPr>
          </w:p>
          <w:p w14:paraId="7517D3FF">
            <w:pPr>
              <w:spacing w:before="65" w:line="242" w:lineRule="auto"/>
              <w:ind w:left="326" w:right="23" w:hanging="300"/>
              <w:rPr>
                <w:rFonts w:ascii="宋体" w:hAnsi="宋体" w:eastAsia="宋体" w:cs="宋体"/>
                <w:sz w:val="20"/>
                <w:szCs w:val="20"/>
              </w:rPr>
            </w:pPr>
            <w:r>
              <w:rPr>
                <w:rFonts w:ascii="宋体" w:hAnsi="宋体" w:eastAsia="宋体" w:cs="宋体"/>
                <w:spacing w:val="-2"/>
                <w:sz w:val="20"/>
                <w:szCs w:val="20"/>
              </w:rPr>
              <w:t>精神科监</w:t>
            </w:r>
            <w:r>
              <w:rPr>
                <w:rFonts w:ascii="宋体" w:hAnsi="宋体" w:eastAsia="宋体" w:cs="宋体"/>
                <w:sz w:val="20"/>
                <w:szCs w:val="20"/>
              </w:rPr>
              <w:t>护</w:t>
            </w:r>
          </w:p>
        </w:tc>
        <w:tc>
          <w:tcPr>
            <w:tcW w:w="1701" w:type="dxa"/>
            <w:vAlign w:val="top"/>
          </w:tcPr>
          <w:p w14:paraId="7DFED02F">
            <w:pPr>
              <w:pStyle w:val="6"/>
              <w:spacing w:line="250" w:lineRule="auto"/>
            </w:pPr>
          </w:p>
          <w:p w14:paraId="00BC377D">
            <w:pPr>
              <w:pStyle w:val="6"/>
              <w:spacing w:line="250" w:lineRule="auto"/>
            </w:pPr>
          </w:p>
          <w:p w14:paraId="79788428">
            <w:pPr>
              <w:pStyle w:val="6"/>
              <w:spacing w:line="250" w:lineRule="auto"/>
            </w:pPr>
          </w:p>
          <w:p w14:paraId="291B09D0">
            <w:pPr>
              <w:pStyle w:val="6"/>
              <w:spacing w:line="251" w:lineRule="auto"/>
            </w:pPr>
          </w:p>
          <w:p w14:paraId="082B8BC8">
            <w:pPr>
              <w:spacing w:before="65"/>
              <w:ind w:left="15" w:right="10" w:firstLine="1"/>
              <w:jc w:val="both"/>
              <w:rPr>
                <w:rFonts w:ascii="宋体" w:hAnsi="宋体" w:eastAsia="宋体" w:cs="宋体"/>
                <w:sz w:val="20"/>
                <w:szCs w:val="20"/>
              </w:rPr>
            </w:pPr>
            <w:r>
              <w:rPr>
                <w:rFonts w:ascii="宋体" w:hAnsi="宋体" w:eastAsia="宋体" w:cs="宋体"/>
                <w:spacing w:val="8"/>
                <w:sz w:val="20"/>
                <w:szCs w:val="20"/>
              </w:rPr>
              <w:t>为处于重性精神病急性发作期的患者</w:t>
            </w:r>
            <w:r>
              <w:rPr>
                <w:rFonts w:ascii="宋体" w:hAnsi="宋体" w:eastAsia="宋体" w:cs="宋体"/>
                <w:spacing w:val="38"/>
                <w:sz w:val="20"/>
                <w:szCs w:val="20"/>
              </w:rPr>
              <w:t>提供严密监护服</w:t>
            </w:r>
            <w:r>
              <w:rPr>
                <w:rFonts w:ascii="宋体" w:hAnsi="宋体" w:eastAsia="宋体" w:cs="宋体"/>
                <w:spacing w:val="-10"/>
                <w:sz w:val="20"/>
                <w:szCs w:val="20"/>
              </w:rPr>
              <w:t>务。</w:t>
            </w:r>
          </w:p>
        </w:tc>
        <w:tc>
          <w:tcPr>
            <w:tcW w:w="2835" w:type="dxa"/>
            <w:vAlign w:val="top"/>
          </w:tcPr>
          <w:p w14:paraId="5DAE9AB6">
            <w:pPr>
              <w:pStyle w:val="6"/>
              <w:spacing w:line="247" w:lineRule="auto"/>
            </w:pPr>
          </w:p>
          <w:p w14:paraId="6F9DBD88">
            <w:pPr>
              <w:pStyle w:val="6"/>
              <w:spacing w:line="247" w:lineRule="auto"/>
            </w:pPr>
          </w:p>
          <w:p w14:paraId="37F45508">
            <w:pPr>
              <w:pStyle w:val="6"/>
              <w:spacing w:line="248" w:lineRule="auto"/>
            </w:pPr>
          </w:p>
          <w:p w14:paraId="221014DC">
            <w:pPr>
              <w:spacing w:before="65"/>
              <w:ind w:left="13" w:right="11"/>
              <w:jc w:val="both"/>
              <w:rPr>
                <w:rFonts w:ascii="宋体" w:hAnsi="宋体" w:eastAsia="宋体" w:cs="宋体"/>
                <w:sz w:val="20"/>
                <w:szCs w:val="20"/>
              </w:rPr>
            </w:pPr>
            <w:r>
              <w:rPr>
                <w:rFonts w:ascii="宋体" w:hAnsi="宋体" w:eastAsia="宋体" w:cs="宋体"/>
                <w:sz w:val="20"/>
                <w:szCs w:val="20"/>
              </w:rPr>
              <w:t>所定价格涵盖对精神病患者进行生命体征、认知、情感、意志行为等方面的监护以及采取预防意外事件发生措施等步骤所需的人力资源、设备成本和基本物质资</w:t>
            </w:r>
            <w:r>
              <w:rPr>
                <w:rFonts w:ascii="宋体" w:hAnsi="宋体" w:eastAsia="宋体" w:cs="宋体"/>
                <w:spacing w:val="-7"/>
                <w:sz w:val="20"/>
                <w:szCs w:val="20"/>
              </w:rPr>
              <w:t>源消耗。</w:t>
            </w:r>
          </w:p>
        </w:tc>
        <w:tc>
          <w:tcPr>
            <w:tcW w:w="849" w:type="dxa"/>
            <w:vAlign w:val="top"/>
          </w:tcPr>
          <w:p w14:paraId="5F1F112B">
            <w:pPr>
              <w:pStyle w:val="6"/>
            </w:pPr>
          </w:p>
        </w:tc>
        <w:tc>
          <w:tcPr>
            <w:tcW w:w="991" w:type="dxa"/>
            <w:vAlign w:val="top"/>
          </w:tcPr>
          <w:p w14:paraId="0DC33D97">
            <w:pPr>
              <w:pStyle w:val="6"/>
            </w:pPr>
          </w:p>
        </w:tc>
        <w:tc>
          <w:tcPr>
            <w:tcW w:w="569" w:type="dxa"/>
            <w:vAlign w:val="top"/>
          </w:tcPr>
          <w:p w14:paraId="7A55D41E">
            <w:pPr>
              <w:pStyle w:val="6"/>
              <w:spacing w:line="277" w:lineRule="auto"/>
            </w:pPr>
          </w:p>
          <w:p w14:paraId="37C93C29">
            <w:pPr>
              <w:pStyle w:val="6"/>
              <w:spacing w:line="277" w:lineRule="auto"/>
            </w:pPr>
          </w:p>
          <w:p w14:paraId="4AC53835">
            <w:pPr>
              <w:pStyle w:val="6"/>
              <w:spacing w:line="277" w:lineRule="auto"/>
            </w:pPr>
          </w:p>
          <w:p w14:paraId="17B5D374">
            <w:pPr>
              <w:pStyle w:val="6"/>
              <w:spacing w:line="277" w:lineRule="auto"/>
            </w:pPr>
          </w:p>
          <w:p w14:paraId="04B446EB">
            <w:pPr>
              <w:pStyle w:val="6"/>
              <w:spacing w:line="278" w:lineRule="auto"/>
            </w:pPr>
          </w:p>
          <w:p w14:paraId="29E68C63">
            <w:pPr>
              <w:spacing w:before="65" w:line="222" w:lineRule="auto"/>
              <w:ind w:left="95"/>
              <w:rPr>
                <w:rFonts w:ascii="宋体" w:hAnsi="宋体" w:eastAsia="宋体" w:cs="宋体"/>
                <w:sz w:val="20"/>
                <w:szCs w:val="20"/>
              </w:rPr>
            </w:pPr>
            <w:r>
              <w:rPr>
                <w:rFonts w:ascii="宋体" w:hAnsi="宋体" w:eastAsia="宋体" w:cs="宋体"/>
                <w:spacing w:val="-4"/>
                <w:sz w:val="20"/>
                <w:szCs w:val="20"/>
              </w:rPr>
              <w:t>小时</w:t>
            </w:r>
          </w:p>
        </w:tc>
        <w:tc>
          <w:tcPr>
            <w:tcW w:w="566" w:type="dxa"/>
            <w:vAlign w:val="top"/>
          </w:tcPr>
          <w:p w14:paraId="7D997732">
            <w:pPr>
              <w:pStyle w:val="6"/>
              <w:spacing w:line="277" w:lineRule="auto"/>
            </w:pPr>
          </w:p>
          <w:p w14:paraId="51B1EFAA">
            <w:pPr>
              <w:pStyle w:val="6"/>
              <w:spacing w:line="277" w:lineRule="auto"/>
            </w:pPr>
          </w:p>
          <w:p w14:paraId="2AE21618">
            <w:pPr>
              <w:pStyle w:val="6"/>
              <w:spacing w:line="277" w:lineRule="auto"/>
            </w:pPr>
          </w:p>
          <w:p w14:paraId="359BE08C">
            <w:pPr>
              <w:pStyle w:val="6"/>
              <w:spacing w:line="277" w:lineRule="auto"/>
            </w:pPr>
          </w:p>
          <w:p w14:paraId="5F0B3B52">
            <w:pPr>
              <w:pStyle w:val="6"/>
              <w:spacing w:line="278" w:lineRule="auto"/>
            </w:pPr>
          </w:p>
          <w:p w14:paraId="7B11901E">
            <w:pPr>
              <w:spacing w:before="65"/>
              <w:ind w:left="242"/>
              <w:rPr>
                <w:rFonts w:ascii="宋体" w:hAnsi="宋体" w:eastAsia="宋体" w:cs="宋体"/>
                <w:sz w:val="20"/>
                <w:szCs w:val="20"/>
              </w:rPr>
            </w:pPr>
            <w:r>
              <w:rPr>
                <w:rFonts w:ascii="宋体" w:hAnsi="宋体" w:eastAsia="宋体" w:cs="宋体"/>
                <w:sz w:val="20"/>
                <w:szCs w:val="20"/>
              </w:rPr>
              <w:t>3</w:t>
            </w:r>
          </w:p>
        </w:tc>
        <w:tc>
          <w:tcPr>
            <w:tcW w:w="566" w:type="dxa"/>
            <w:vAlign w:val="top"/>
          </w:tcPr>
          <w:p w14:paraId="5FF7BCB5">
            <w:pPr>
              <w:pStyle w:val="6"/>
              <w:spacing w:line="277" w:lineRule="auto"/>
            </w:pPr>
          </w:p>
          <w:p w14:paraId="577E53F0">
            <w:pPr>
              <w:pStyle w:val="6"/>
              <w:spacing w:line="277" w:lineRule="auto"/>
            </w:pPr>
          </w:p>
          <w:p w14:paraId="47E5EF31">
            <w:pPr>
              <w:pStyle w:val="6"/>
              <w:spacing w:line="277" w:lineRule="auto"/>
            </w:pPr>
          </w:p>
          <w:p w14:paraId="676587D1">
            <w:pPr>
              <w:pStyle w:val="6"/>
              <w:spacing w:line="277" w:lineRule="auto"/>
            </w:pPr>
          </w:p>
          <w:p w14:paraId="4558B397">
            <w:pPr>
              <w:pStyle w:val="6"/>
              <w:spacing w:line="278" w:lineRule="auto"/>
            </w:pPr>
          </w:p>
          <w:p w14:paraId="7988D8F3">
            <w:pPr>
              <w:spacing w:before="65"/>
              <w:ind w:left="243"/>
              <w:rPr>
                <w:rFonts w:ascii="宋体" w:hAnsi="宋体" w:eastAsia="宋体" w:cs="宋体"/>
                <w:sz w:val="20"/>
                <w:szCs w:val="20"/>
              </w:rPr>
            </w:pPr>
            <w:r>
              <w:rPr>
                <w:rFonts w:ascii="宋体" w:hAnsi="宋体" w:eastAsia="宋体" w:cs="宋体"/>
                <w:sz w:val="20"/>
                <w:szCs w:val="20"/>
              </w:rPr>
              <w:t>3</w:t>
            </w:r>
          </w:p>
        </w:tc>
        <w:tc>
          <w:tcPr>
            <w:tcW w:w="1417" w:type="dxa"/>
            <w:vAlign w:val="top"/>
          </w:tcPr>
          <w:p w14:paraId="41336436">
            <w:pPr>
              <w:spacing w:before="31"/>
              <w:ind w:left="17" w:right="7" w:firstLine="13"/>
              <w:rPr>
                <w:rFonts w:ascii="宋体" w:hAnsi="宋体" w:eastAsia="宋体" w:cs="宋体"/>
                <w:sz w:val="20"/>
                <w:szCs w:val="20"/>
              </w:rPr>
            </w:pPr>
            <w:r>
              <w:rPr>
                <w:rFonts w:ascii="宋体" w:hAnsi="宋体" w:eastAsia="宋体" w:cs="宋体"/>
                <w:spacing w:val="-9"/>
                <w:sz w:val="20"/>
                <w:szCs w:val="20"/>
              </w:rPr>
              <w:t>1.</w:t>
            </w:r>
            <w:r>
              <w:rPr>
                <w:rFonts w:ascii="宋体" w:hAnsi="宋体" w:eastAsia="宋体" w:cs="宋体"/>
                <w:spacing w:val="-52"/>
                <w:sz w:val="20"/>
                <w:szCs w:val="20"/>
              </w:rPr>
              <w:t xml:space="preserve"> </w:t>
            </w:r>
            <w:r>
              <w:rPr>
                <w:rFonts w:ascii="宋体" w:hAnsi="宋体" w:eastAsia="宋体" w:cs="宋体"/>
                <w:spacing w:val="-9"/>
                <w:sz w:val="20"/>
                <w:szCs w:val="20"/>
              </w:rPr>
              <w:t>精</w:t>
            </w:r>
            <w:r>
              <w:rPr>
                <w:rFonts w:ascii="宋体" w:hAnsi="宋体" w:eastAsia="宋体" w:cs="宋体"/>
                <w:spacing w:val="-54"/>
                <w:sz w:val="20"/>
                <w:szCs w:val="20"/>
              </w:rPr>
              <w:t xml:space="preserve"> </w:t>
            </w:r>
            <w:r>
              <w:rPr>
                <w:rFonts w:ascii="宋体" w:hAnsi="宋体" w:eastAsia="宋体" w:cs="宋体"/>
                <w:spacing w:val="-9"/>
                <w:sz w:val="20"/>
                <w:szCs w:val="20"/>
              </w:rPr>
              <w:t>神</w:t>
            </w:r>
            <w:r>
              <w:rPr>
                <w:rFonts w:ascii="宋体" w:hAnsi="宋体" w:eastAsia="宋体" w:cs="宋体"/>
                <w:spacing w:val="-54"/>
                <w:sz w:val="20"/>
                <w:szCs w:val="20"/>
              </w:rPr>
              <w:t xml:space="preserve"> </w:t>
            </w:r>
            <w:r>
              <w:rPr>
                <w:rFonts w:ascii="宋体" w:hAnsi="宋体" w:eastAsia="宋体" w:cs="宋体"/>
                <w:spacing w:val="-9"/>
                <w:sz w:val="20"/>
                <w:szCs w:val="20"/>
              </w:rPr>
              <w:t>科</w:t>
            </w:r>
            <w:r>
              <w:rPr>
                <w:rFonts w:ascii="宋体" w:hAnsi="宋体" w:eastAsia="宋体" w:cs="宋体"/>
                <w:spacing w:val="-52"/>
                <w:sz w:val="20"/>
                <w:szCs w:val="20"/>
              </w:rPr>
              <w:t xml:space="preserve"> </w:t>
            </w:r>
            <w:r>
              <w:rPr>
                <w:rFonts w:ascii="宋体" w:hAnsi="宋体" w:eastAsia="宋体" w:cs="宋体"/>
                <w:spacing w:val="-9"/>
                <w:sz w:val="20"/>
                <w:szCs w:val="20"/>
              </w:rPr>
              <w:t>监</w:t>
            </w:r>
            <w:r>
              <w:rPr>
                <w:rFonts w:ascii="宋体" w:hAnsi="宋体" w:eastAsia="宋体" w:cs="宋体"/>
                <w:spacing w:val="-53"/>
                <w:sz w:val="20"/>
                <w:szCs w:val="20"/>
              </w:rPr>
              <w:t xml:space="preserve"> </w:t>
            </w:r>
            <w:r>
              <w:rPr>
                <w:rFonts w:ascii="宋体" w:hAnsi="宋体" w:eastAsia="宋体" w:cs="宋体"/>
                <w:spacing w:val="-9"/>
                <w:sz w:val="20"/>
                <w:szCs w:val="20"/>
              </w:rPr>
              <w:t>护</w:t>
            </w:r>
            <w:r>
              <w:rPr>
                <w:rFonts w:ascii="宋体" w:hAnsi="宋体" w:eastAsia="宋体" w:cs="宋体"/>
                <w:spacing w:val="31"/>
                <w:sz w:val="20"/>
                <w:szCs w:val="20"/>
              </w:rPr>
              <w:t>不可与精神病人护理同时收</w:t>
            </w:r>
            <w:r>
              <w:rPr>
                <w:rFonts w:ascii="宋体" w:hAnsi="宋体" w:eastAsia="宋体" w:cs="宋体"/>
                <w:spacing w:val="-10"/>
                <w:sz w:val="20"/>
                <w:szCs w:val="20"/>
              </w:rPr>
              <w:t>取。</w:t>
            </w:r>
          </w:p>
          <w:p w14:paraId="080C3DAC">
            <w:pPr>
              <w:spacing w:before="3" w:line="235" w:lineRule="auto"/>
              <w:ind w:left="17" w:right="6" w:firstLine="1"/>
              <w:rPr>
                <w:rFonts w:ascii="宋体" w:hAnsi="宋体" w:eastAsia="宋体" w:cs="宋体"/>
                <w:sz w:val="20"/>
                <w:szCs w:val="20"/>
              </w:rPr>
            </w:pPr>
            <w:r>
              <w:rPr>
                <w:rFonts w:ascii="宋体" w:hAnsi="宋体" w:eastAsia="宋体" w:cs="宋体"/>
                <w:spacing w:val="-8"/>
                <w:sz w:val="20"/>
                <w:szCs w:val="20"/>
              </w:rPr>
              <w:t>2.</w:t>
            </w:r>
            <w:r>
              <w:rPr>
                <w:rFonts w:ascii="宋体" w:hAnsi="宋体" w:eastAsia="宋体" w:cs="宋体"/>
                <w:spacing w:val="-47"/>
                <w:sz w:val="20"/>
                <w:szCs w:val="20"/>
              </w:rPr>
              <w:t xml:space="preserve"> </w:t>
            </w:r>
            <w:r>
              <w:rPr>
                <w:rFonts w:ascii="宋体" w:hAnsi="宋体" w:eastAsia="宋体" w:cs="宋体"/>
                <w:spacing w:val="-8"/>
                <w:sz w:val="20"/>
                <w:szCs w:val="20"/>
              </w:rPr>
              <w:t>重</w:t>
            </w:r>
            <w:r>
              <w:rPr>
                <w:rFonts w:ascii="宋体" w:hAnsi="宋体" w:eastAsia="宋体" w:cs="宋体"/>
                <w:spacing w:val="-51"/>
                <w:sz w:val="20"/>
                <w:szCs w:val="20"/>
              </w:rPr>
              <w:t xml:space="preserve"> </w:t>
            </w:r>
            <w:r>
              <w:rPr>
                <w:rFonts w:ascii="宋体" w:hAnsi="宋体" w:eastAsia="宋体" w:cs="宋体"/>
                <w:spacing w:val="-8"/>
                <w:sz w:val="20"/>
                <w:szCs w:val="20"/>
              </w:rPr>
              <w:t>性</w:t>
            </w:r>
            <w:r>
              <w:rPr>
                <w:rFonts w:ascii="宋体" w:hAnsi="宋体" w:eastAsia="宋体" w:cs="宋体"/>
                <w:spacing w:val="-54"/>
                <w:sz w:val="20"/>
                <w:szCs w:val="20"/>
              </w:rPr>
              <w:t xml:space="preserve"> </w:t>
            </w:r>
            <w:r>
              <w:rPr>
                <w:rFonts w:ascii="宋体" w:hAnsi="宋体" w:eastAsia="宋体" w:cs="宋体"/>
                <w:spacing w:val="-8"/>
                <w:sz w:val="20"/>
                <w:szCs w:val="20"/>
              </w:rPr>
              <w:t>精</w:t>
            </w:r>
            <w:r>
              <w:rPr>
                <w:rFonts w:ascii="宋体" w:hAnsi="宋体" w:eastAsia="宋体" w:cs="宋体"/>
                <w:spacing w:val="-53"/>
                <w:sz w:val="20"/>
                <w:szCs w:val="20"/>
              </w:rPr>
              <w:t xml:space="preserve"> </w:t>
            </w:r>
            <w:r>
              <w:rPr>
                <w:rFonts w:ascii="宋体" w:hAnsi="宋体" w:eastAsia="宋体" w:cs="宋体"/>
                <w:spacing w:val="-8"/>
                <w:sz w:val="20"/>
                <w:szCs w:val="20"/>
              </w:rPr>
              <w:t>神</w:t>
            </w:r>
            <w:r>
              <w:rPr>
                <w:rFonts w:ascii="宋体" w:hAnsi="宋体" w:eastAsia="宋体" w:cs="宋体"/>
                <w:spacing w:val="-54"/>
                <w:sz w:val="20"/>
                <w:szCs w:val="20"/>
              </w:rPr>
              <w:t xml:space="preserve"> </w:t>
            </w:r>
            <w:r>
              <w:rPr>
                <w:rFonts w:ascii="宋体" w:hAnsi="宋体" w:eastAsia="宋体" w:cs="宋体"/>
                <w:spacing w:val="-8"/>
                <w:sz w:val="20"/>
                <w:szCs w:val="20"/>
              </w:rPr>
              <w:t>病</w:t>
            </w:r>
            <w:r>
              <w:rPr>
                <w:rFonts w:ascii="宋体" w:hAnsi="宋体" w:eastAsia="宋体" w:cs="宋体"/>
                <w:spacing w:val="31"/>
                <w:sz w:val="20"/>
                <w:szCs w:val="20"/>
              </w:rPr>
              <w:t>急性发作期患</w:t>
            </w:r>
            <w:r>
              <w:rPr>
                <w:rFonts w:ascii="宋体" w:hAnsi="宋体" w:eastAsia="宋体" w:cs="宋体"/>
                <w:spacing w:val="-2"/>
                <w:sz w:val="20"/>
                <w:szCs w:val="20"/>
              </w:rPr>
              <w:t>者指出现急性、冲动、自杀、伤人、毁物及有外走、妄想、幻觉</w:t>
            </w:r>
            <w:r>
              <w:rPr>
                <w:rFonts w:ascii="宋体" w:hAnsi="宋体" w:eastAsia="宋体" w:cs="宋体"/>
                <w:spacing w:val="31"/>
                <w:sz w:val="20"/>
                <w:szCs w:val="20"/>
              </w:rPr>
              <w:t>和木僵等症状</w:t>
            </w:r>
            <w:r>
              <w:rPr>
                <w:rFonts w:ascii="宋体" w:hAnsi="宋体" w:eastAsia="宋体" w:cs="宋体"/>
                <w:spacing w:val="-7"/>
                <w:sz w:val="20"/>
                <w:szCs w:val="20"/>
              </w:rPr>
              <w:t>的患者。</w:t>
            </w:r>
          </w:p>
        </w:tc>
        <w:tc>
          <w:tcPr>
            <w:tcW w:w="567" w:type="dxa"/>
            <w:vAlign w:val="top"/>
          </w:tcPr>
          <w:p w14:paraId="000B74D6">
            <w:pPr>
              <w:pStyle w:val="6"/>
              <w:spacing w:line="277" w:lineRule="auto"/>
            </w:pPr>
          </w:p>
          <w:p w14:paraId="21BC094F">
            <w:pPr>
              <w:pStyle w:val="6"/>
              <w:spacing w:line="277" w:lineRule="auto"/>
            </w:pPr>
          </w:p>
          <w:p w14:paraId="7351E9D7">
            <w:pPr>
              <w:pStyle w:val="6"/>
              <w:spacing w:line="277" w:lineRule="auto"/>
            </w:pPr>
          </w:p>
          <w:p w14:paraId="2595EB55">
            <w:pPr>
              <w:pStyle w:val="6"/>
              <w:spacing w:line="277" w:lineRule="auto"/>
            </w:pPr>
          </w:p>
          <w:p w14:paraId="2FCCD082">
            <w:pPr>
              <w:pStyle w:val="6"/>
              <w:spacing w:line="278" w:lineRule="auto"/>
            </w:pPr>
          </w:p>
          <w:p w14:paraId="3024C7AD">
            <w:pPr>
              <w:spacing w:before="65" w:line="220" w:lineRule="auto"/>
              <w:ind w:left="115"/>
              <w:rPr>
                <w:rFonts w:ascii="宋体" w:hAnsi="宋体" w:eastAsia="宋体" w:cs="宋体"/>
                <w:sz w:val="20"/>
                <w:szCs w:val="20"/>
              </w:rPr>
            </w:pPr>
            <w:r>
              <w:rPr>
                <w:rFonts w:ascii="宋体" w:hAnsi="宋体" w:eastAsia="宋体" w:cs="宋体"/>
                <w:spacing w:val="-9"/>
                <w:sz w:val="20"/>
                <w:szCs w:val="20"/>
              </w:rPr>
              <w:t>甲类</w:t>
            </w:r>
          </w:p>
        </w:tc>
        <w:tc>
          <w:tcPr>
            <w:tcW w:w="566" w:type="dxa"/>
            <w:vAlign w:val="top"/>
          </w:tcPr>
          <w:p w14:paraId="007041C1">
            <w:pPr>
              <w:pStyle w:val="6"/>
            </w:pPr>
          </w:p>
        </w:tc>
        <w:tc>
          <w:tcPr>
            <w:tcW w:w="694" w:type="dxa"/>
            <w:vAlign w:val="top"/>
          </w:tcPr>
          <w:p w14:paraId="3A8C8E9E">
            <w:pPr>
              <w:pStyle w:val="6"/>
            </w:pPr>
          </w:p>
        </w:tc>
      </w:tr>
    </w:tbl>
    <w:p w14:paraId="515877D1">
      <w:pPr>
        <w:rPr>
          <w:rFonts w:ascii="Arial"/>
          <w:sz w:val="21"/>
        </w:rPr>
      </w:pPr>
    </w:p>
    <w:p w14:paraId="721A70E7">
      <w:pPr>
        <w:rPr>
          <w:rFonts w:ascii="Arial" w:hAnsi="Arial" w:eastAsia="Arial" w:cs="Arial"/>
          <w:sz w:val="21"/>
          <w:szCs w:val="21"/>
        </w:rPr>
        <w:sectPr>
          <w:pgSz w:w="16839" w:h="11907"/>
          <w:pgMar w:top="1012" w:right="1400" w:bottom="0" w:left="1276" w:header="0" w:footer="0" w:gutter="0"/>
          <w:cols w:space="720" w:num="1"/>
        </w:sectPr>
      </w:pPr>
    </w:p>
    <w:p w14:paraId="5E6F4598">
      <w:pPr>
        <w:spacing w:before="164"/>
      </w:pPr>
    </w:p>
    <w:tbl>
      <w:tblPr>
        <w:tblStyle w:val="5"/>
        <w:tblW w:w="13747" w:type="dxa"/>
        <w:tblInd w:w="4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6"/>
        <w:gridCol w:w="488"/>
        <w:gridCol w:w="724"/>
        <w:gridCol w:w="848"/>
        <w:gridCol w:w="1701"/>
        <w:gridCol w:w="2835"/>
        <w:gridCol w:w="849"/>
        <w:gridCol w:w="991"/>
        <w:gridCol w:w="569"/>
        <w:gridCol w:w="566"/>
        <w:gridCol w:w="566"/>
        <w:gridCol w:w="1417"/>
        <w:gridCol w:w="567"/>
        <w:gridCol w:w="566"/>
        <w:gridCol w:w="694"/>
      </w:tblGrid>
      <w:tr w14:paraId="2BE51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366" w:type="dxa"/>
            <w:vMerge w:val="restart"/>
            <w:tcBorders>
              <w:bottom w:val="nil"/>
            </w:tcBorders>
            <w:textDirection w:val="tbRlV"/>
            <w:vAlign w:val="top"/>
          </w:tcPr>
          <w:p w14:paraId="0F7CDC66">
            <w:pPr>
              <w:spacing w:before="81" w:line="209" w:lineRule="auto"/>
              <w:ind w:left="266"/>
              <w:rPr>
                <w:rFonts w:ascii="黑体" w:hAnsi="黑体" w:eastAsia="黑体" w:cs="黑体"/>
                <w:sz w:val="20"/>
                <w:szCs w:val="20"/>
              </w:rPr>
            </w:pPr>
            <w:r>
              <mc:AlternateContent>
                <mc:Choice Requires="wps">
                  <w:drawing>
                    <wp:anchor distT="0" distB="0" distL="0" distR="0" simplePos="0" relativeHeight="251659264" behindDoc="0" locked="0" layoutInCell="0" allowOverlap="1">
                      <wp:simplePos x="0" y="0"/>
                      <wp:positionH relativeFrom="page">
                        <wp:posOffset>-497205</wp:posOffset>
                      </wp:positionH>
                      <wp:positionV relativeFrom="page">
                        <wp:posOffset>378460</wp:posOffset>
                      </wp:positionV>
                      <wp:extent cx="642620" cy="303530"/>
                      <wp:effectExtent l="169545" t="0" r="0" b="0"/>
                      <wp:wrapNone/>
                      <wp:docPr id="10" name="TextBox 10"/>
                      <wp:cNvGraphicFramePr/>
                      <a:graphic xmlns:a="http://schemas.openxmlformats.org/drawingml/2006/main">
                        <a:graphicData uri="http://schemas.microsoft.com/office/word/2010/wordprocessingShape">
                          <wps:wsp>
                            <wps:cNvSpPr txBox="1"/>
                            <wps:spPr>
                              <a:xfrm rot="5400000">
                                <a:off x="578095" y="1275247"/>
                                <a:ext cx="642619" cy="30353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08C495B4">
                                  <w:pPr>
                                    <w:pStyle w:val="2"/>
                                    <w:spacing w:before="103"/>
                                    <w:ind w:left="20"/>
                                  </w:pPr>
                                  <w:r>
                                    <w:rPr>
                                      <w:spacing w:val="-7"/>
                                    </w:rPr>
                                    <w:t>—</w:t>
                                  </w:r>
                                  <w:r>
                                    <w:rPr>
                                      <w:spacing w:val="12"/>
                                    </w:rPr>
                                    <w:t xml:space="preserve"> </w:t>
                                  </w:r>
                                  <w:r>
                                    <w:rPr>
                                      <w:spacing w:val="-7"/>
                                    </w:rPr>
                                    <w:t>8</w:t>
                                  </w:r>
                                  <w:r>
                                    <w:rPr>
                                      <w:spacing w:val="8"/>
                                    </w:rPr>
                                    <w:t xml:space="preserve"> </w:t>
                                  </w:r>
                                  <w:r>
                                    <w:rPr>
                                      <w:spacing w:val="-7"/>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0" o:spid="_x0000_s1026" o:spt="202" type="#_x0000_t202" style="position:absolute;left:0pt;margin-left:-39.15pt;margin-top:29.8pt;height:23.9pt;width:50.6pt;mso-position-horizontal-relative:page;mso-position-vertical-relative:page;rotation:5898240f;z-index:251659264;mso-width-relative:page;mso-height-relative:page;" filled="f" stroked="f" coordsize="21600,21600" o:allowincell="f" o:gfxdata="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gMnyC9gAAAAJAQAADwAA&#10;AAAAAAABACAAAAAiAAAAZHJzL2Rvd25yZXYueG1sUEsBAhQAFAAAAAgAh07iQB1Upz9PAgAAoQQA&#10;AA4AAAAAAAAAAQAgAAAAJwEAAGRycy9lMm9Eb2MueG1sUEsFBgAAAAAGAAYAWQEAAOgFAAAAAA==&#10;">
                      <v:fill on="f" focussize="0,0"/>
                      <v:stroke on="f" weight="0pt" miterlimit="0" joinstyle="miter"/>
                      <v:imagedata o:title=""/>
                      <o:lock v:ext="edit" aspectratio="f"/>
                      <v:textbox inset="0mm,0mm,0mm,0mm">
                        <w:txbxContent>
                          <w:p w14:paraId="08C495B4">
                            <w:pPr>
                              <w:pStyle w:val="2"/>
                              <w:spacing w:before="103"/>
                              <w:ind w:left="20"/>
                            </w:pPr>
                            <w:r>
                              <w:rPr>
                                <w:spacing w:val="-7"/>
                              </w:rPr>
                              <w:t>—</w:t>
                            </w:r>
                            <w:r>
                              <w:rPr>
                                <w:spacing w:val="12"/>
                              </w:rPr>
                              <w:t xml:space="preserve"> </w:t>
                            </w:r>
                            <w:r>
                              <w:rPr>
                                <w:spacing w:val="-7"/>
                              </w:rPr>
                              <w:t>8</w:t>
                            </w:r>
                            <w:r>
                              <w:rPr>
                                <w:spacing w:val="8"/>
                              </w:rPr>
                              <w:t xml:space="preserve"> </w:t>
                            </w:r>
                            <w:r>
                              <w:rPr>
                                <w:spacing w:val="-7"/>
                              </w:rPr>
                              <w:t>—</w:t>
                            </w:r>
                          </w:p>
                        </w:txbxContent>
                      </v:textbox>
                    </v:shape>
                  </w:pict>
                </mc:Fallback>
              </mc:AlternateContent>
            </w:r>
            <w:r>
              <w:rPr>
                <w:rFonts w:ascii="黑体" w:hAnsi="黑体" w:eastAsia="黑体" w:cs="黑体"/>
                <w:spacing w:val="29"/>
                <w:sz w:val="20"/>
                <w:szCs w:val="20"/>
              </w:rPr>
              <w:t>序号</w:t>
            </w:r>
          </w:p>
        </w:tc>
        <w:tc>
          <w:tcPr>
            <w:tcW w:w="488" w:type="dxa"/>
            <w:vMerge w:val="restart"/>
            <w:tcBorders>
              <w:bottom w:val="nil"/>
            </w:tcBorders>
            <w:vAlign w:val="top"/>
          </w:tcPr>
          <w:p w14:paraId="7FEEECAE">
            <w:pPr>
              <w:spacing w:before="136" w:line="218" w:lineRule="auto"/>
              <w:ind w:left="47"/>
              <w:rPr>
                <w:rFonts w:ascii="黑体" w:hAnsi="黑体" w:eastAsia="黑体" w:cs="黑体"/>
                <w:sz w:val="20"/>
                <w:szCs w:val="20"/>
              </w:rPr>
            </w:pPr>
            <w:r>
              <w:rPr>
                <w:rFonts w:ascii="黑体" w:hAnsi="黑体" w:eastAsia="黑体" w:cs="黑体"/>
                <w:spacing w:val="-3"/>
                <w:sz w:val="20"/>
                <w:szCs w:val="20"/>
              </w:rPr>
              <w:t>财务</w:t>
            </w:r>
          </w:p>
          <w:p w14:paraId="5D3394D9">
            <w:pPr>
              <w:spacing w:before="23" w:line="218" w:lineRule="auto"/>
              <w:ind w:left="50"/>
              <w:rPr>
                <w:rFonts w:ascii="黑体" w:hAnsi="黑体" w:eastAsia="黑体" w:cs="黑体"/>
                <w:sz w:val="20"/>
                <w:szCs w:val="20"/>
              </w:rPr>
            </w:pPr>
            <w:r>
              <w:rPr>
                <w:rFonts w:ascii="黑体" w:hAnsi="黑体" w:eastAsia="黑体" w:cs="黑体"/>
                <w:spacing w:val="-3"/>
                <w:sz w:val="20"/>
                <w:szCs w:val="20"/>
              </w:rPr>
              <w:t>分类</w:t>
            </w:r>
          </w:p>
          <w:p w14:paraId="6BF0C6BB">
            <w:pPr>
              <w:spacing w:before="23" w:line="220" w:lineRule="auto"/>
              <w:ind w:left="45"/>
              <w:rPr>
                <w:rFonts w:ascii="黑体" w:hAnsi="黑体" w:eastAsia="黑体" w:cs="黑体"/>
                <w:sz w:val="20"/>
                <w:szCs w:val="20"/>
              </w:rPr>
            </w:pPr>
            <w:r>
              <w:rPr>
                <w:rFonts w:ascii="黑体" w:hAnsi="黑体" w:eastAsia="黑体" w:cs="黑体"/>
                <w:spacing w:val="-2"/>
                <w:sz w:val="20"/>
                <w:szCs w:val="20"/>
              </w:rPr>
              <w:t>代码</w:t>
            </w:r>
          </w:p>
        </w:tc>
        <w:tc>
          <w:tcPr>
            <w:tcW w:w="724" w:type="dxa"/>
            <w:vMerge w:val="restart"/>
            <w:tcBorders>
              <w:bottom w:val="nil"/>
            </w:tcBorders>
            <w:vAlign w:val="top"/>
          </w:tcPr>
          <w:p w14:paraId="2E8C827D">
            <w:pPr>
              <w:spacing w:before="265" w:line="241" w:lineRule="auto"/>
              <w:ind w:left="89" w:right="61" w:hanging="13"/>
              <w:rPr>
                <w:rFonts w:ascii="黑体" w:hAnsi="黑体" w:eastAsia="黑体" w:cs="黑体"/>
                <w:sz w:val="20"/>
                <w:szCs w:val="20"/>
              </w:rPr>
            </w:pPr>
            <w:r>
              <w:rPr>
                <w:rFonts w:ascii="黑体" w:hAnsi="黑体" w:eastAsia="黑体" w:cs="黑体"/>
                <w:spacing w:val="-7"/>
                <w:sz w:val="20"/>
                <w:szCs w:val="20"/>
              </w:rPr>
              <w:t>国家项</w:t>
            </w:r>
            <w:r>
              <w:rPr>
                <w:rFonts w:ascii="黑体" w:hAnsi="黑体" w:eastAsia="黑体" w:cs="黑体"/>
                <w:spacing w:val="-11"/>
                <w:sz w:val="20"/>
                <w:szCs w:val="20"/>
              </w:rPr>
              <w:t>目编码</w:t>
            </w:r>
          </w:p>
        </w:tc>
        <w:tc>
          <w:tcPr>
            <w:tcW w:w="848" w:type="dxa"/>
            <w:vMerge w:val="restart"/>
            <w:tcBorders>
              <w:bottom w:val="nil"/>
            </w:tcBorders>
            <w:vAlign w:val="top"/>
          </w:tcPr>
          <w:p w14:paraId="6A941820">
            <w:pPr>
              <w:pStyle w:val="6"/>
              <w:spacing w:line="328" w:lineRule="auto"/>
            </w:pPr>
          </w:p>
          <w:p w14:paraId="191B4E28">
            <w:pPr>
              <w:spacing w:before="65" w:line="219" w:lineRule="auto"/>
              <w:ind w:left="26"/>
              <w:rPr>
                <w:rFonts w:ascii="黑体" w:hAnsi="黑体" w:eastAsia="黑体" w:cs="黑体"/>
                <w:sz w:val="20"/>
                <w:szCs w:val="20"/>
              </w:rPr>
            </w:pPr>
            <w:r>
              <w:rPr>
                <w:rFonts w:ascii="黑体" w:hAnsi="黑体" w:eastAsia="黑体" w:cs="黑体"/>
                <w:spacing w:val="-2"/>
                <w:sz w:val="20"/>
                <w:szCs w:val="20"/>
              </w:rPr>
              <w:t>项目名称</w:t>
            </w:r>
          </w:p>
        </w:tc>
        <w:tc>
          <w:tcPr>
            <w:tcW w:w="1701" w:type="dxa"/>
            <w:vMerge w:val="restart"/>
            <w:tcBorders>
              <w:bottom w:val="nil"/>
            </w:tcBorders>
            <w:vAlign w:val="top"/>
          </w:tcPr>
          <w:p w14:paraId="0E77DAA4">
            <w:pPr>
              <w:pStyle w:val="6"/>
              <w:spacing w:line="329" w:lineRule="auto"/>
            </w:pPr>
          </w:p>
          <w:p w14:paraId="5195EF09">
            <w:pPr>
              <w:spacing w:before="65" w:line="218" w:lineRule="auto"/>
              <w:ind w:left="452"/>
              <w:rPr>
                <w:rFonts w:ascii="黑体" w:hAnsi="黑体" w:eastAsia="黑体" w:cs="黑体"/>
                <w:sz w:val="20"/>
                <w:szCs w:val="20"/>
              </w:rPr>
            </w:pPr>
            <w:r>
              <w:rPr>
                <w:rFonts w:ascii="黑体" w:hAnsi="黑体" w:eastAsia="黑体" w:cs="黑体"/>
                <w:spacing w:val="-2"/>
                <w:sz w:val="20"/>
                <w:szCs w:val="20"/>
              </w:rPr>
              <w:t>服务产出</w:t>
            </w:r>
          </w:p>
        </w:tc>
        <w:tc>
          <w:tcPr>
            <w:tcW w:w="2835" w:type="dxa"/>
            <w:vMerge w:val="restart"/>
            <w:tcBorders>
              <w:bottom w:val="nil"/>
            </w:tcBorders>
            <w:vAlign w:val="top"/>
          </w:tcPr>
          <w:p w14:paraId="531E8698">
            <w:pPr>
              <w:pStyle w:val="6"/>
              <w:spacing w:line="328" w:lineRule="auto"/>
            </w:pPr>
          </w:p>
          <w:p w14:paraId="16B3AB49">
            <w:pPr>
              <w:spacing w:before="65" w:line="219" w:lineRule="auto"/>
              <w:ind w:left="1019"/>
              <w:rPr>
                <w:rFonts w:ascii="黑体" w:hAnsi="黑体" w:eastAsia="黑体" w:cs="黑体"/>
                <w:sz w:val="20"/>
                <w:szCs w:val="20"/>
              </w:rPr>
            </w:pPr>
            <w:r>
              <w:rPr>
                <w:rFonts w:ascii="黑体" w:hAnsi="黑体" w:eastAsia="黑体" w:cs="黑体"/>
                <w:spacing w:val="-2"/>
                <w:sz w:val="20"/>
                <w:szCs w:val="20"/>
              </w:rPr>
              <w:t>价格构成</w:t>
            </w:r>
          </w:p>
        </w:tc>
        <w:tc>
          <w:tcPr>
            <w:tcW w:w="849" w:type="dxa"/>
            <w:vMerge w:val="restart"/>
            <w:tcBorders>
              <w:bottom w:val="nil"/>
            </w:tcBorders>
            <w:vAlign w:val="top"/>
          </w:tcPr>
          <w:p w14:paraId="2CDB23DA">
            <w:pPr>
              <w:pStyle w:val="6"/>
              <w:spacing w:line="328" w:lineRule="auto"/>
            </w:pPr>
          </w:p>
          <w:p w14:paraId="448F2307">
            <w:pPr>
              <w:spacing w:before="65" w:line="219" w:lineRule="auto"/>
              <w:ind w:left="129"/>
              <w:rPr>
                <w:rFonts w:ascii="黑体" w:hAnsi="黑体" w:eastAsia="黑体" w:cs="黑体"/>
                <w:sz w:val="20"/>
                <w:szCs w:val="20"/>
              </w:rPr>
            </w:pPr>
            <w:r>
              <w:rPr>
                <w:rFonts w:ascii="黑体" w:hAnsi="黑体" w:eastAsia="黑体" w:cs="黑体"/>
                <w:spacing w:val="-2"/>
                <w:sz w:val="20"/>
                <w:szCs w:val="20"/>
              </w:rPr>
              <w:t>加收项</w:t>
            </w:r>
          </w:p>
        </w:tc>
        <w:tc>
          <w:tcPr>
            <w:tcW w:w="991" w:type="dxa"/>
            <w:vMerge w:val="restart"/>
            <w:tcBorders>
              <w:bottom w:val="nil"/>
            </w:tcBorders>
            <w:vAlign w:val="top"/>
          </w:tcPr>
          <w:p w14:paraId="2B5B7E32">
            <w:pPr>
              <w:pStyle w:val="6"/>
              <w:spacing w:line="328" w:lineRule="auto"/>
            </w:pPr>
          </w:p>
          <w:p w14:paraId="1FBD68AB">
            <w:pPr>
              <w:spacing w:before="65" w:line="219" w:lineRule="auto"/>
              <w:ind w:left="199"/>
              <w:rPr>
                <w:rFonts w:ascii="黑体" w:hAnsi="黑体" w:eastAsia="黑体" w:cs="黑体"/>
                <w:sz w:val="20"/>
                <w:szCs w:val="20"/>
              </w:rPr>
            </w:pPr>
            <w:r>
              <w:rPr>
                <w:rFonts w:ascii="黑体" w:hAnsi="黑体" w:eastAsia="黑体" w:cs="黑体"/>
                <w:spacing w:val="-2"/>
                <w:sz w:val="20"/>
                <w:szCs w:val="20"/>
              </w:rPr>
              <w:t>扩展项</w:t>
            </w:r>
          </w:p>
        </w:tc>
        <w:tc>
          <w:tcPr>
            <w:tcW w:w="569" w:type="dxa"/>
            <w:vMerge w:val="restart"/>
            <w:tcBorders>
              <w:bottom w:val="nil"/>
            </w:tcBorders>
            <w:vAlign w:val="top"/>
          </w:tcPr>
          <w:p w14:paraId="36B35DAC">
            <w:pPr>
              <w:spacing w:before="266" w:line="241" w:lineRule="auto"/>
              <w:ind w:left="94" w:right="81" w:hanging="4"/>
              <w:rPr>
                <w:rFonts w:ascii="黑体" w:hAnsi="黑体" w:eastAsia="黑体" w:cs="黑体"/>
                <w:sz w:val="20"/>
                <w:szCs w:val="20"/>
              </w:rPr>
            </w:pPr>
            <w:r>
              <w:rPr>
                <w:rFonts w:ascii="黑体" w:hAnsi="黑体" w:eastAsia="黑体" w:cs="黑体"/>
                <w:spacing w:val="-4"/>
                <w:sz w:val="20"/>
                <w:szCs w:val="20"/>
              </w:rPr>
              <w:t>计价</w:t>
            </w:r>
            <w:r>
              <w:rPr>
                <w:rFonts w:ascii="黑体" w:hAnsi="黑体" w:eastAsia="黑体" w:cs="黑体"/>
                <w:spacing w:val="-7"/>
                <w:sz w:val="20"/>
                <w:szCs w:val="20"/>
              </w:rPr>
              <w:t>单位</w:t>
            </w:r>
          </w:p>
        </w:tc>
        <w:tc>
          <w:tcPr>
            <w:tcW w:w="1132" w:type="dxa"/>
            <w:gridSpan w:val="2"/>
            <w:vAlign w:val="top"/>
          </w:tcPr>
          <w:p w14:paraId="6F6DCC41">
            <w:pPr>
              <w:spacing w:before="131" w:line="219" w:lineRule="auto"/>
              <w:ind w:left="71"/>
              <w:rPr>
                <w:rFonts w:ascii="黑体" w:hAnsi="黑体" w:eastAsia="黑体" w:cs="黑体"/>
                <w:sz w:val="20"/>
                <w:szCs w:val="20"/>
              </w:rPr>
            </w:pPr>
            <w:r>
              <w:rPr>
                <w:rFonts w:ascii="黑体" w:hAnsi="黑体" w:eastAsia="黑体" w:cs="黑体"/>
                <w:spacing w:val="-2"/>
                <w:sz w:val="20"/>
                <w:szCs w:val="20"/>
              </w:rPr>
              <w:t>价格（元）</w:t>
            </w:r>
          </w:p>
        </w:tc>
        <w:tc>
          <w:tcPr>
            <w:tcW w:w="1417" w:type="dxa"/>
            <w:vMerge w:val="restart"/>
            <w:tcBorders>
              <w:bottom w:val="nil"/>
            </w:tcBorders>
            <w:vAlign w:val="top"/>
          </w:tcPr>
          <w:p w14:paraId="5886BECF">
            <w:pPr>
              <w:pStyle w:val="6"/>
              <w:spacing w:line="329" w:lineRule="auto"/>
            </w:pPr>
          </w:p>
          <w:p w14:paraId="1994BF75">
            <w:pPr>
              <w:spacing w:before="65" w:line="218" w:lineRule="auto"/>
              <w:ind w:left="314"/>
              <w:rPr>
                <w:rFonts w:ascii="黑体" w:hAnsi="黑体" w:eastAsia="黑体" w:cs="黑体"/>
                <w:sz w:val="20"/>
                <w:szCs w:val="20"/>
              </w:rPr>
            </w:pPr>
            <w:r>
              <w:rPr>
                <w:rFonts w:ascii="黑体" w:hAnsi="黑体" w:eastAsia="黑体" w:cs="黑体"/>
                <w:spacing w:val="-2"/>
                <w:sz w:val="20"/>
                <w:szCs w:val="20"/>
              </w:rPr>
              <w:t>计价说明</w:t>
            </w:r>
          </w:p>
        </w:tc>
        <w:tc>
          <w:tcPr>
            <w:tcW w:w="1827" w:type="dxa"/>
            <w:gridSpan w:val="3"/>
            <w:vAlign w:val="top"/>
          </w:tcPr>
          <w:p w14:paraId="3B841FA0">
            <w:pPr>
              <w:spacing w:before="131" w:line="219" w:lineRule="auto"/>
              <w:ind w:left="326"/>
              <w:rPr>
                <w:rFonts w:ascii="黑体" w:hAnsi="黑体" w:eastAsia="黑体" w:cs="黑体"/>
                <w:sz w:val="20"/>
                <w:szCs w:val="20"/>
              </w:rPr>
            </w:pPr>
            <w:r>
              <w:rPr>
                <w:rFonts w:ascii="黑体" w:hAnsi="黑体" w:eastAsia="黑体" w:cs="黑体"/>
                <w:spacing w:val="-3"/>
                <w:sz w:val="20"/>
                <w:szCs w:val="20"/>
              </w:rPr>
              <w:t>医保支付政策</w:t>
            </w:r>
          </w:p>
        </w:tc>
      </w:tr>
      <w:tr w14:paraId="71DD6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366" w:type="dxa"/>
            <w:vMerge w:val="continue"/>
            <w:tcBorders>
              <w:top w:val="nil"/>
            </w:tcBorders>
            <w:textDirection w:val="tbRlV"/>
            <w:vAlign w:val="top"/>
          </w:tcPr>
          <w:p w14:paraId="2D2E286A">
            <w:pPr>
              <w:pStyle w:val="6"/>
            </w:pPr>
          </w:p>
        </w:tc>
        <w:tc>
          <w:tcPr>
            <w:tcW w:w="488" w:type="dxa"/>
            <w:vMerge w:val="continue"/>
            <w:tcBorders>
              <w:top w:val="nil"/>
            </w:tcBorders>
            <w:vAlign w:val="top"/>
          </w:tcPr>
          <w:p w14:paraId="44424A22">
            <w:pPr>
              <w:pStyle w:val="6"/>
            </w:pPr>
          </w:p>
        </w:tc>
        <w:tc>
          <w:tcPr>
            <w:tcW w:w="724" w:type="dxa"/>
            <w:vMerge w:val="continue"/>
            <w:tcBorders>
              <w:top w:val="nil"/>
            </w:tcBorders>
            <w:vAlign w:val="top"/>
          </w:tcPr>
          <w:p w14:paraId="47BEC06C">
            <w:pPr>
              <w:pStyle w:val="6"/>
            </w:pPr>
          </w:p>
        </w:tc>
        <w:tc>
          <w:tcPr>
            <w:tcW w:w="848" w:type="dxa"/>
            <w:vMerge w:val="continue"/>
            <w:tcBorders>
              <w:top w:val="nil"/>
            </w:tcBorders>
            <w:vAlign w:val="top"/>
          </w:tcPr>
          <w:p w14:paraId="5BF3B18F">
            <w:pPr>
              <w:pStyle w:val="6"/>
            </w:pPr>
          </w:p>
        </w:tc>
        <w:tc>
          <w:tcPr>
            <w:tcW w:w="1701" w:type="dxa"/>
            <w:vMerge w:val="continue"/>
            <w:tcBorders>
              <w:top w:val="nil"/>
            </w:tcBorders>
            <w:vAlign w:val="top"/>
          </w:tcPr>
          <w:p w14:paraId="37247232">
            <w:pPr>
              <w:pStyle w:val="6"/>
            </w:pPr>
          </w:p>
        </w:tc>
        <w:tc>
          <w:tcPr>
            <w:tcW w:w="2835" w:type="dxa"/>
            <w:vMerge w:val="continue"/>
            <w:tcBorders>
              <w:top w:val="nil"/>
            </w:tcBorders>
            <w:vAlign w:val="top"/>
          </w:tcPr>
          <w:p w14:paraId="5E241050">
            <w:pPr>
              <w:pStyle w:val="6"/>
            </w:pPr>
          </w:p>
        </w:tc>
        <w:tc>
          <w:tcPr>
            <w:tcW w:w="849" w:type="dxa"/>
            <w:vMerge w:val="continue"/>
            <w:tcBorders>
              <w:top w:val="nil"/>
            </w:tcBorders>
            <w:vAlign w:val="top"/>
          </w:tcPr>
          <w:p w14:paraId="5B24EA41">
            <w:pPr>
              <w:pStyle w:val="6"/>
            </w:pPr>
          </w:p>
        </w:tc>
        <w:tc>
          <w:tcPr>
            <w:tcW w:w="991" w:type="dxa"/>
            <w:vMerge w:val="continue"/>
            <w:tcBorders>
              <w:top w:val="nil"/>
            </w:tcBorders>
            <w:vAlign w:val="top"/>
          </w:tcPr>
          <w:p w14:paraId="4C6F8945">
            <w:pPr>
              <w:pStyle w:val="6"/>
            </w:pPr>
          </w:p>
        </w:tc>
        <w:tc>
          <w:tcPr>
            <w:tcW w:w="569" w:type="dxa"/>
            <w:vMerge w:val="continue"/>
            <w:tcBorders>
              <w:top w:val="nil"/>
            </w:tcBorders>
            <w:vAlign w:val="top"/>
          </w:tcPr>
          <w:p w14:paraId="34E49174">
            <w:pPr>
              <w:pStyle w:val="6"/>
            </w:pPr>
          </w:p>
        </w:tc>
        <w:tc>
          <w:tcPr>
            <w:tcW w:w="566" w:type="dxa"/>
            <w:vAlign w:val="top"/>
          </w:tcPr>
          <w:p w14:paraId="07344DF3">
            <w:pPr>
              <w:spacing w:before="160" w:line="221" w:lineRule="auto"/>
              <w:ind w:left="190"/>
              <w:rPr>
                <w:rFonts w:ascii="黑体" w:hAnsi="黑体" w:eastAsia="黑体" w:cs="黑体"/>
                <w:sz w:val="20"/>
                <w:szCs w:val="20"/>
              </w:rPr>
            </w:pPr>
            <w:r>
              <w:rPr>
                <w:rFonts w:ascii="黑体" w:hAnsi="黑体" w:eastAsia="黑体" w:cs="黑体"/>
                <w:sz w:val="20"/>
                <w:szCs w:val="20"/>
              </w:rPr>
              <w:t>市</w:t>
            </w:r>
          </w:p>
        </w:tc>
        <w:tc>
          <w:tcPr>
            <w:tcW w:w="566" w:type="dxa"/>
            <w:vAlign w:val="top"/>
          </w:tcPr>
          <w:p w14:paraId="624B905D">
            <w:pPr>
              <w:spacing w:before="160" w:line="220" w:lineRule="auto"/>
              <w:ind w:left="194"/>
              <w:rPr>
                <w:rFonts w:ascii="黑体" w:hAnsi="黑体" w:eastAsia="黑体" w:cs="黑体"/>
                <w:sz w:val="20"/>
                <w:szCs w:val="20"/>
              </w:rPr>
            </w:pPr>
            <w:r>
              <w:rPr>
                <w:rFonts w:ascii="黑体" w:hAnsi="黑体" w:eastAsia="黑体" w:cs="黑体"/>
                <w:sz w:val="20"/>
                <w:szCs w:val="20"/>
              </w:rPr>
              <w:t>县</w:t>
            </w:r>
          </w:p>
        </w:tc>
        <w:tc>
          <w:tcPr>
            <w:tcW w:w="1417" w:type="dxa"/>
            <w:vMerge w:val="continue"/>
            <w:tcBorders>
              <w:top w:val="nil"/>
            </w:tcBorders>
            <w:vAlign w:val="top"/>
          </w:tcPr>
          <w:p w14:paraId="3BC6DFB5">
            <w:pPr>
              <w:pStyle w:val="6"/>
            </w:pPr>
          </w:p>
        </w:tc>
        <w:tc>
          <w:tcPr>
            <w:tcW w:w="567" w:type="dxa"/>
            <w:vAlign w:val="top"/>
          </w:tcPr>
          <w:p w14:paraId="3A3F10B6">
            <w:pPr>
              <w:spacing w:before="31" w:line="221" w:lineRule="auto"/>
              <w:ind w:left="95"/>
              <w:rPr>
                <w:rFonts w:ascii="黑体" w:hAnsi="黑体" w:eastAsia="黑体" w:cs="黑体"/>
                <w:sz w:val="20"/>
                <w:szCs w:val="20"/>
              </w:rPr>
            </w:pPr>
            <w:r>
              <w:rPr>
                <w:rFonts w:ascii="黑体" w:hAnsi="黑体" w:eastAsia="黑体" w:cs="黑体"/>
                <w:spacing w:val="-4"/>
                <w:sz w:val="20"/>
                <w:szCs w:val="20"/>
              </w:rPr>
              <w:t>支付</w:t>
            </w:r>
          </w:p>
          <w:p w14:paraId="3FBEF8E2">
            <w:pPr>
              <w:spacing w:before="19" w:line="207" w:lineRule="auto"/>
              <w:ind w:left="96"/>
              <w:rPr>
                <w:rFonts w:ascii="黑体" w:hAnsi="黑体" w:eastAsia="黑体" w:cs="黑体"/>
                <w:sz w:val="20"/>
                <w:szCs w:val="20"/>
              </w:rPr>
            </w:pPr>
            <w:r>
              <w:rPr>
                <w:rFonts w:ascii="黑体" w:hAnsi="黑体" w:eastAsia="黑体" w:cs="黑体"/>
                <w:spacing w:val="-4"/>
                <w:sz w:val="20"/>
                <w:szCs w:val="20"/>
              </w:rPr>
              <w:t>类别</w:t>
            </w:r>
          </w:p>
        </w:tc>
        <w:tc>
          <w:tcPr>
            <w:tcW w:w="566" w:type="dxa"/>
            <w:vAlign w:val="top"/>
          </w:tcPr>
          <w:p w14:paraId="3552BFE6">
            <w:pPr>
              <w:spacing w:before="30" w:line="220" w:lineRule="auto"/>
              <w:ind w:left="94"/>
              <w:rPr>
                <w:rFonts w:ascii="黑体" w:hAnsi="黑体" w:eastAsia="黑体" w:cs="黑体"/>
                <w:sz w:val="20"/>
                <w:szCs w:val="20"/>
              </w:rPr>
            </w:pPr>
            <w:r>
              <w:rPr>
                <w:rFonts w:ascii="黑体" w:hAnsi="黑体" w:eastAsia="黑体" w:cs="黑体"/>
                <w:spacing w:val="-3"/>
                <w:sz w:val="20"/>
                <w:szCs w:val="20"/>
              </w:rPr>
              <w:t>首付</w:t>
            </w:r>
          </w:p>
          <w:p w14:paraId="3B28C9AD">
            <w:pPr>
              <w:spacing w:before="20" w:line="207" w:lineRule="auto"/>
              <w:ind w:left="99"/>
              <w:rPr>
                <w:rFonts w:ascii="黑体" w:hAnsi="黑体" w:eastAsia="黑体" w:cs="黑体"/>
                <w:sz w:val="20"/>
                <w:szCs w:val="20"/>
              </w:rPr>
            </w:pPr>
            <w:r>
              <w:rPr>
                <w:rFonts w:ascii="黑体" w:hAnsi="黑体" w:eastAsia="黑体" w:cs="黑体"/>
                <w:spacing w:val="-5"/>
                <w:sz w:val="20"/>
                <w:szCs w:val="20"/>
              </w:rPr>
              <w:t>比例</w:t>
            </w:r>
          </w:p>
        </w:tc>
        <w:tc>
          <w:tcPr>
            <w:tcW w:w="694" w:type="dxa"/>
            <w:vAlign w:val="top"/>
          </w:tcPr>
          <w:p w14:paraId="4BA90DCF">
            <w:pPr>
              <w:spacing w:before="160" w:line="219" w:lineRule="auto"/>
              <w:ind w:left="151"/>
              <w:rPr>
                <w:rFonts w:ascii="黑体" w:hAnsi="黑体" w:eastAsia="黑体" w:cs="黑体"/>
                <w:sz w:val="20"/>
                <w:szCs w:val="20"/>
              </w:rPr>
            </w:pPr>
            <w:r>
              <w:rPr>
                <w:rFonts w:ascii="黑体" w:hAnsi="黑体" w:eastAsia="黑体" w:cs="黑体"/>
                <w:spacing w:val="-2"/>
                <w:sz w:val="20"/>
                <w:szCs w:val="20"/>
              </w:rPr>
              <w:t>备注</w:t>
            </w:r>
          </w:p>
        </w:tc>
      </w:tr>
      <w:tr w14:paraId="2ECD2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5" w:hRule="atLeast"/>
        </w:trPr>
        <w:tc>
          <w:tcPr>
            <w:tcW w:w="366" w:type="dxa"/>
            <w:vAlign w:val="top"/>
          </w:tcPr>
          <w:p w14:paraId="1D713548">
            <w:pPr>
              <w:pStyle w:val="6"/>
            </w:pPr>
          </w:p>
        </w:tc>
        <w:tc>
          <w:tcPr>
            <w:tcW w:w="488" w:type="dxa"/>
            <w:vAlign w:val="top"/>
          </w:tcPr>
          <w:p w14:paraId="5C81A6A8">
            <w:pPr>
              <w:pStyle w:val="6"/>
            </w:pPr>
          </w:p>
        </w:tc>
        <w:tc>
          <w:tcPr>
            <w:tcW w:w="724" w:type="dxa"/>
            <w:vAlign w:val="top"/>
          </w:tcPr>
          <w:p w14:paraId="0A16FA03">
            <w:pPr>
              <w:pStyle w:val="6"/>
            </w:pPr>
          </w:p>
        </w:tc>
        <w:tc>
          <w:tcPr>
            <w:tcW w:w="848" w:type="dxa"/>
            <w:vAlign w:val="top"/>
          </w:tcPr>
          <w:p w14:paraId="5E2A1505">
            <w:pPr>
              <w:pStyle w:val="6"/>
              <w:spacing w:line="245" w:lineRule="auto"/>
            </w:pPr>
          </w:p>
          <w:p w14:paraId="29B0F819">
            <w:pPr>
              <w:pStyle w:val="6"/>
              <w:spacing w:line="245" w:lineRule="auto"/>
            </w:pPr>
          </w:p>
          <w:p w14:paraId="364CAEBD">
            <w:pPr>
              <w:pStyle w:val="6"/>
              <w:spacing w:line="245" w:lineRule="auto"/>
            </w:pPr>
          </w:p>
          <w:p w14:paraId="76F11FC2">
            <w:pPr>
              <w:pStyle w:val="6"/>
              <w:spacing w:line="245" w:lineRule="auto"/>
            </w:pPr>
          </w:p>
          <w:p w14:paraId="4719F403">
            <w:pPr>
              <w:pStyle w:val="6"/>
              <w:spacing w:line="245" w:lineRule="auto"/>
            </w:pPr>
          </w:p>
          <w:p w14:paraId="5875AF4E">
            <w:pPr>
              <w:pStyle w:val="6"/>
              <w:spacing w:line="245" w:lineRule="auto"/>
            </w:pPr>
          </w:p>
          <w:p w14:paraId="636D461B">
            <w:pPr>
              <w:pStyle w:val="6"/>
              <w:spacing w:line="245" w:lineRule="auto"/>
            </w:pPr>
          </w:p>
          <w:p w14:paraId="672E89AB">
            <w:pPr>
              <w:pStyle w:val="6"/>
              <w:spacing w:line="245" w:lineRule="auto"/>
            </w:pPr>
          </w:p>
          <w:p w14:paraId="1CDF7912">
            <w:pPr>
              <w:pStyle w:val="6"/>
              <w:spacing w:line="245" w:lineRule="auto"/>
            </w:pPr>
          </w:p>
          <w:p w14:paraId="4E6B21DE">
            <w:pPr>
              <w:pStyle w:val="6"/>
              <w:spacing w:line="245" w:lineRule="auto"/>
            </w:pPr>
          </w:p>
          <w:p w14:paraId="76BA0031">
            <w:pPr>
              <w:pStyle w:val="6"/>
              <w:spacing w:line="245" w:lineRule="auto"/>
            </w:pPr>
          </w:p>
          <w:p w14:paraId="6117B585">
            <w:pPr>
              <w:pStyle w:val="6"/>
              <w:spacing w:line="246" w:lineRule="auto"/>
            </w:pPr>
          </w:p>
          <w:p w14:paraId="4A45FE79">
            <w:pPr>
              <w:pStyle w:val="6"/>
              <w:spacing w:line="246" w:lineRule="auto"/>
            </w:pPr>
          </w:p>
          <w:p w14:paraId="7203161A">
            <w:pPr>
              <w:spacing w:before="65" w:line="221" w:lineRule="auto"/>
              <w:ind w:left="227"/>
              <w:rPr>
                <w:rFonts w:ascii="宋体" w:hAnsi="宋体" w:eastAsia="宋体" w:cs="宋体"/>
                <w:sz w:val="20"/>
                <w:szCs w:val="20"/>
              </w:rPr>
            </w:pPr>
            <w:r>
              <w:rPr>
                <w:rFonts w:ascii="宋体" w:hAnsi="宋体" w:eastAsia="宋体" w:cs="宋体"/>
                <w:spacing w:val="-2"/>
                <w:sz w:val="20"/>
                <w:szCs w:val="20"/>
              </w:rPr>
              <w:t>麻醉</w:t>
            </w:r>
          </w:p>
        </w:tc>
        <w:tc>
          <w:tcPr>
            <w:tcW w:w="9494" w:type="dxa"/>
            <w:gridSpan w:val="8"/>
            <w:vAlign w:val="top"/>
          </w:tcPr>
          <w:p w14:paraId="3E2CCB64">
            <w:pPr>
              <w:spacing w:before="29" w:line="220" w:lineRule="auto"/>
              <w:ind w:left="15"/>
              <w:rPr>
                <w:rFonts w:ascii="宋体" w:hAnsi="宋体" w:eastAsia="宋体" w:cs="宋体"/>
                <w:sz w:val="20"/>
                <w:szCs w:val="20"/>
              </w:rPr>
            </w:pPr>
            <w:r>
              <w:rPr>
                <w:rFonts w:ascii="宋体" w:hAnsi="宋体" w:eastAsia="宋体" w:cs="宋体"/>
                <w:spacing w:val="-2"/>
                <w:sz w:val="20"/>
                <w:szCs w:val="20"/>
              </w:rPr>
              <w:t>使用说明：</w:t>
            </w:r>
          </w:p>
          <w:p w14:paraId="74298BC2">
            <w:pPr>
              <w:spacing w:before="19"/>
              <w:ind w:left="16" w:firstLine="12"/>
              <w:rPr>
                <w:rFonts w:ascii="宋体" w:hAnsi="宋体" w:eastAsia="宋体" w:cs="宋体"/>
                <w:sz w:val="20"/>
                <w:szCs w:val="20"/>
              </w:rPr>
            </w:pPr>
            <w:r>
              <w:rPr>
                <w:rFonts w:ascii="宋体" w:hAnsi="宋体" w:eastAsia="宋体" w:cs="宋体"/>
                <w:spacing w:val="-3"/>
                <w:sz w:val="20"/>
                <w:szCs w:val="20"/>
              </w:rPr>
              <w:t>1.本类别以麻醉及镇痛为重点，按照麻醉及镇痛方式设立价格项目。所定价格属于政府指导价，为最高限价，</w:t>
            </w:r>
            <w:r>
              <w:rPr>
                <w:rFonts w:ascii="宋体" w:hAnsi="宋体" w:eastAsia="宋体" w:cs="宋体"/>
                <w:sz w:val="20"/>
                <w:szCs w:val="20"/>
              </w:rPr>
              <w:t>下浮不限；同时，医疗机构、医务人员实施治疗过程中有关创新改良，采取“现有项目兼容”的方式简化处</w:t>
            </w:r>
            <w:r>
              <w:rPr>
                <w:rFonts w:ascii="宋体" w:hAnsi="宋体" w:eastAsia="宋体" w:cs="宋体"/>
                <w:spacing w:val="-2"/>
                <w:sz w:val="20"/>
                <w:szCs w:val="20"/>
              </w:rPr>
              <w:t>理，无需申报新增医疗服务价格项目，直接按照对应的整合项目执行即可。</w:t>
            </w:r>
          </w:p>
          <w:p w14:paraId="36237A4D">
            <w:pPr>
              <w:spacing w:line="239" w:lineRule="auto"/>
              <w:ind w:left="16" w:right="17"/>
              <w:rPr>
                <w:rFonts w:ascii="宋体" w:hAnsi="宋体" w:eastAsia="宋体" w:cs="宋体"/>
                <w:sz w:val="20"/>
                <w:szCs w:val="20"/>
              </w:rPr>
            </w:pPr>
            <w:r>
              <w:rPr>
                <w:rFonts w:ascii="宋体" w:hAnsi="宋体" w:eastAsia="宋体" w:cs="宋体"/>
                <w:spacing w:val="1"/>
                <w:sz w:val="20"/>
                <w:szCs w:val="20"/>
              </w:rPr>
              <w:t>2.本类别所称的“价格构成”，指项目价格应涵盖的各类资源消耗，用于确定计价单元的边界。所列“设备</w:t>
            </w:r>
            <w:r>
              <w:rPr>
                <w:rFonts w:ascii="宋体" w:hAnsi="宋体" w:eastAsia="宋体" w:cs="宋体"/>
                <w:spacing w:val="-1"/>
                <w:sz w:val="20"/>
                <w:szCs w:val="20"/>
              </w:rPr>
              <w:t>投入”包括但不限于操作设备、器具及固定资产投入。</w:t>
            </w:r>
          </w:p>
          <w:p w14:paraId="13D0A1F1">
            <w:pPr>
              <w:spacing w:before="2" w:line="239" w:lineRule="auto"/>
              <w:ind w:left="15" w:firstLine="3"/>
              <w:rPr>
                <w:rFonts w:ascii="宋体" w:hAnsi="宋体" w:eastAsia="宋体" w:cs="宋体"/>
                <w:sz w:val="20"/>
                <w:szCs w:val="20"/>
              </w:rPr>
            </w:pPr>
            <w:r>
              <w:rPr>
                <w:rFonts w:ascii="宋体" w:hAnsi="宋体" w:eastAsia="宋体" w:cs="宋体"/>
                <w:sz w:val="20"/>
                <w:szCs w:val="20"/>
              </w:rPr>
              <w:t>3.本类别所称“加收项”，指同一项目以不同方式提供或在不同场景应用时，确</w:t>
            </w:r>
            <w:r>
              <w:rPr>
                <w:rFonts w:ascii="宋体" w:hAnsi="宋体" w:eastAsia="宋体" w:cs="宋体"/>
                <w:spacing w:val="-1"/>
                <w:sz w:val="20"/>
                <w:szCs w:val="20"/>
              </w:rPr>
              <w:t>有必要制定差异化收费标准</w:t>
            </w:r>
            <w:r>
              <w:rPr>
                <w:rFonts w:ascii="宋体" w:hAnsi="宋体" w:eastAsia="宋体" w:cs="宋体"/>
                <w:spacing w:val="-3"/>
                <w:sz w:val="20"/>
                <w:szCs w:val="20"/>
              </w:rPr>
              <w:t>而细分的一类子项，包括在原项目价格基础上增加或减少收费的情况；实际应用中，同时涉及多个加收项的，以项目单价为基础计算相应的加/减收水平后，据实收费。加收项两位编码第</w:t>
            </w:r>
            <w:r>
              <w:rPr>
                <w:rFonts w:ascii="宋体" w:hAnsi="宋体" w:eastAsia="宋体" w:cs="宋体"/>
                <w:spacing w:val="-11"/>
                <w:sz w:val="20"/>
                <w:szCs w:val="20"/>
              </w:rPr>
              <w:t xml:space="preserve"> </w:t>
            </w:r>
            <w:r>
              <w:rPr>
                <w:rFonts w:ascii="宋体" w:hAnsi="宋体" w:eastAsia="宋体" w:cs="宋体"/>
                <w:spacing w:val="-3"/>
                <w:sz w:val="20"/>
                <w:szCs w:val="20"/>
              </w:rPr>
              <w:t>1</w:t>
            </w:r>
            <w:r>
              <w:rPr>
                <w:rFonts w:ascii="宋体" w:hAnsi="宋体" w:eastAsia="宋体" w:cs="宋体"/>
                <w:spacing w:val="-41"/>
                <w:sz w:val="20"/>
                <w:szCs w:val="20"/>
              </w:rPr>
              <w:t xml:space="preserve"> </w:t>
            </w:r>
            <w:r>
              <w:rPr>
                <w:rFonts w:ascii="宋体" w:hAnsi="宋体" w:eastAsia="宋体" w:cs="宋体"/>
                <w:spacing w:val="-3"/>
                <w:sz w:val="20"/>
                <w:szCs w:val="20"/>
              </w:rPr>
              <w:t>位相同的，视为同一序列，同</w:t>
            </w:r>
            <w:r>
              <w:rPr>
                <w:rFonts w:ascii="宋体" w:hAnsi="宋体" w:eastAsia="宋体" w:cs="宋体"/>
                <w:spacing w:val="-5"/>
                <w:sz w:val="20"/>
                <w:szCs w:val="20"/>
              </w:rPr>
              <w:t>一序列加收项不得同时收取；不同序列的加收项，例如“01</w:t>
            </w:r>
            <w:r>
              <w:rPr>
                <w:rFonts w:ascii="宋体" w:hAnsi="宋体" w:eastAsia="宋体" w:cs="宋体"/>
                <w:spacing w:val="-39"/>
                <w:sz w:val="20"/>
                <w:szCs w:val="20"/>
              </w:rPr>
              <w:t xml:space="preserve"> </w:t>
            </w:r>
            <w:r>
              <w:rPr>
                <w:rFonts w:ascii="宋体" w:hAnsi="宋体" w:eastAsia="宋体" w:cs="宋体"/>
                <w:spacing w:val="-5"/>
                <w:sz w:val="20"/>
                <w:szCs w:val="20"/>
              </w:rPr>
              <w:t>儿童加收”和“11</w:t>
            </w:r>
            <w:r>
              <w:rPr>
                <w:rFonts w:ascii="宋体" w:hAnsi="宋体" w:eastAsia="宋体" w:cs="宋体"/>
                <w:spacing w:val="-39"/>
                <w:sz w:val="20"/>
                <w:szCs w:val="20"/>
              </w:rPr>
              <w:t xml:space="preserve"> </w:t>
            </w:r>
            <w:r>
              <w:rPr>
                <w:rFonts w:ascii="宋体" w:hAnsi="宋体" w:eastAsia="宋体" w:cs="宋体"/>
                <w:spacing w:val="-5"/>
                <w:sz w:val="20"/>
                <w:szCs w:val="20"/>
              </w:rPr>
              <w:t>危重患者加收”可以同时收取。</w:t>
            </w:r>
          </w:p>
          <w:p w14:paraId="499946D3">
            <w:pPr>
              <w:spacing w:line="239" w:lineRule="auto"/>
              <w:ind w:left="17" w:right="46" w:hanging="4"/>
              <w:rPr>
                <w:rFonts w:ascii="宋体" w:hAnsi="宋体" w:eastAsia="宋体" w:cs="宋体"/>
                <w:sz w:val="20"/>
                <w:szCs w:val="20"/>
              </w:rPr>
            </w:pPr>
            <w:r>
              <w:rPr>
                <w:rFonts w:ascii="宋体" w:hAnsi="宋体" w:eastAsia="宋体" w:cs="宋体"/>
                <w:spacing w:val="1"/>
                <w:sz w:val="20"/>
                <w:szCs w:val="20"/>
              </w:rPr>
              <w:t>4.本类别所称“扩展项”，指同一项目下以不同方式提供或在</w:t>
            </w:r>
            <w:r>
              <w:rPr>
                <w:rFonts w:ascii="宋体" w:hAnsi="宋体" w:eastAsia="宋体" w:cs="宋体"/>
                <w:sz w:val="20"/>
                <w:szCs w:val="20"/>
              </w:rPr>
              <w:t>不同场景应用时，只扩展价格项目适用范围、</w:t>
            </w:r>
            <w:r>
              <w:rPr>
                <w:rFonts w:ascii="宋体" w:hAnsi="宋体" w:eastAsia="宋体" w:cs="宋体"/>
                <w:spacing w:val="-1"/>
                <w:sz w:val="20"/>
                <w:szCs w:val="20"/>
              </w:rPr>
              <w:t>不额外加价的一类子项，子项的价格按主项目执行。</w:t>
            </w:r>
          </w:p>
          <w:p w14:paraId="61603106">
            <w:pPr>
              <w:spacing w:before="4" w:line="239" w:lineRule="auto"/>
              <w:ind w:left="14" w:firstLine="3"/>
              <w:rPr>
                <w:rFonts w:ascii="宋体" w:hAnsi="宋体" w:eastAsia="宋体" w:cs="宋体"/>
                <w:sz w:val="20"/>
                <w:szCs w:val="20"/>
              </w:rPr>
            </w:pPr>
            <w:r>
              <w:rPr>
                <w:rFonts w:ascii="宋体" w:hAnsi="宋体" w:eastAsia="宋体" w:cs="宋体"/>
                <w:sz w:val="20"/>
                <w:szCs w:val="20"/>
              </w:rPr>
              <w:t>5.本类别所称“基本物质资源消耗”，指原则上限于不应或不必要与医疗服务项</w:t>
            </w:r>
            <w:r>
              <w:rPr>
                <w:rFonts w:ascii="宋体" w:hAnsi="宋体" w:eastAsia="宋体" w:cs="宋体"/>
                <w:spacing w:val="-1"/>
                <w:sz w:val="20"/>
                <w:szCs w:val="20"/>
              </w:rPr>
              <w:t>目分割的易耗品，包括但不</w:t>
            </w:r>
            <w:r>
              <w:rPr>
                <w:rFonts w:ascii="宋体" w:hAnsi="宋体" w:eastAsia="宋体" w:cs="宋体"/>
                <w:sz w:val="20"/>
                <w:szCs w:val="20"/>
              </w:rPr>
              <w:t>限于各类消毒用品、储存用品、清洁用品、个人防护用品、标签、垃圾处理用品、治疗巾（单）、棉球、棉签、纱布（垫）、治疗护理盘（包）、普通注射器、护（尿）垫、备皮工具、面罩、喉罩、二氧化碳吸收剂</w:t>
            </w:r>
            <w:r>
              <w:rPr>
                <w:rFonts w:ascii="宋体" w:hAnsi="宋体" w:eastAsia="宋体" w:cs="宋体"/>
                <w:spacing w:val="-2"/>
                <w:sz w:val="20"/>
                <w:szCs w:val="20"/>
              </w:rPr>
              <w:t>（钙/钠石灰等）、二氧化碳测压管、可复用操作器具、软件（版权、开发、购买）成本等。基本物质资</w:t>
            </w:r>
            <w:r>
              <w:rPr>
                <w:rFonts w:ascii="宋体" w:hAnsi="宋体" w:eastAsia="宋体" w:cs="宋体"/>
                <w:spacing w:val="-3"/>
                <w:sz w:val="20"/>
                <w:szCs w:val="20"/>
              </w:rPr>
              <w:t>源消耗成本计入项目价格，不另行收费。除基本物质资源消耗以外的可收费耗材，按照实际采购价格零差率销售。</w:t>
            </w:r>
          </w:p>
          <w:p w14:paraId="2BD33797">
            <w:pPr>
              <w:spacing w:line="218" w:lineRule="auto"/>
              <w:ind w:left="16"/>
              <w:rPr>
                <w:rFonts w:ascii="宋体" w:hAnsi="宋体" w:eastAsia="宋体" w:cs="宋体"/>
                <w:sz w:val="20"/>
                <w:szCs w:val="20"/>
              </w:rPr>
            </w:pPr>
            <w:r>
              <w:rPr>
                <w:rFonts w:ascii="宋体" w:hAnsi="宋体" w:eastAsia="宋体" w:cs="宋体"/>
                <w:sz w:val="20"/>
                <w:szCs w:val="20"/>
              </w:rPr>
              <w:t>6.本类别中的各类麻醉项目价格构成中包</w:t>
            </w:r>
            <w:r>
              <w:rPr>
                <w:rFonts w:ascii="宋体" w:hAnsi="宋体" w:eastAsia="宋体" w:cs="宋体"/>
                <w:spacing w:val="-1"/>
                <w:sz w:val="20"/>
                <w:szCs w:val="20"/>
              </w:rPr>
              <w:t>含术中各类监测成本，不得与其他监测项目同时计费。</w:t>
            </w:r>
          </w:p>
          <w:p w14:paraId="51CFECEE">
            <w:pPr>
              <w:spacing w:before="23" w:line="239" w:lineRule="auto"/>
              <w:ind w:left="14" w:right="17" w:firstLine="4"/>
              <w:rPr>
                <w:rFonts w:ascii="宋体" w:hAnsi="宋体" w:eastAsia="宋体" w:cs="宋体"/>
                <w:sz w:val="20"/>
                <w:szCs w:val="20"/>
              </w:rPr>
            </w:pPr>
            <w:r>
              <w:rPr>
                <w:rFonts w:ascii="宋体" w:hAnsi="宋体" w:eastAsia="宋体" w:cs="宋体"/>
                <w:spacing w:val="1"/>
                <w:sz w:val="20"/>
                <w:szCs w:val="20"/>
              </w:rPr>
              <w:t>7.本类别中涉及“包括……”“……等”的，属于开放型表述，所指对象不仅局限于表述中列明的事项，也</w:t>
            </w:r>
            <w:r>
              <w:rPr>
                <w:rFonts w:ascii="宋体" w:hAnsi="宋体" w:eastAsia="宋体" w:cs="宋体"/>
                <w:spacing w:val="-1"/>
                <w:sz w:val="20"/>
                <w:szCs w:val="20"/>
              </w:rPr>
              <w:t>包括未列明的同类事项。</w:t>
            </w:r>
          </w:p>
          <w:p w14:paraId="4E686A5E">
            <w:pPr>
              <w:spacing w:before="1" w:line="239" w:lineRule="auto"/>
              <w:ind w:left="19" w:right="7" w:hanging="4"/>
              <w:rPr>
                <w:rFonts w:ascii="宋体" w:hAnsi="宋体" w:eastAsia="宋体" w:cs="宋体"/>
                <w:sz w:val="20"/>
                <w:szCs w:val="20"/>
              </w:rPr>
            </w:pPr>
            <w:r>
              <w:rPr>
                <w:rFonts w:ascii="宋体" w:hAnsi="宋体" w:eastAsia="宋体" w:cs="宋体"/>
                <w:sz w:val="20"/>
                <w:szCs w:val="20"/>
              </w:rPr>
              <w:t>8.计费时间以麻醉开始至麻醉结束（含麻醉恢复室</w:t>
            </w:r>
            <w:r>
              <w:rPr>
                <w:rFonts w:ascii="宋体" w:hAnsi="宋体" w:eastAsia="宋体" w:cs="宋体"/>
                <w:spacing w:val="-1"/>
                <w:sz w:val="20"/>
                <w:szCs w:val="20"/>
              </w:rPr>
              <w:t>复苏阶段</w:t>
            </w:r>
            <w:r>
              <w:rPr>
                <w:rFonts w:ascii="宋体" w:hAnsi="宋体" w:eastAsia="宋体" w:cs="宋体"/>
                <w:spacing w:val="-6"/>
                <w:sz w:val="20"/>
                <w:szCs w:val="20"/>
              </w:rPr>
              <w:t>），</w:t>
            </w:r>
            <w:r>
              <w:rPr>
                <w:rFonts w:ascii="宋体" w:hAnsi="宋体" w:eastAsia="宋体" w:cs="宋体"/>
                <w:spacing w:val="-1"/>
                <w:sz w:val="20"/>
                <w:szCs w:val="20"/>
              </w:rPr>
              <w:t>以麻醉记录为准，麻醉恢复室复苏时间超过2</w:t>
            </w:r>
            <w:r>
              <w:rPr>
                <w:rFonts w:ascii="宋体" w:hAnsi="宋体" w:eastAsia="宋体" w:cs="宋体"/>
                <w:spacing w:val="-6"/>
                <w:sz w:val="20"/>
                <w:szCs w:val="20"/>
              </w:rPr>
              <w:t>小时的按</w:t>
            </w:r>
            <w:r>
              <w:rPr>
                <w:rFonts w:ascii="宋体" w:hAnsi="宋体" w:eastAsia="宋体" w:cs="宋体"/>
                <w:spacing w:val="-39"/>
                <w:sz w:val="20"/>
                <w:szCs w:val="20"/>
              </w:rPr>
              <w:t xml:space="preserve"> </w:t>
            </w:r>
            <w:r>
              <w:rPr>
                <w:rFonts w:ascii="宋体" w:hAnsi="宋体" w:eastAsia="宋体" w:cs="宋体"/>
                <w:spacing w:val="-6"/>
                <w:sz w:val="20"/>
                <w:szCs w:val="20"/>
              </w:rPr>
              <w:t>2</w:t>
            </w:r>
            <w:r>
              <w:rPr>
                <w:rFonts w:ascii="宋体" w:hAnsi="宋体" w:eastAsia="宋体" w:cs="宋体"/>
                <w:spacing w:val="-36"/>
                <w:sz w:val="20"/>
                <w:szCs w:val="20"/>
              </w:rPr>
              <w:t xml:space="preserve"> </w:t>
            </w:r>
            <w:r>
              <w:rPr>
                <w:rFonts w:ascii="宋体" w:hAnsi="宋体" w:eastAsia="宋体" w:cs="宋体"/>
                <w:spacing w:val="-6"/>
                <w:sz w:val="20"/>
                <w:szCs w:val="20"/>
              </w:rPr>
              <w:t>小时计费。</w:t>
            </w:r>
          </w:p>
          <w:p w14:paraId="19797296">
            <w:pPr>
              <w:spacing w:line="219" w:lineRule="auto"/>
              <w:ind w:left="15"/>
              <w:rPr>
                <w:rFonts w:ascii="宋体" w:hAnsi="宋体" w:eastAsia="宋体" w:cs="宋体"/>
                <w:sz w:val="20"/>
                <w:szCs w:val="20"/>
              </w:rPr>
            </w:pPr>
            <w:r>
              <w:rPr>
                <w:rFonts w:ascii="宋体" w:hAnsi="宋体" w:eastAsia="宋体" w:cs="宋体"/>
                <w:sz w:val="20"/>
                <w:szCs w:val="20"/>
              </w:rPr>
              <w:t>9.本类别所称的“危重患者”指：ASA</w:t>
            </w:r>
            <w:r>
              <w:rPr>
                <w:rFonts w:ascii="宋体" w:hAnsi="宋体" w:eastAsia="宋体" w:cs="宋体"/>
                <w:spacing w:val="-30"/>
                <w:sz w:val="20"/>
                <w:szCs w:val="20"/>
              </w:rPr>
              <w:t xml:space="preserve"> </w:t>
            </w:r>
            <w:r>
              <w:rPr>
                <w:rFonts w:ascii="宋体" w:hAnsi="宋体" w:eastAsia="宋体" w:cs="宋体"/>
                <w:sz w:val="20"/>
                <w:szCs w:val="20"/>
              </w:rPr>
              <w:t>分级4、5</w:t>
            </w:r>
            <w:r>
              <w:rPr>
                <w:rFonts w:ascii="宋体" w:hAnsi="宋体" w:eastAsia="宋体" w:cs="宋体"/>
                <w:spacing w:val="-38"/>
                <w:sz w:val="20"/>
                <w:szCs w:val="20"/>
              </w:rPr>
              <w:t xml:space="preserve"> </w:t>
            </w:r>
            <w:r>
              <w:rPr>
                <w:rFonts w:ascii="宋体" w:hAnsi="宋体" w:eastAsia="宋体" w:cs="宋体"/>
                <w:sz w:val="20"/>
                <w:szCs w:val="20"/>
              </w:rPr>
              <w:t>级。</w:t>
            </w:r>
          </w:p>
          <w:p w14:paraId="6150BFA1">
            <w:pPr>
              <w:spacing w:before="23" w:line="219" w:lineRule="auto"/>
              <w:ind w:left="29"/>
              <w:rPr>
                <w:rFonts w:ascii="宋体" w:hAnsi="宋体" w:eastAsia="宋体" w:cs="宋体"/>
                <w:sz w:val="20"/>
                <w:szCs w:val="20"/>
              </w:rPr>
            </w:pPr>
            <w:r>
              <w:rPr>
                <w:rFonts w:ascii="宋体" w:hAnsi="宋体" w:eastAsia="宋体" w:cs="宋体"/>
                <w:sz w:val="20"/>
                <w:szCs w:val="20"/>
              </w:rPr>
              <w:t>10.本类别所称的“儿童”，指6</w:t>
            </w:r>
            <w:r>
              <w:rPr>
                <w:rFonts w:ascii="宋体" w:hAnsi="宋体" w:eastAsia="宋体" w:cs="宋体"/>
                <w:spacing w:val="-37"/>
                <w:sz w:val="20"/>
                <w:szCs w:val="20"/>
              </w:rPr>
              <w:t xml:space="preserve"> </w:t>
            </w:r>
            <w:r>
              <w:rPr>
                <w:rFonts w:ascii="宋体" w:hAnsi="宋体" w:eastAsia="宋体" w:cs="宋体"/>
                <w:sz w:val="20"/>
                <w:szCs w:val="20"/>
              </w:rPr>
              <w:t>周岁及以下。周岁的计算方法以法律相关规定为准。</w:t>
            </w:r>
          </w:p>
          <w:p w14:paraId="0F2EFB0C">
            <w:pPr>
              <w:spacing w:before="22" w:line="221" w:lineRule="auto"/>
              <w:ind w:left="18" w:right="4" w:firstLine="10"/>
              <w:rPr>
                <w:rFonts w:ascii="宋体" w:hAnsi="宋体" w:eastAsia="宋体" w:cs="宋体"/>
                <w:sz w:val="20"/>
                <w:szCs w:val="20"/>
              </w:rPr>
            </w:pPr>
            <w:r>
              <w:rPr>
                <w:rFonts w:ascii="宋体" w:hAnsi="宋体" w:eastAsia="宋体" w:cs="宋体"/>
                <w:spacing w:val="-1"/>
                <w:sz w:val="20"/>
                <w:szCs w:val="20"/>
              </w:rPr>
              <w:t>11.进行联合麻醉时，主要麻醉按全价收取，辅助麻醉按定价的 30%收取，2 小时内可以同时收取联合麻醉方</w:t>
            </w:r>
            <w:r>
              <w:rPr>
                <w:rFonts w:ascii="宋体" w:hAnsi="宋体" w:eastAsia="宋体" w:cs="宋体"/>
                <w:spacing w:val="-3"/>
                <w:sz w:val="20"/>
                <w:szCs w:val="20"/>
              </w:rPr>
              <w:t>式费用，2</w:t>
            </w:r>
            <w:r>
              <w:rPr>
                <w:rFonts w:ascii="宋体" w:hAnsi="宋体" w:eastAsia="宋体" w:cs="宋体"/>
                <w:spacing w:val="-23"/>
                <w:sz w:val="20"/>
                <w:szCs w:val="20"/>
              </w:rPr>
              <w:t xml:space="preserve"> </w:t>
            </w:r>
            <w:r>
              <w:rPr>
                <w:rFonts w:ascii="宋体" w:hAnsi="宋体" w:eastAsia="宋体" w:cs="宋体"/>
                <w:spacing w:val="-3"/>
                <w:sz w:val="20"/>
                <w:szCs w:val="20"/>
              </w:rPr>
              <w:t>小时后按照主麻醉标准收取。</w:t>
            </w:r>
          </w:p>
        </w:tc>
        <w:tc>
          <w:tcPr>
            <w:tcW w:w="567" w:type="dxa"/>
            <w:vAlign w:val="top"/>
          </w:tcPr>
          <w:p w14:paraId="47079434">
            <w:pPr>
              <w:pStyle w:val="6"/>
            </w:pPr>
          </w:p>
        </w:tc>
        <w:tc>
          <w:tcPr>
            <w:tcW w:w="566" w:type="dxa"/>
            <w:vAlign w:val="top"/>
          </w:tcPr>
          <w:p w14:paraId="2885D3B5">
            <w:pPr>
              <w:pStyle w:val="6"/>
            </w:pPr>
          </w:p>
        </w:tc>
        <w:tc>
          <w:tcPr>
            <w:tcW w:w="694" w:type="dxa"/>
            <w:vAlign w:val="top"/>
          </w:tcPr>
          <w:p w14:paraId="1B79C36A">
            <w:pPr>
              <w:pStyle w:val="6"/>
            </w:pPr>
          </w:p>
        </w:tc>
      </w:tr>
      <w:tr w14:paraId="32D7F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6" w:hRule="atLeast"/>
        </w:trPr>
        <w:tc>
          <w:tcPr>
            <w:tcW w:w="366" w:type="dxa"/>
            <w:vAlign w:val="top"/>
          </w:tcPr>
          <w:p w14:paraId="43B7E724">
            <w:pPr>
              <w:pStyle w:val="6"/>
              <w:spacing w:line="242" w:lineRule="auto"/>
            </w:pPr>
          </w:p>
          <w:p w14:paraId="23174EE2">
            <w:pPr>
              <w:pStyle w:val="6"/>
              <w:spacing w:line="243" w:lineRule="auto"/>
            </w:pPr>
          </w:p>
          <w:p w14:paraId="4A5CC1C4">
            <w:pPr>
              <w:spacing w:before="65" w:line="242" w:lineRule="auto"/>
              <w:ind w:left="101"/>
              <w:rPr>
                <w:rFonts w:ascii="宋体" w:hAnsi="宋体" w:eastAsia="宋体" w:cs="宋体"/>
                <w:sz w:val="20"/>
                <w:szCs w:val="20"/>
              </w:rPr>
            </w:pPr>
            <w:r>
              <w:rPr>
                <w:rFonts w:ascii="宋体" w:hAnsi="宋体" w:eastAsia="宋体" w:cs="宋体"/>
                <w:spacing w:val="-6"/>
                <w:sz w:val="20"/>
                <w:szCs w:val="20"/>
              </w:rPr>
              <w:t>11</w:t>
            </w:r>
          </w:p>
        </w:tc>
        <w:tc>
          <w:tcPr>
            <w:tcW w:w="488" w:type="dxa"/>
            <w:vAlign w:val="top"/>
          </w:tcPr>
          <w:p w14:paraId="3E6BBCA0">
            <w:pPr>
              <w:pStyle w:val="6"/>
              <w:spacing w:line="259" w:lineRule="auto"/>
            </w:pPr>
          </w:p>
          <w:p w14:paraId="1E269B31">
            <w:pPr>
              <w:pStyle w:val="6"/>
              <w:spacing w:line="260" w:lineRule="auto"/>
            </w:pPr>
          </w:p>
          <w:p w14:paraId="705EDF76">
            <w:pPr>
              <w:spacing w:before="65" w:line="181" w:lineRule="auto"/>
              <w:ind w:left="193"/>
              <w:rPr>
                <w:rFonts w:ascii="宋体" w:hAnsi="宋体" w:eastAsia="宋体" w:cs="宋体"/>
                <w:sz w:val="20"/>
                <w:szCs w:val="20"/>
              </w:rPr>
            </w:pPr>
            <w:r>
              <w:rPr>
                <w:rFonts w:ascii="宋体" w:hAnsi="宋体" w:eastAsia="宋体" w:cs="宋体"/>
                <w:sz w:val="20"/>
                <w:szCs w:val="20"/>
              </w:rPr>
              <w:t>G</w:t>
            </w:r>
          </w:p>
        </w:tc>
        <w:tc>
          <w:tcPr>
            <w:tcW w:w="724" w:type="dxa"/>
            <w:vAlign w:val="top"/>
          </w:tcPr>
          <w:p w14:paraId="0CDEDC6B">
            <w:pPr>
              <w:spacing w:before="293"/>
              <w:ind w:left="15"/>
              <w:rPr>
                <w:rFonts w:ascii="宋体" w:hAnsi="宋体" w:eastAsia="宋体" w:cs="宋体"/>
                <w:sz w:val="20"/>
                <w:szCs w:val="20"/>
              </w:rPr>
            </w:pPr>
            <w:r>
              <w:rPr>
                <w:rFonts w:ascii="宋体" w:hAnsi="宋体" w:eastAsia="宋体" w:cs="宋体"/>
                <w:spacing w:val="-2"/>
                <w:sz w:val="20"/>
                <w:szCs w:val="20"/>
              </w:rPr>
              <w:t>0133010</w:t>
            </w:r>
          </w:p>
          <w:p w14:paraId="6A1841F1">
            <w:pPr>
              <w:spacing w:line="239" w:lineRule="auto"/>
              <w:ind w:left="15"/>
              <w:rPr>
                <w:rFonts w:ascii="宋体" w:hAnsi="宋体" w:eastAsia="宋体" w:cs="宋体"/>
                <w:sz w:val="20"/>
                <w:szCs w:val="20"/>
              </w:rPr>
            </w:pPr>
            <w:r>
              <w:rPr>
                <w:rFonts w:ascii="宋体" w:hAnsi="宋体" w:eastAsia="宋体" w:cs="宋体"/>
                <w:spacing w:val="-2"/>
                <w:sz w:val="20"/>
                <w:szCs w:val="20"/>
              </w:rPr>
              <w:t>0001000</w:t>
            </w:r>
          </w:p>
          <w:p w14:paraId="6FF25E2C">
            <w:pPr>
              <w:ind w:left="316"/>
              <w:rPr>
                <w:rFonts w:ascii="宋体" w:hAnsi="宋体" w:eastAsia="宋体" w:cs="宋体"/>
                <w:sz w:val="20"/>
                <w:szCs w:val="20"/>
              </w:rPr>
            </w:pPr>
            <w:r>
              <w:rPr>
                <w:rFonts w:ascii="宋体" w:hAnsi="宋体" w:eastAsia="宋体" w:cs="宋体"/>
                <w:sz w:val="20"/>
                <w:szCs w:val="20"/>
              </w:rPr>
              <w:t>0</w:t>
            </w:r>
          </w:p>
        </w:tc>
        <w:tc>
          <w:tcPr>
            <w:tcW w:w="848" w:type="dxa"/>
            <w:vAlign w:val="top"/>
          </w:tcPr>
          <w:p w14:paraId="0E6E5E75">
            <w:pPr>
              <w:spacing w:before="163" w:line="220" w:lineRule="auto"/>
              <w:ind w:left="28"/>
              <w:rPr>
                <w:rFonts w:ascii="宋体" w:hAnsi="宋体" w:eastAsia="宋体" w:cs="宋体"/>
                <w:sz w:val="20"/>
                <w:szCs w:val="20"/>
              </w:rPr>
            </w:pPr>
            <w:r>
              <w:rPr>
                <w:rFonts w:ascii="宋体" w:hAnsi="宋体" w:eastAsia="宋体" w:cs="宋体"/>
                <w:spacing w:val="-2"/>
                <w:sz w:val="20"/>
                <w:szCs w:val="20"/>
              </w:rPr>
              <w:t>局部麻醉</w:t>
            </w:r>
          </w:p>
          <w:p w14:paraId="3DB8ED8F">
            <w:pPr>
              <w:spacing w:before="22" w:line="220" w:lineRule="auto"/>
              <w:ind w:left="37"/>
              <w:rPr>
                <w:rFonts w:ascii="宋体" w:hAnsi="宋体" w:eastAsia="宋体" w:cs="宋体"/>
                <w:sz w:val="20"/>
                <w:szCs w:val="20"/>
              </w:rPr>
            </w:pPr>
            <w:r>
              <w:rPr>
                <w:rFonts w:ascii="宋体" w:hAnsi="宋体" w:eastAsia="宋体" w:cs="宋体"/>
                <w:spacing w:val="-4"/>
                <w:sz w:val="20"/>
                <w:szCs w:val="20"/>
              </w:rPr>
              <w:t>费（局部</w:t>
            </w:r>
          </w:p>
          <w:p w14:paraId="5977CEAB">
            <w:pPr>
              <w:spacing w:before="21" w:line="220" w:lineRule="auto"/>
              <w:ind w:left="125"/>
              <w:rPr>
                <w:rFonts w:ascii="宋体" w:hAnsi="宋体" w:eastAsia="宋体" w:cs="宋体"/>
                <w:sz w:val="20"/>
                <w:szCs w:val="20"/>
              </w:rPr>
            </w:pPr>
            <w:r>
              <w:rPr>
                <w:rFonts w:ascii="宋体" w:hAnsi="宋体" w:eastAsia="宋体" w:cs="宋体"/>
                <w:spacing w:val="-2"/>
                <w:sz w:val="20"/>
                <w:szCs w:val="20"/>
              </w:rPr>
              <w:t>浸润麻</w:t>
            </w:r>
          </w:p>
          <w:p w14:paraId="142A28E0">
            <w:pPr>
              <w:spacing w:before="20" w:line="221" w:lineRule="auto"/>
              <w:ind w:left="225"/>
              <w:rPr>
                <w:rFonts w:ascii="宋体" w:hAnsi="宋体" w:eastAsia="宋体" w:cs="宋体"/>
                <w:sz w:val="20"/>
                <w:szCs w:val="20"/>
              </w:rPr>
            </w:pPr>
            <w:r>
              <w:rPr>
                <w:rFonts w:ascii="宋体" w:hAnsi="宋体" w:eastAsia="宋体" w:cs="宋体"/>
                <w:spacing w:val="-5"/>
                <w:sz w:val="20"/>
                <w:szCs w:val="20"/>
              </w:rPr>
              <w:t>醉）</w:t>
            </w:r>
          </w:p>
        </w:tc>
        <w:tc>
          <w:tcPr>
            <w:tcW w:w="1701" w:type="dxa"/>
            <w:vAlign w:val="top"/>
          </w:tcPr>
          <w:p w14:paraId="42752868">
            <w:pPr>
              <w:spacing w:before="162" w:line="241" w:lineRule="auto"/>
              <w:ind w:left="14" w:right="10"/>
              <w:jc w:val="both"/>
              <w:rPr>
                <w:rFonts w:ascii="宋体" w:hAnsi="宋体" w:eastAsia="宋体" w:cs="宋体"/>
                <w:sz w:val="20"/>
                <w:szCs w:val="20"/>
              </w:rPr>
            </w:pPr>
            <w:r>
              <w:rPr>
                <w:rFonts w:ascii="宋体" w:hAnsi="宋体" w:eastAsia="宋体" w:cs="宋体"/>
                <w:spacing w:val="8"/>
                <w:sz w:val="20"/>
                <w:szCs w:val="20"/>
              </w:rPr>
              <w:t>通过对特定部位注射给药，暂时阻断神经传导，达到局</w:t>
            </w:r>
            <w:r>
              <w:rPr>
                <w:rFonts w:ascii="宋体" w:hAnsi="宋体" w:eastAsia="宋体" w:cs="宋体"/>
                <w:spacing w:val="-4"/>
                <w:sz w:val="20"/>
                <w:szCs w:val="20"/>
              </w:rPr>
              <w:t>部麻醉效果。</w:t>
            </w:r>
          </w:p>
        </w:tc>
        <w:tc>
          <w:tcPr>
            <w:tcW w:w="2835" w:type="dxa"/>
            <w:vAlign w:val="top"/>
          </w:tcPr>
          <w:p w14:paraId="0682855A">
            <w:pPr>
              <w:spacing w:before="33" w:line="233" w:lineRule="auto"/>
              <w:ind w:left="13" w:right="11"/>
              <w:rPr>
                <w:rFonts w:ascii="宋体" w:hAnsi="宋体" w:eastAsia="宋体" w:cs="宋体"/>
                <w:sz w:val="20"/>
                <w:szCs w:val="20"/>
              </w:rPr>
            </w:pPr>
            <w:r>
              <w:rPr>
                <w:rFonts w:ascii="宋体" w:hAnsi="宋体" w:eastAsia="宋体" w:cs="宋体"/>
                <w:spacing w:val="-2"/>
                <w:sz w:val="20"/>
                <w:szCs w:val="20"/>
              </w:rPr>
              <w:t>所定价格涵盖核对信息、配制、定位、消毒、反复穿刺、注射、</w:t>
            </w:r>
            <w:r>
              <w:rPr>
                <w:rFonts w:ascii="宋体" w:hAnsi="宋体" w:eastAsia="宋体" w:cs="宋体"/>
                <w:sz w:val="20"/>
                <w:szCs w:val="20"/>
              </w:rPr>
              <w:t>拔针、按压、监测、观察、处理用物等所需的人力资源和基本物</w:t>
            </w:r>
            <w:r>
              <w:rPr>
                <w:rFonts w:ascii="宋体" w:hAnsi="宋体" w:eastAsia="宋体" w:cs="宋体"/>
                <w:spacing w:val="-4"/>
                <w:sz w:val="20"/>
                <w:szCs w:val="20"/>
              </w:rPr>
              <w:t>质资源消耗。</w:t>
            </w:r>
          </w:p>
        </w:tc>
        <w:tc>
          <w:tcPr>
            <w:tcW w:w="849" w:type="dxa"/>
            <w:vAlign w:val="top"/>
          </w:tcPr>
          <w:p w14:paraId="77933487">
            <w:pPr>
              <w:pStyle w:val="6"/>
            </w:pPr>
          </w:p>
        </w:tc>
        <w:tc>
          <w:tcPr>
            <w:tcW w:w="991" w:type="dxa"/>
            <w:vAlign w:val="top"/>
          </w:tcPr>
          <w:p w14:paraId="1AC60FA7">
            <w:pPr>
              <w:pStyle w:val="6"/>
            </w:pPr>
          </w:p>
        </w:tc>
        <w:tc>
          <w:tcPr>
            <w:tcW w:w="569" w:type="dxa"/>
            <w:vAlign w:val="top"/>
          </w:tcPr>
          <w:p w14:paraId="16B2D5C4">
            <w:pPr>
              <w:pStyle w:val="6"/>
              <w:spacing w:line="242" w:lineRule="auto"/>
            </w:pPr>
          </w:p>
          <w:p w14:paraId="1BD7C614">
            <w:pPr>
              <w:pStyle w:val="6"/>
              <w:spacing w:line="243" w:lineRule="auto"/>
            </w:pPr>
          </w:p>
          <w:p w14:paraId="24DC375A">
            <w:pPr>
              <w:spacing w:before="65" w:line="220" w:lineRule="auto"/>
              <w:ind w:left="195"/>
              <w:rPr>
                <w:rFonts w:ascii="宋体" w:hAnsi="宋体" w:eastAsia="宋体" w:cs="宋体"/>
                <w:sz w:val="20"/>
                <w:szCs w:val="20"/>
              </w:rPr>
            </w:pPr>
            <w:r>
              <w:rPr>
                <w:rFonts w:ascii="宋体" w:hAnsi="宋体" w:eastAsia="宋体" w:cs="宋体"/>
                <w:sz w:val="20"/>
                <w:szCs w:val="20"/>
              </w:rPr>
              <w:t>次</w:t>
            </w:r>
          </w:p>
        </w:tc>
        <w:tc>
          <w:tcPr>
            <w:tcW w:w="566" w:type="dxa"/>
            <w:vAlign w:val="top"/>
          </w:tcPr>
          <w:p w14:paraId="6B8AA149">
            <w:pPr>
              <w:pStyle w:val="6"/>
              <w:spacing w:line="242" w:lineRule="auto"/>
            </w:pPr>
          </w:p>
          <w:p w14:paraId="650329E2">
            <w:pPr>
              <w:pStyle w:val="6"/>
              <w:spacing w:line="243" w:lineRule="auto"/>
            </w:pPr>
          </w:p>
          <w:p w14:paraId="5DA4EEB5">
            <w:pPr>
              <w:spacing w:before="65"/>
              <w:ind w:left="192"/>
              <w:rPr>
                <w:rFonts w:ascii="宋体" w:hAnsi="宋体" w:eastAsia="宋体" w:cs="宋体"/>
                <w:sz w:val="20"/>
                <w:szCs w:val="20"/>
              </w:rPr>
            </w:pPr>
            <w:r>
              <w:rPr>
                <w:rFonts w:ascii="宋体" w:hAnsi="宋体" w:eastAsia="宋体" w:cs="宋体"/>
                <w:spacing w:val="-3"/>
                <w:sz w:val="20"/>
                <w:szCs w:val="20"/>
              </w:rPr>
              <w:t>36</w:t>
            </w:r>
          </w:p>
        </w:tc>
        <w:tc>
          <w:tcPr>
            <w:tcW w:w="566" w:type="dxa"/>
            <w:vAlign w:val="top"/>
          </w:tcPr>
          <w:p w14:paraId="6633BF48">
            <w:pPr>
              <w:pStyle w:val="6"/>
              <w:spacing w:line="242" w:lineRule="auto"/>
            </w:pPr>
          </w:p>
          <w:p w14:paraId="04C142DF">
            <w:pPr>
              <w:pStyle w:val="6"/>
              <w:spacing w:line="243" w:lineRule="auto"/>
            </w:pPr>
          </w:p>
          <w:p w14:paraId="2DCD3D32">
            <w:pPr>
              <w:spacing w:before="65"/>
              <w:ind w:left="192"/>
              <w:rPr>
                <w:rFonts w:ascii="宋体" w:hAnsi="宋体" w:eastAsia="宋体" w:cs="宋体"/>
                <w:sz w:val="20"/>
                <w:szCs w:val="20"/>
              </w:rPr>
            </w:pPr>
            <w:r>
              <w:rPr>
                <w:rFonts w:ascii="宋体" w:hAnsi="宋体" w:eastAsia="宋体" w:cs="宋体"/>
                <w:spacing w:val="-3"/>
                <w:sz w:val="20"/>
                <w:szCs w:val="20"/>
              </w:rPr>
              <w:t>36</w:t>
            </w:r>
          </w:p>
        </w:tc>
        <w:tc>
          <w:tcPr>
            <w:tcW w:w="1417" w:type="dxa"/>
            <w:vAlign w:val="top"/>
          </w:tcPr>
          <w:p w14:paraId="6B9BEC47">
            <w:pPr>
              <w:spacing w:before="293" w:line="241" w:lineRule="auto"/>
              <w:ind w:left="17" w:right="7" w:firstLine="1"/>
              <w:jc w:val="both"/>
              <w:rPr>
                <w:rFonts w:ascii="宋体" w:hAnsi="宋体" w:eastAsia="宋体" w:cs="宋体"/>
                <w:sz w:val="20"/>
                <w:szCs w:val="20"/>
              </w:rPr>
            </w:pPr>
            <w:r>
              <w:rPr>
                <w:rFonts w:ascii="宋体" w:hAnsi="宋体" w:eastAsia="宋体" w:cs="宋体"/>
                <w:spacing w:val="30"/>
                <w:sz w:val="20"/>
                <w:szCs w:val="20"/>
              </w:rPr>
              <w:t>一个手术部位</w:t>
            </w:r>
            <w:r>
              <w:rPr>
                <w:rFonts w:ascii="宋体" w:hAnsi="宋体" w:eastAsia="宋体" w:cs="宋体"/>
                <w:spacing w:val="31"/>
                <w:sz w:val="20"/>
                <w:szCs w:val="20"/>
              </w:rPr>
              <w:t>按一次麻醉计</w:t>
            </w:r>
            <w:r>
              <w:rPr>
                <w:rFonts w:ascii="宋体" w:hAnsi="宋体" w:eastAsia="宋体" w:cs="宋体"/>
                <w:sz w:val="20"/>
                <w:szCs w:val="20"/>
              </w:rPr>
              <w:t>算</w:t>
            </w:r>
          </w:p>
        </w:tc>
        <w:tc>
          <w:tcPr>
            <w:tcW w:w="567" w:type="dxa"/>
            <w:vAlign w:val="top"/>
          </w:tcPr>
          <w:p w14:paraId="34EA0A70">
            <w:pPr>
              <w:pStyle w:val="6"/>
              <w:spacing w:line="242" w:lineRule="auto"/>
            </w:pPr>
          </w:p>
          <w:p w14:paraId="209533F6">
            <w:pPr>
              <w:pStyle w:val="6"/>
              <w:spacing w:line="243" w:lineRule="auto"/>
            </w:pPr>
          </w:p>
          <w:p w14:paraId="496871B8">
            <w:pPr>
              <w:spacing w:before="65" w:line="220" w:lineRule="auto"/>
              <w:ind w:left="115"/>
              <w:rPr>
                <w:rFonts w:ascii="宋体" w:hAnsi="宋体" w:eastAsia="宋体" w:cs="宋体"/>
                <w:sz w:val="20"/>
                <w:szCs w:val="20"/>
              </w:rPr>
            </w:pPr>
            <w:r>
              <w:rPr>
                <w:rFonts w:ascii="宋体" w:hAnsi="宋体" w:eastAsia="宋体" w:cs="宋体"/>
                <w:spacing w:val="-9"/>
                <w:sz w:val="20"/>
                <w:szCs w:val="20"/>
              </w:rPr>
              <w:t>甲类</w:t>
            </w:r>
          </w:p>
        </w:tc>
        <w:tc>
          <w:tcPr>
            <w:tcW w:w="566" w:type="dxa"/>
            <w:vAlign w:val="top"/>
          </w:tcPr>
          <w:p w14:paraId="47238FE3">
            <w:pPr>
              <w:pStyle w:val="6"/>
            </w:pPr>
          </w:p>
        </w:tc>
        <w:tc>
          <w:tcPr>
            <w:tcW w:w="694" w:type="dxa"/>
            <w:vAlign w:val="top"/>
          </w:tcPr>
          <w:p w14:paraId="5AE7E358">
            <w:pPr>
              <w:pStyle w:val="6"/>
            </w:pPr>
          </w:p>
        </w:tc>
      </w:tr>
    </w:tbl>
    <w:p w14:paraId="17FFEDD1">
      <w:pPr>
        <w:rPr>
          <w:rFonts w:ascii="Arial"/>
          <w:sz w:val="21"/>
        </w:rPr>
      </w:pPr>
    </w:p>
    <w:p w14:paraId="26B6E793">
      <w:pPr>
        <w:rPr>
          <w:rFonts w:ascii="Arial" w:hAnsi="Arial" w:eastAsia="Arial" w:cs="Arial"/>
          <w:sz w:val="21"/>
          <w:szCs w:val="21"/>
        </w:rPr>
        <w:sectPr>
          <w:pgSz w:w="16839" w:h="11907"/>
          <w:pgMar w:top="1012" w:right="1400" w:bottom="0" w:left="1276" w:header="0" w:footer="0" w:gutter="0"/>
          <w:cols w:space="720" w:num="1"/>
        </w:sectPr>
      </w:pPr>
    </w:p>
    <w:p w14:paraId="5B729B78">
      <w:pPr>
        <w:spacing w:before="164"/>
      </w:pPr>
    </w:p>
    <w:tbl>
      <w:tblPr>
        <w:tblStyle w:val="5"/>
        <w:tblW w:w="13747" w:type="dxa"/>
        <w:tblInd w:w="4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6"/>
        <w:gridCol w:w="488"/>
        <w:gridCol w:w="724"/>
        <w:gridCol w:w="848"/>
        <w:gridCol w:w="1701"/>
        <w:gridCol w:w="2835"/>
        <w:gridCol w:w="849"/>
        <w:gridCol w:w="991"/>
        <w:gridCol w:w="569"/>
        <w:gridCol w:w="566"/>
        <w:gridCol w:w="566"/>
        <w:gridCol w:w="1417"/>
        <w:gridCol w:w="567"/>
        <w:gridCol w:w="566"/>
        <w:gridCol w:w="694"/>
      </w:tblGrid>
      <w:tr w14:paraId="53E1B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3" w:hRule="atLeast"/>
        </w:trPr>
        <w:tc>
          <w:tcPr>
            <w:tcW w:w="366" w:type="dxa"/>
            <w:vMerge w:val="restart"/>
            <w:tcBorders>
              <w:bottom w:val="nil"/>
            </w:tcBorders>
            <w:textDirection w:val="tbRlV"/>
            <w:vAlign w:val="top"/>
          </w:tcPr>
          <w:p w14:paraId="208B426D">
            <w:pPr>
              <w:spacing w:before="81" w:line="209" w:lineRule="auto"/>
              <w:ind w:left="266"/>
              <w:rPr>
                <w:rFonts w:ascii="黑体" w:hAnsi="黑体" w:eastAsia="黑体" w:cs="黑体"/>
                <w:sz w:val="20"/>
                <w:szCs w:val="20"/>
              </w:rPr>
            </w:pPr>
            <w:r>
              <w:rPr>
                <w:rFonts w:ascii="黑体" w:hAnsi="黑体" w:eastAsia="黑体" w:cs="黑体"/>
                <w:spacing w:val="29"/>
                <w:sz w:val="20"/>
                <w:szCs w:val="20"/>
              </w:rPr>
              <w:t>序号</w:t>
            </w:r>
          </w:p>
        </w:tc>
        <w:tc>
          <w:tcPr>
            <w:tcW w:w="488" w:type="dxa"/>
            <w:vMerge w:val="restart"/>
            <w:tcBorders>
              <w:bottom w:val="nil"/>
            </w:tcBorders>
            <w:vAlign w:val="top"/>
          </w:tcPr>
          <w:p w14:paraId="0B4F40CE">
            <w:pPr>
              <w:spacing w:before="136" w:line="218" w:lineRule="auto"/>
              <w:ind w:left="47"/>
              <w:rPr>
                <w:rFonts w:ascii="黑体" w:hAnsi="黑体" w:eastAsia="黑体" w:cs="黑体"/>
                <w:sz w:val="20"/>
                <w:szCs w:val="20"/>
              </w:rPr>
            </w:pPr>
            <w:r>
              <w:rPr>
                <w:rFonts w:ascii="黑体" w:hAnsi="黑体" w:eastAsia="黑体" w:cs="黑体"/>
                <w:spacing w:val="-3"/>
                <w:sz w:val="20"/>
                <w:szCs w:val="20"/>
              </w:rPr>
              <w:t>财务</w:t>
            </w:r>
          </w:p>
          <w:p w14:paraId="06E8F1D4">
            <w:pPr>
              <w:spacing w:before="23" w:line="218" w:lineRule="auto"/>
              <w:ind w:left="50"/>
              <w:rPr>
                <w:rFonts w:ascii="黑体" w:hAnsi="黑体" w:eastAsia="黑体" w:cs="黑体"/>
                <w:sz w:val="20"/>
                <w:szCs w:val="20"/>
              </w:rPr>
            </w:pPr>
            <w:r>
              <w:rPr>
                <w:rFonts w:ascii="黑体" w:hAnsi="黑体" w:eastAsia="黑体" w:cs="黑体"/>
                <w:spacing w:val="-3"/>
                <w:sz w:val="20"/>
                <w:szCs w:val="20"/>
              </w:rPr>
              <w:t>分类</w:t>
            </w:r>
          </w:p>
          <w:p w14:paraId="420DA7F8">
            <w:pPr>
              <w:spacing w:before="23" w:line="220" w:lineRule="auto"/>
              <w:ind w:left="45"/>
              <w:rPr>
                <w:rFonts w:ascii="黑体" w:hAnsi="黑体" w:eastAsia="黑体" w:cs="黑体"/>
                <w:sz w:val="20"/>
                <w:szCs w:val="20"/>
              </w:rPr>
            </w:pPr>
            <w:r>
              <w:rPr>
                <w:rFonts w:ascii="黑体" w:hAnsi="黑体" w:eastAsia="黑体" w:cs="黑体"/>
                <w:spacing w:val="-2"/>
                <w:sz w:val="20"/>
                <w:szCs w:val="20"/>
              </w:rPr>
              <w:t>代码</w:t>
            </w:r>
          </w:p>
        </w:tc>
        <w:tc>
          <w:tcPr>
            <w:tcW w:w="724" w:type="dxa"/>
            <w:vMerge w:val="restart"/>
            <w:tcBorders>
              <w:bottom w:val="nil"/>
            </w:tcBorders>
            <w:vAlign w:val="top"/>
          </w:tcPr>
          <w:p w14:paraId="141B08B8">
            <w:pPr>
              <w:spacing w:before="265" w:line="241" w:lineRule="auto"/>
              <w:ind w:left="89" w:right="61" w:hanging="13"/>
              <w:rPr>
                <w:rFonts w:ascii="黑体" w:hAnsi="黑体" w:eastAsia="黑体" w:cs="黑体"/>
                <w:sz w:val="20"/>
                <w:szCs w:val="20"/>
              </w:rPr>
            </w:pPr>
            <w:r>
              <w:rPr>
                <w:rFonts w:ascii="黑体" w:hAnsi="黑体" w:eastAsia="黑体" w:cs="黑体"/>
                <w:spacing w:val="-7"/>
                <w:sz w:val="20"/>
                <w:szCs w:val="20"/>
              </w:rPr>
              <w:t>国家项</w:t>
            </w:r>
            <w:r>
              <w:rPr>
                <w:rFonts w:ascii="黑体" w:hAnsi="黑体" w:eastAsia="黑体" w:cs="黑体"/>
                <w:spacing w:val="-11"/>
                <w:sz w:val="20"/>
                <w:szCs w:val="20"/>
              </w:rPr>
              <w:t>目编码</w:t>
            </w:r>
          </w:p>
        </w:tc>
        <w:tc>
          <w:tcPr>
            <w:tcW w:w="848" w:type="dxa"/>
            <w:vMerge w:val="restart"/>
            <w:tcBorders>
              <w:bottom w:val="nil"/>
            </w:tcBorders>
            <w:vAlign w:val="top"/>
          </w:tcPr>
          <w:p w14:paraId="35179407">
            <w:pPr>
              <w:pStyle w:val="6"/>
              <w:spacing w:line="328" w:lineRule="auto"/>
            </w:pPr>
          </w:p>
          <w:p w14:paraId="5EF47FDB">
            <w:pPr>
              <w:spacing w:before="65" w:line="219" w:lineRule="auto"/>
              <w:ind w:left="26"/>
              <w:rPr>
                <w:rFonts w:ascii="黑体" w:hAnsi="黑体" w:eastAsia="黑体" w:cs="黑体"/>
                <w:sz w:val="20"/>
                <w:szCs w:val="20"/>
              </w:rPr>
            </w:pPr>
            <w:r>
              <w:rPr>
                <w:rFonts w:ascii="黑体" w:hAnsi="黑体" w:eastAsia="黑体" w:cs="黑体"/>
                <w:spacing w:val="-2"/>
                <w:sz w:val="20"/>
                <w:szCs w:val="20"/>
              </w:rPr>
              <w:t>项目名称</w:t>
            </w:r>
          </w:p>
        </w:tc>
        <w:tc>
          <w:tcPr>
            <w:tcW w:w="1701" w:type="dxa"/>
            <w:vMerge w:val="restart"/>
            <w:tcBorders>
              <w:bottom w:val="nil"/>
            </w:tcBorders>
            <w:vAlign w:val="top"/>
          </w:tcPr>
          <w:p w14:paraId="536DC83F">
            <w:pPr>
              <w:pStyle w:val="6"/>
              <w:spacing w:line="329" w:lineRule="auto"/>
            </w:pPr>
          </w:p>
          <w:p w14:paraId="25675A8F">
            <w:pPr>
              <w:spacing w:before="65" w:line="218" w:lineRule="auto"/>
              <w:ind w:left="452"/>
              <w:rPr>
                <w:rFonts w:ascii="黑体" w:hAnsi="黑体" w:eastAsia="黑体" w:cs="黑体"/>
                <w:sz w:val="20"/>
                <w:szCs w:val="20"/>
              </w:rPr>
            </w:pPr>
            <w:r>
              <w:rPr>
                <w:rFonts w:ascii="黑体" w:hAnsi="黑体" w:eastAsia="黑体" w:cs="黑体"/>
                <w:spacing w:val="-2"/>
                <w:sz w:val="20"/>
                <w:szCs w:val="20"/>
              </w:rPr>
              <w:t>服务产出</w:t>
            </w:r>
          </w:p>
        </w:tc>
        <w:tc>
          <w:tcPr>
            <w:tcW w:w="2835" w:type="dxa"/>
            <w:vMerge w:val="restart"/>
            <w:tcBorders>
              <w:bottom w:val="nil"/>
            </w:tcBorders>
            <w:vAlign w:val="top"/>
          </w:tcPr>
          <w:p w14:paraId="3540545A">
            <w:pPr>
              <w:pStyle w:val="6"/>
              <w:spacing w:line="328" w:lineRule="auto"/>
            </w:pPr>
          </w:p>
          <w:p w14:paraId="5526EDCE">
            <w:pPr>
              <w:spacing w:before="65" w:line="219" w:lineRule="auto"/>
              <w:ind w:left="1019"/>
              <w:rPr>
                <w:rFonts w:ascii="黑体" w:hAnsi="黑体" w:eastAsia="黑体" w:cs="黑体"/>
                <w:sz w:val="20"/>
                <w:szCs w:val="20"/>
              </w:rPr>
            </w:pPr>
            <w:r>
              <w:rPr>
                <w:rFonts w:ascii="黑体" w:hAnsi="黑体" w:eastAsia="黑体" w:cs="黑体"/>
                <w:spacing w:val="-2"/>
                <w:sz w:val="20"/>
                <w:szCs w:val="20"/>
              </w:rPr>
              <w:t>价格构成</w:t>
            </w:r>
          </w:p>
        </w:tc>
        <w:tc>
          <w:tcPr>
            <w:tcW w:w="849" w:type="dxa"/>
            <w:vMerge w:val="restart"/>
            <w:tcBorders>
              <w:bottom w:val="nil"/>
            </w:tcBorders>
            <w:vAlign w:val="top"/>
          </w:tcPr>
          <w:p w14:paraId="30EFEBDE">
            <w:pPr>
              <w:pStyle w:val="6"/>
              <w:spacing w:line="328" w:lineRule="auto"/>
            </w:pPr>
          </w:p>
          <w:p w14:paraId="4386B49F">
            <w:pPr>
              <w:spacing w:before="65" w:line="219" w:lineRule="auto"/>
              <w:ind w:left="129"/>
              <w:rPr>
                <w:rFonts w:ascii="黑体" w:hAnsi="黑体" w:eastAsia="黑体" w:cs="黑体"/>
                <w:sz w:val="20"/>
                <w:szCs w:val="20"/>
              </w:rPr>
            </w:pPr>
            <w:r>
              <w:rPr>
                <w:rFonts w:ascii="黑体" w:hAnsi="黑体" w:eastAsia="黑体" w:cs="黑体"/>
                <w:spacing w:val="-2"/>
                <w:sz w:val="20"/>
                <w:szCs w:val="20"/>
              </w:rPr>
              <w:t>加收项</w:t>
            </w:r>
          </w:p>
        </w:tc>
        <w:tc>
          <w:tcPr>
            <w:tcW w:w="991" w:type="dxa"/>
            <w:vMerge w:val="restart"/>
            <w:tcBorders>
              <w:bottom w:val="nil"/>
            </w:tcBorders>
            <w:vAlign w:val="top"/>
          </w:tcPr>
          <w:p w14:paraId="4A5ACCA6">
            <w:pPr>
              <w:pStyle w:val="6"/>
              <w:spacing w:line="328" w:lineRule="auto"/>
            </w:pPr>
          </w:p>
          <w:p w14:paraId="3891BB32">
            <w:pPr>
              <w:spacing w:before="65" w:line="219" w:lineRule="auto"/>
              <w:ind w:left="199"/>
              <w:rPr>
                <w:rFonts w:ascii="黑体" w:hAnsi="黑体" w:eastAsia="黑体" w:cs="黑体"/>
                <w:sz w:val="20"/>
                <w:szCs w:val="20"/>
              </w:rPr>
            </w:pPr>
            <w:r>
              <w:rPr>
                <w:rFonts w:ascii="黑体" w:hAnsi="黑体" w:eastAsia="黑体" w:cs="黑体"/>
                <w:spacing w:val="-2"/>
                <w:sz w:val="20"/>
                <w:szCs w:val="20"/>
              </w:rPr>
              <w:t>扩展项</w:t>
            </w:r>
          </w:p>
        </w:tc>
        <w:tc>
          <w:tcPr>
            <w:tcW w:w="569" w:type="dxa"/>
            <w:vMerge w:val="restart"/>
            <w:tcBorders>
              <w:bottom w:val="nil"/>
            </w:tcBorders>
            <w:vAlign w:val="top"/>
          </w:tcPr>
          <w:p w14:paraId="231F5DC1">
            <w:pPr>
              <w:spacing w:before="266" w:line="241" w:lineRule="auto"/>
              <w:ind w:left="94" w:right="81" w:hanging="4"/>
              <w:rPr>
                <w:rFonts w:ascii="黑体" w:hAnsi="黑体" w:eastAsia="黑体" w:cs="黑体"/>
                <w:sz w:val="20"/>
                <w:szCs w:val="20"/>
              </w:rPr>
            </w:pPr>
            <w:r>
              <w:rPr>
                <w:rFonts w:ascii="黑体" w:hAnsi="黑体" w:eastAsia="黑体" w:cs="黑体"/>
                <w:spacing w:val="-4"/>
                <w:sz w:val="20"/>
                <w:szCs w:val="20"/>
              </w:rPr>
              <w:t>计价</w:t>
            </w:r>
            <w:r>
              <w:rPr>
                <w:rFonts w:ascii="黑体" w:hAnsi="黑体" w:eastAsia="黑体" w:cs="黑体"/>
                <w:spacing w:val="-7"/>
                <w:sz w:val="20"/>
                <w:szCs w:val="20"/>
              </w:rPr>
              <w:t>单位</w:t>
            </w:r>
          </w:p>
        </w:tc>
        <w:tc>
          <w:tcPr>
            <w:tcW w:w="1132" w:type="dxa"/>
            <w:gridSpan w:val="2"/>
            <w:vAlign w:val="top"/>
          </w:tcPr>
          <w:p w14:paraId="02BE3398">
            <w:pPr>
              <w:spacing w:before="131" w:line="219" w:lineRule="auto"/>
              <w:ind w:left="71"/>
              <w:rPr>
                <w:rFonts w:ascii="黑体" w:hAnsi="黑体" w:eastAsia="黑体" w:cs="黑体"/>
                <w:sz w:val="20"/>
                <w:szCs w:val="20"/>
              </w:rPr>
            </w:pPr>
            <w:r>
              <w:rPr>
                <w:rFonts w:ascii="黑体" w:hAnsi="黑体" w:eastAsia="黑体" w:cs="黑体"/>
                <w:spacing w:val="-2"/>
                <w:sz w:val="20"/>
                <w:szCs w:val="20"/>
              </w:rPr>
              <w:t>价格（元）</w:t>
            </w:r>
          </w:p>
        </w:tc>
        <w:tc>
          <w:tcPr>
            <w:tcW w:w="1417" w:type="dxa"/>
            <w:vMerge w:val="restart"/>
            <w:tcBorders>
              <w:bottom w:val="nil"/>
            </w:tcBorders>
            <w:vAlign w:val="top"/>
          </w:tcPr>
          <w:p w14:paraId="0CC38C58">
            <w:pPr>
              <w:pStyle w:val="6"/>
              <w:spacing w:line="329" w:lineRule="auto"/>
            </w:pPr>
          </w:p>
          <w:p w14:paraId="51648622">
            <w:pPr>
              <w:spacing w:before="65" w:line="218" w:lineRule="auto"/>
              <w:ind w:left="314"/>
              <w:rPr>
                <w:rFonts w:ascii="黑体" w:hAnsi="黑体" w:eastAsia="黑体" w:cs="黑体"/>
                <w:sz w:val="20"/>
                <w:szCs w:val="20"/>
              </w:rPr>
            </w:pPr>
            <w:r>
              <w:rPr>
                <w:rFonts w:ascii="黑体" w:hAnsi="黑体" w:eastAsia="黑体" w:cs="黑体"/>
                <w:spacing w:val="-2"/>
                <w:sz w:val="20"/>
                <w:szCs w:val="20"/>
              </w:rPr>
              <w:t>计价说明</w:t>
            </w:r>
          </w:p>
        </w:tc>
        <w:tc>
          <w:tcPr>
            <w:tcW w:w="1827" w:type="dxa"/>
            <w:gridSpan w:val="3"/>
            <w:vAlign w:val="top"/>
          </w:tcPr>
          <w:p w14:paraId="68ED15A0">
            <w:pPr>
              <w:spacing w:before="131" w:line="219" w:lineRule="auto"/>
              <w:ind w:left="326"/>
              <w:rPr>
                <w:rFonts w:ascii="黑体" w:hAnsi="黑体" w:eastAsia="黑体" w:cs="黑体"/>
                <w:sz w:val="20"/>
                <w:szCs w:val="20"/>
              </w:rPr>
            </w:pPr>
            <w:r>
              <w:rPr>
                <w:rFonts w:ascii="黑体" w:hAnsi="黑体" w:eastAsia="黑体" w:cs="黑体"/>
                <w:spacing w:val="-3"/>
                <w:sz w:val="20"/>
                <w:szCs w:val="20"/>
              </w:rPr>
              <w:t>医保支付政策</w:t>
            </w:r>
          </w:p>
        </w:tc>
      </w:tr>
      <w:tr w14:paraId="25708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366" w:type="dxa"/>
            <w:vMerge w:val="continue"/>
            <w:tcBorders>
              <w:top w:val="nil"/>
            </w:tcBorders>
            <w:textDirection w:val="tbRlV"/>
            <w:vAlign w:val="top"/>
          </w:tcPr>
          <w:p w14:paraId="18DFD220">
            <w:pPr>
              <w:pStyle w:val="6"/>
            </w:pPr>
          </w:p>
        </w:tc>
        <w:tc>
          <w:tcPr>
            <w:tcW w:w="488" w:type="dxa"/>
            <w:vMerge w:val="continue"/>
            <w:tcBorders>
              <w:top w:val="nil"/>
            </w:tcBorders>
            <w:vAlign w:val="top"/>
          </w:tcPr>
          <w:p w14:paraId="31119BE7">
            <w:pPr>
              <w:pStyle w:val="6"/>
            </w:pPr>
          </w:p>
        </w:tc>
        <w:tc>
          <w:tcPr>
            <w:tcW w:w="724" w:type="dxa"/>
            <w:vMerge w:val="continue"/>
            <w:tcBorders>
              <w:top w:val="nil"/>
            </w:tcBorders>
            <w:vAlign w:val="top"/>
          </w:tcPr>
          <w:p w14:paraId="6F92B40D">
            <w:pPr>
              <w:pStyle w:val="6"/>
            </w:pPr>
          </w:p>
        </w:tc>
        <w:tc>
          <w:tcPr>
            <w:tcW w:w="848" w:type="dxa"/>
            <w:vMerge w:val="continue"/>
            <w:tcBorders>
              <w:top w:val="nil"/>
            </w:tcBorders>
            <w:vAlign w:val="top"/>
          </w:tcPr>
          <w:p w14:paraId="4833E053">
            <w:pPr>
              <w:pStyle w:val="6"/>
            </w:pPr>
          </w:p>
        </w:tc>
        <w:tc>
          <w:tcPr>
            <w:tcW w:w="1701" w:type="dxa"/>
            <w:vMerge w:val="continue"/>
            <w:tcBorders>
              <w:top w:val="nil"/>
            </w:tcBorders>
            <w:vAlign w:val="top"/>
          </w:tcPr>
          <w:p w14:paraId="7BC9918F">
            <w:pPr>
              <w:pStyle w:val="6"/>
            </w:pPr>
          </w:p>
        </w:tc>
        <w:tc>
          <w:tcPr>
            <w:tcW w:w="2835" w:type="dxa"/>
            <w:vMerge w:val="continue"/>
            <w:tcBorders>
              <w:top w:val="nil"/>
            </w:tcBorders>
            <w:vAlign w:val="top"/>
          </w:tcPr>
          <w:p w14:paraId="0F9B7DE9">
            <w:pPr>
              <w:pStyle w:val="6"/>
            </w:pPr>
          </w:p>
        </w:tc>
        <w:tc>
          <w:tcPr>
            <w:tcW w:w="849" w:type="dxa"/>
            <w:vMerge w:val="continue"/>
            <w:tcBorders>
              <w:top w:val="nil"/>
            </w:tcBorders>
            <w:vAlign w:val="top"/>
          </w:tcPr>
          <w:p w14:paraId="708FF768">
            <w:pPr>
              <w:pStyle w:val="6"/>
            </w:pPr>
          </w:p>
        </w:tc>
        <w:tc>
          <w:tcPr>
            <w:tcW w:w="991" w:type="dxa"/>
            <w:vMerge w:val="continue"/>
            <w:tcBorders>
              <w:top w:val="nil"/>
            </w:tcBorders>
            <w:vAlign w:val="top"/>
          </w:tcPr>
          <w:p w14:paraId="1D61016B">
            <w:pPr>
              <w:pStyle w:val="6"/>
            </w:pPr>
          </w:p>
        </w:tc>
        <w:tc>
          <w:tcPr>
            <w:tcW w:w="569" w:type="dxa"/>
            <w:vMerge w:val="continue"/>
            <w:tcBorders>
              <w:top w:val="nil"/>
            </w:tcBorders>
            <w:vAlign w:val="top"/>
          </w:tcPr>
          <w:p w14:paraId="1EAA3989">
            <w:pPr>
              <w:pStyle w:val="6"/>
            </w:pPr>
          </w:p>
        </w:tc>
        <w:tc>
          <w:tcPr>
            <w:tcW w:w="566" w:type="dxa"/>
            <w:vAlign w:val="top"/>
          </w:tcPr>
          <w:p w14:paraId="23C9CA37">
            <w:pPr>
              <w:spacing w:before="160" w:line="221" w:lineRule="auto"/>
              <w:ind w:left="190"/>
              <w:rPr>
                <w:rFonts w:ascii="黑体" w:hAnsi="黑体" w:eastAsia="黑体" w:cs="黑体"/>
                <w:sz w:val="20"/>
                <w:szCs w:val="20"/>
              </w:rPr>
            </w:pPr>
            <w:r>
              <w:rPr>
                <w:rFonts w:ascii="黑体" w:hAnsi="黑体" w:eastAsia="黑体" w:cs="黑体"/>
                <w:sz w:val="20"/>
                <w:szCs w:val="20"/>
              </w:rPr>
              <w:t>市</w:t>
            </w:r>
          </w:p>
        </w:tc>
        <w:tc>
          <w:tcPr>
            <w:tcW w:w="566" w:type="dxa"/>
            <w:vAlign w:val="top"/>
          </w:tcPr>
          <w:p w14:paraId="6BF79B7D">
            <w:pPr>
              <w:spacing w:before="160" w:line="220" w:lineRule="auto"/>
              <w:ind w:left="194"/>
              <w:rPr>
                <w:rFonts w:ascii="黑体" w:hAnsi="黑体" w:eastAsia="黑体" w:cs="黑体"/>
                <w:sz w:val="20"/>
                <w:szCs w:val="20"/>
              </w:rPr>
            </w:pPr>
            <w:r>
              <w:rPr>
                <w:rFonts w:ascii="黑体" w:hAnsi="黑体" w:eastAsia="黑体" w:cs="黑体"/>
                <w:sz w:val="20"/>
                <w:szCs w:val="20"/>
              </w:rPr>
              <w:t>县</w:t>
            </w:r>
          </w:p>
        </w:tc>
        <w:tc>
          <w:tcPr>
            <w:tcW w:w="1417" w:type="dxa"/>
            <w:vMerge w:val="continue"/>
            <w:tcBorders>
              <w:top w:val="nil"/>
            </w:tcBorders>
            <w:vAlign w:val="top"/>
          </w:tcPr>
          <w:p w14:paraId="4F1591EE">
            <w:pPr>
              <w:pStyle w:val="6"/>
            </w:pPr>
          </w:p>
        </w:tc>
        <w:tc>
          <w:tcPr>
            <w:tcW w:w="567" w:type="dxa"/>
            <w:vAlign w:val="top"/>
          </w:tcPr>
          <w:p w14:paraId="4F90DC58">
            <w:pPr>
              <w:spacing w:before="31" w:line="221" w:lineRule="auto"/>
              <w:ind w:left="95"/>
              <w:rPr>
                <w:rFonts w:ascii="黑体" w:hAnsi="黑体" w:eastAsia="黑体" w:cs="黑体"/>
                <w:sz w:val="20"/>
                <w:szCs w:val="20"/>
              </w:rPr>
            </w:pPr>
            <w:r>
              <w:rPr>
                <w:rFonts w:ascii="黑体" w:hAnsi="黑体" w:eastAsia="黑体" w:cs="黑体"/>
                <w:spacing w:val="-4"/>
                <w:sz w:val="20"/>
                <w:szCs w:val="20"/>
              </w:rPr>
              <w:t>支付</w:t>
            </w:r>
          </w:p>
          <w:p w14:paraId="0D096DE5">
            <w:pPr>
              <w:spacing w:before="19" w:line="207" w:lineRule="auto"/>
              <w:ind w:left="96"/>
              <w:rPr>
                <w:rFonts w:ascii="黑体" w:hAnsi="黑体" w:eastAsia="黑体" w:cs="黑体"/>
                <w:sz w:val="20"/>
                <w:szCs w:val="20"/>
              </w:rPr>
            </w:pPr>
            <w:r>
              <w:rPr>
                <w:rFonts w:ascii="黑体" w:hAnsi="黑体" w:eastAsia="黑体" w:cs="黑体"/>
                <w:spacing w:val="-4"/>
                <w:sz w:val="20"/>
                <w:szCs w:val="20"/>
              </w:rPr>
              <w:t>类别</w:t>
            </w:r>
          </w:p>
        </w:tc>
        <w:tc>
          <w:tcPr>
            <w:tcW w:w="566" w:type="dxa"/>
            <w:vAlign w:val="top"/>
          </w:tcPr>
          <w:p w14:paraId="230AC2F1">
            <w:pPr>
              <w:spacing w:before="30" w:line="220" w:lineRule="auto"/>
              <w:ind w:left="94"/>
              <w:rPr>
                <w:rFonts w:ascii="黑体" w:hAnsi="黑体" w:eastAsia="黑体" w:cs="黑体"/>
                <w:sz w:val="20"/>
                <w:szCs w:val="20"/>
              </w:rPr>
            </w:pPr>
            <w:r>
              <w:rPr>
                <w:rFonts w:ascii="黑体" w:hAnsi="黑体" w:eastAsia="黑体" w:cs="黑体"/>
                <w:spacing w:val="-3"/>
                <w:sz w:val="20"/>
                <w:szCs w:val="20"/>
              </w:rPr>
              <w:t>首付</w:t>
            </w:r>
          </w:p>
          <w:p w14:paraId="776135A6">
            <w:pPr>
              <w:spacing w:before="20" w:line="207" w:lineRule="auto"/>
              <w:ind w:left="99"/>
              <w:rPr>
                <w:rFonts w:ascii="黑体" w:hAnsi="黑体" w:eastAsia="黑体" w:cs="黑体"/>
                <w:sz w:val="20"/>
                <w:szCs w:val="20"/>
              </w:rPr>
            </w:pPr>
            <w:r>
              <w:rPr>
                <w:rFonts w:ascii="黑体" w:hAnsi="黑体" w:eastAsia="黑体" w:cs="黑体"/>
                <w:spacing w:val="-5"/>
                <w:sz w:val="20"/>
                <w:szCs w:val="20"/>
              </w:rPr>
              <w:t>比例</w:t>
            </w:r>
          </w:p>
        </w:tc>
        <w:tc>
          <w:tcPr>
            <w:tcW w:w="694" w:type="dxa"/>
            <w:vAlign w:val="top"/>
          </w:tcPr>
          <w:p w14:paraId="3F00001A">
            <w:pPr>
              <w:spacing w:before="160" w:line="219" w:lineRule="auto"/>
              <w:ind w:left="151"/>
              <w:rPr>
                <w:rFonts w:ascii="黑体" w:hAnsi="黑体" w:eastAsia="黑体" w:cs="黑体"/>
                <w:sz w:val="20"/>
                <w:szCs w:val="20"/>
              </w:rPr>
            </w:pPr>
            <w:r>
              <w:rPr>
                <w:rFonts w:ascii="黑体" w:hAnsi="黑体" w:eastAsia="黑体" w:cs="黑体"/>
                <w:spacing w:val="-2"/>
                <w:sz w:val="20"/>
                <w:szCs w:val="20"/>
              </w:rPr>
              <w:t>备注</w:t>
            </w:r>
          </w:p>
        </w:tc>
      </w:tr>
      <w:tr w14:paraId="38969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0" w:hRule="atLeast"/>
        </w:trPr>
        <w:tc>
          <w:tcPr>
            <w:tcW w:w="366" w:type="dxa"/>
            <w:vAlign w:val="top"/>
          </w:tcPr>
          <w:p w14:paraId="626E55E7">
            <w:pPr>
              <w:pStyle w:val="6"/>
              <w:spacing w:line="354" w:lineRule="auto"/>
            </w:pPr>
          </w:p>
          <w:p w14:paraId="69F67DAF">
            <w:pPr>
              <w:pStyle w:val="6"/>
              <w:spacing w:line="354" w:lineRule="auto"/>
            </w:pPr>
          </w:p>
          <w:p w14:paraId="6EBF9251">
            <w:pPr>
              <w:spacing w:before="65" w:line="242" w:lineRule="auto"/>
              <w:ind w:left="101"/>
              <w:rPr>
                <w:rFonts w:ascii="宋体" w:hAnsi="宋体" w:eastAsia="宋体" w:cs="宋体"/>
                <w:sz w:val="20"/>
                <w:szCs w:val="20"/>
              </w:rPr>
            </w:pPr>
            <w:r>
              <w:rPr>
                <w:rFonts w:ascii="宋体" w:hAnsi="宋体" w:eastAsia="宋体" w:cs="宋体"/>
                <w:spacing w:val="-6"/>
                <w:sz w:val="20"/>
                <w:szCs w:val="20"/>
              </w:rPr>
              <w:t>12</w:t>
            </w:r>
          </w:p>
        </w:tc>
        <w:tc>
          <w:tcPr>
            <w:tcW w:w="488" w:type="dxa"/>
            <w:vAlign w:val="top"/>
          </w:tcPr>
          <w:p w14:paraId="165634E1">
            <w:pPr>
              <w:pStyle w:val="6"/>
              <w:spacing w:line="247" w:lineRule="auto"/>
            </w:pPr>
          </w:p>
          <w:p w14:paraId="3A02CA10">
            <w:pPr>
              <w:pStyle w:val="6"/>
              <w:spacing w:line="248" w:lineRule="auto"/>
            </w:pPr>
          </w:p>
          <w:p w14:paraId="059C0C53">
            <w:pPr>
              <w:pStyle w:val="6"/>
              <w:spacing w:line="248" w:lineRule="auto"/>
            </w:pPr>
          </w:p>
          <w:p w14:paraId="6278AD16">
            <w:pPr>
              <w:spacing w:before="65" w:line="181" w:lineRule="auto"/>
              <w:ind w:left="193"/>
              <w:rPr>
                <w:rFonts w:ascii="宋体" w:hAnsi="宋体" w:eastAsia="宋体" w:cs="宋体"/>
                <w:sz w:val="20"/>
                <w:szCs w:val="20"/>
              </w:rPr>
            </w:pPr>
            <w:r>
              <w:rPr>
                <w:rFonts w:ascii="宋体" w:hAnsi="宋体" w:eastAsia="宋体" w:cs="宋体"/>
                <w:sz w:val="20"/>
                <w:szCs w:val="20"/>
              </w:rPr>
              <w:t>G</w:t>
            </w:r>
          </w:p>
        </w:tc>
        <w:tc>
          <w:tcPr>
            <w:tcW w:w="724" w:type="dxa"/>
            <w:vAlign w:val="top"/>
          </w:tcPr>
          <w:p w14:paraId="3A1BD792">
            <w:pPr>
              <w:pStyle w:val="6"/>
              <w:spacing w:line="451" w:lineRule="auto"/>
            </w:pPr>
          </w:p>
          <w:p w14:paraId="66679727">
            <w:pPr>
              <w:spacing w:before="65" w:line="239" w:lineRule="auto"/>
              <w:ind w:left="15"/>
              <w:rPr>
                <w:rFonts w:ascii="宋体" w:hAnsi="宋体" w:eastAsia="宋体" w:cs="宋体"/>
                <w:sz w:val="20"/>
                <w:szCs w:val="20"/>
              </w:rPr>
            </w:pPr>
            <w:r>
              <w:rPr>
                <w:rFonts w:ascii="宋体" w:hAnsi="宋体" w:eastAsia="宋体" w:cs="宋体"/>
                <w:spacing w:val="-2"/>
                <w:sz w:val="20"/>
                <w:szCs w:val="20"/>
              </w:rPr>
              <w:t>0133010</w:t>
            </w:r>
          </w:p>
          <w:p w14:paraId="7DC63A68">
            <w:pPr>
              <w:spacing w:line="239" w:lineRule="auto"/>
              <w:ind w:left="15"/>
              <w:rPr>
                <w:rFonts w:ascii="宋体" w:hAnsi="宋体" w:eastAsia="宋体" w:cs="宋体"/>
                <w:sz w:val="20"/>
                <w:szCs w:val="20"/>
              </w:rPr>
            </w:pPr>
            <w:r>
              <w:rPr>
                <w:rFonts w:ascii="宋体" w:hAnsi="宋体" w:eastAsia="宋体" w:cs="宋体"/>
                <w:spacing w:val="-2"/>
                <w:sz w:val="20"/>
                <w:szCs w:val="20"/>
              </w:rPr>
              <w:t>0002000</w:t>
            </w:r>
          </w:p>
          <w:p w14:paraId="365991B0">
            <w:pPr>
              <w:ind w:left="316"/>
              <w:rPr>
                <w:rFonts w:ascii="宋体" w:hAnsi="宋体" w:eastAsia="宋体" w:cs="宋体"/>
                <w:sz w:val="20"/>
                <w:szCs w:val="20"/>
              </w:rPr>
            </w:pPr>
            <w:r>
              <w:rPr>
                <w:rFonts w:ascii="宋体" w:hAnsi="宋体" w:eastAsia="宋体" w:cs="宋体"/>
                <w:sz w:val="20"/>
                <w:szCs w:val="20"/>
              </w:rPr>
              <w:t>0</w:t>
            </w:r>
          </w:p>
        </w:tc>
        <w:tc>
          <w:tcPr>
            <w:tcW w:w="848" w:type="dxa"/>
            <w:vAlign w:val="top"/>
          </w:tcPr>
          <w:p w14:paraId="670486DB">
            <w:pPr>
              <w:pStyle w:val="6"/>
              <w:spacing w:line="322" w:lineRule="auto"/>
            </w:pPr>
          </w:p>
          <w:p w14:paraId="4DEAB486">
            <w:pPr>
              <w:spacing w:before="65" w:line="220" w:lineRule="auto"/>
              <w:ind w:left="28"/>
              <w:rPr>
                <w:rFonts w:ascii="宋体" w:hAnsi="宋体" w:eastAsia="宋体" w:cs="宋体"/>
                <w:sz w:val="20"/>
                <w:szCs w:val="20"/>
              </w:rPr>
            </w:pPr>
            <w:r>
              <w:rPr>
                <w:rFonts w:ascii="宋体" w:hAnsi="宋体" w:eastAsia="宋体" w:cs="宋体"/>
                <w:spacing w:val="-2"/>
                <w:sz w:val="20"/>
                <w:szCs w:val="20"/>
              </w:rPr>
              <w:t>局部麻醉</w:t>
            </w:r>
          </w:p>
          <w:p w14:paraId="4446B18B">
            <w:pPr>
              <w:spacing w:before="20" w:line="220" w:lineRule="auto"/>
              <w:ind w:left="37"/>
              <w:rPr>
                <w:rFonts w:ascii="宋体" w:hAnsi="宋体" w:eastAsia="宋体" w:cs="宋体"/>
                <w:sz w:val="20"/>
                <w:szCs w:val="20"/>
              </w:rPr>
            </w:pPr>
            <w:r>
              <w:rPr>
                <w:rFonts w:ascii="宋体" w:hAnsi="宋体" w:eastAsia="宋体" w:cs="宋体"/>
                <w:spacing w:val="-4"/>
                <w:sz w:val="20"/>
                <w:szCs w:val="20"/>
              </w:rPr>
              <w:t>费（局部</w:t>
            </w:r>
          </w:p>
          <w:p w14:paraId="4BB42E48">
            <w:pPr>
              <w:spacing w:before="21" w:line="219" w:lineRule="auto"/>
              <w:ind w:left="126"/>
              <w:rPr>
                <w:rFonts w:ascii="宋体" w:hAnsi="宋体" w:eastAsia="宋体" w:cs="宋体"/>
                <w:sz w:val="20"/>
                <w:szCs w:val="20"/>
              </w:rPr>
            </w:pPr>
            <w:r>
              <w:rPr>
                <w:rFonts w:ascii="宋体" w:hAnsi="宋体" w:eastAsia="宋体" w:cs="宋体"/>
                <w:spacing w:val="-2"/>
                <w:sz w:val="20"/>
                <w:szCs w:val="20"/>
              </w:rPr>
              <w:t>静脉麻</w:t>
            </w:r>
          </w:p>
          <w:p w14:paraId="08B6F421">
            <w:pPr>
              <w:spacing w:before="22" w:line="221" w:lineRule="auto"/>
              <w:ind w:left="225"/>
              <w:rPr>
                <w:rFonts w:ascii="宋体" w:hAnsi="宋体" w:eastAsia="宋体" w:cs="宋体"/>
                <w:sz w:val="20"/>
                <w:szCs w:val="20"/>
              </w:rPr>
            </w:pPr>
            <w:r>
              <w:rPr>
                <w:rFonts w:ascii="宋体" w:hAnsi="宋体" w:eastAsia="宋体" w:cs="宋体"/>
                <w:spacing w:val="-5"/>
                <w:sz w:val="20"/>
                <w:szCs w:val="20"/>
              </w:rPr>
              <w:t>醉）</w:t>
            </w:r>
          </w:p>
        </w:tc>
        <w:tc>
          <w:tcPr>
            <w:tcW w:w="1701" w:type="dxa"/>
            <w:vAlign w:val="top"/>
          </w:tcPr>
          <w:p w14:paraId="39CA48FB">
            <w:pPr>
              <w:pStyle w:val="6"/>
              <w:spacing w:line="322" w:lineRule="auto"/>
            </w:pPr>
          </w:p>
          <w:p w14:paraId="20877439">
            <w:pPr>
              <w:spacing w:before="65" w:line="241" w:lineRule="auto"/>
              <w:ind w:left="12" w:right="10" w:firstLine="1"/>
              <w:jc w:val="both"/>
              <w:rPr>
                <w:rFonts w:ascii="宋体" w:hAnsi="宋体" w:eastAsia="宋体" w:cs="宋体"/>
                <w:sz w:val="20"/>
                <w:szCs w:val="20"/>
              </w:rPr>
            </w:pPr>
            <w:r>
              <w:rPr>
                <w:rFonts w:ascii="宋体" w:hAnsi="宋体" w:eastAsia="宋体" w:cs="宋体"/>
                <w:spacing w:val="8"/>
                <w:sz w:val="20"/>
                <w:szCs w:val="20"/>
              </w:rPr>
              <w:t>通过对静脉注射给</w:t>
            </w:r>
            <w:r>
              <w:rPr>
                <w:rFonts w:ascii="宋体" w:hAnsi="宋体" w:eastAsia="宋体" w:cs="宋体"/>
                <w:spacing w:val="9"/>
                <w:sz w:val="20"/>
                <w:szCs w:val="20"/>
              </w:rPr>
              <w:t>药，暂时阻断神经传导，达到局部麻</w:t>
            </w:r>
            <w:r>
              <w:rPr>
                <w:rFonts w:ascii="宋体" w:hAnsi="宋体" w:eastAsia="宋体" w:cs="宋体"/>
                <w:spacing w:val="-7"/>
                <w:sz w:val="20"/>
                <w:szCs w:val="20"/>
              </w:rPr>
              <w:t>醉效果。</w:t>
            </w:r>
          </w:p>
        </w:tc>
        <w:tc>
          <w:tcPr>
            <w:tcW w:w="2835" w:type="dxa"/>
            <w:vAlign w:val="top"/>
          </w:tcPr>
          <w:p w14:paraId="38A9BD41">
            <w:pPr>
              <w:spacing w:before="262"/>
              <w:ind w:left="13"/>
              <w:rPr>
                <w:rFonts w:ascii="宋体" w:hAnsi="宋体" w:eastAsia="宋体" w:cs="宋体"/>
                <w:sz w:val="20"/>
                <w:szCs w:val="20"/>
              </w:rPr>
            </w:pPr>
            <w:r>
              <w:rPr>
                <w:rFonts w:ascii="宋体" w:hAnsi="宋体" w:eastAsia="宋体" w:cs="宋体"/>
                <w:spacing w:val="-6"/>
                <w:sz w:val="20"/>
                <w:szCs w:val="20"/>
              </w:rPr>
              <w:t>所定价格涵盖核对信息、配制、</w:t>
            </w:r>
            <w:r>
              <w:rPr>
                <w:rFonts w:ascii="宋体" w:hAnsi="宋体" w:eastAsia="宋体" w:cs="宋体"/>
                <w:spacing w:val="-13"/>
                <w:sz w:val="20"/>
                <w:szCs w:val="20"/>
              </w:rPr>
              <w:t>定位、消毒、穿刺、注射、拔针、</w:t>
            </w:r>
            <w:r>
              <w:rPr>
                <w:rFonts w:ascii="宋体" w:hAnsi="宋体" w:eastAsia="宋体" w:cs="宋体"/>
                <w:spacing w:val="-4"/>
                <w:sz w:val="20"/>
                <w:szCs w:val="20"/>
              </w:rPr>
              <w:t>按压、监测、观察、处理用物等所需的人力资源和基本物质资源</w:t>
            </w:r>
            <w:r>
              <w:rPr>
                <w:rFonts w:ascii="宋体" w:hAnsi="宋体" w:eastAsia="宋体" w:cs="宋体"/>
                <w:spacing w:val="-11"/>
                <w:sz w:val="20"/>
                <w:szCs w:val="20"/>
              </w:rPr>
              <w:t>消耗。</w:t>
            </w:r>
          </w:p>
        </w:tc>
        <w:tc>
          <w:tcPr>
            <w:tcW w:w="849" w:type="dxa"/>
            <w:vAlign w:val="top"/>
          </w:tcPr>
          <w:p w14:paraId="64D9B679">
            <w:pPr>
              <w:pStyle w:val="6"/>
            </w:pPr>
          </w:p>
        </w:tc>
        <w:tc>
          <w:tcPr>
            <w:tcW w:w="991" w:type="dxa"/>
            <w:vAlign w:val="top"/>
          </w:tcPr>
          <w:p w14:paraId="1648B542">
            <w:pPr>
              <w:pStyle w:val="6"/>
            </w:pPr>
          </w:p>
        </w:tc>
        <w:tc>
          <w:tcPr>
            <w:tcW w:w="569" w:type="dxa"/>
            <w:vAlign w:val="top"/>
          </w:tcPr>
          <w:p w14:paraId="1A965CF8">
            <w:pPr>
              <w:pStyle w:val="6"/>
              <w:spacing w:line="354" w:lineRule="auto"/>
            </w:pPr>
          </w:p>
          <w:p w14:paraId="4FB076DF">
            <w:pPr>
              <w:pStyle w:val="6"/>
              <w:spacing w:line="355" w:lineRule="auto"/>
            </w:pPr>
          </w:p>
          <w:p w14:paraId="36DE97E4">
            <w:pPr>
              <w:spacing w:before="65" w:line="220" w:lineRule="auto"/>
              <w:ind w:left="195"/>
              <w:rPr>
                <w:rFonts w:ascii="宋体" w:hAnsi="宋体" w:eastAsia="宋体" w:cs="宋体"/>
                <w:sz w:val="20"/>
                <w:szCs w:val="20"/>
              </w:rPr>
            </w:pPr>
            <w:r>
              <w:rPr>
                <w:rFonts w:ascii="宋体" w:hAnsi="宋体" w:eastAsia="宋体" w:cs="宋体"/>
                <w:sz w:val="20"/>
                <w:szCs w:val="20"/>
              </w:rPr>
              <w:t>次</w:t>
            </w:r>
          </w:p>
        </w:tc>
        <w:tc>
          <w:tcPr>
            <w:tcW w:w="566" w:type="dxa"/>
            <w:vAlign w:val="top"/>
          </w:tcPr>
          <w:p w14:paraId="2B699346">
            <w:pPr>
              <w:pStyle w:val="6"/>
              <w:spacing w:line="354" w:lineRule="auto"/>
            </w:pPr>
          </w:p>
          <w:p w14:paraId="3838B61F">
            <w:pPr>
              <w:pStyle w:val="6"/>
              <w:spacing w:line="355" w:lineRule="auto"/>
            </w:pPr>
          </w:p>
          <w:p w14:paraId="5B11DBEB">
            <w:pPr>
              <w:spacing w:before="65"/>
              <w:ind w:left="189"/>
              <w:rPr>
                <w:rFonts w:ascii="宋体" w:hAnsi="宋体" w:eastAsia="宋体" w:cs="宋体"/>
                <w:sz w:val="20"/>
                <w:szCs w:val="20"/>
              </w:rPr>
            </w:pPr>
            <w:r>
              <w:rPr>
                <w:rFonts w:ascii="宋体" w:hAnsi="宋体" w:eastAsia="宋体" w:cs="宋体"/>
                <w:spacing w:val="-2"/>
                <w:sz w:val="20"/>
                <w:szCs w:val="20"/>
              </w:rPr>
              <w:t>90</w:t>
            </w:r>
          </w:p>
        </w:tc>
        <w:tc>
          <w:tcPr>
            <w:tcW w:w="566" w:type="dxa"/>
            <w:vAlign w:val="top"/>
          </w:tcPr>
          <w:p w14:paraId="5D4500FA">
            <w:pPr>
              <w:pStyle w:val="6"/>
              <w:spacing w:line="354" w:lineRule="auto"/>
            </w:pPr>
          </w:p>
          <w:p w14:paraId="00DF00AC">
            <w:pPr>
              <w:pStyle w:val="6"/>
              <w:spacing w:line="355" w:lineRule="auto"/>
            </w:pPr>
          </w:p>
          <w:p w14:paraId="7C951B38">
            <w:pPr>
              <w:spacing w:before="65"/>
              <w:ind w:left="189"/>
              <w:rPr>
                <w:rFonts w:ascii="宋体" w:hAnsi="宋体" w:eastAsia="宋体" w:cs="宋体"/>
                <w:sz w:val="20"/>
                <w:szCs w:val="20"/>
              </w:rPr>
            </w:pPr>
            <w:r>
              <w:rPr>
                <w:rFonts w:ascii="宋体" w:hAnsi="宋体" w:eastAsia="宋体" w:cs="宋体"/>
                <w:spacing w:val="-2"/>
                <w:sz w:val="20"/>
                <w:szCs w:val="20"/>
              </w:rPr>
              <w:t>81</w:t>
            </w:r>
          </w:p>
        </w:tc>
        <w:tc>
          <w:tcPr>
            <w:tcW w:w="1417" w:type="dxa"/>
            <w:vAlign w:val="top"/>
          </w:tcPr>
          <w:p w14:paraId="1DB859F8">
            <w:pPr>
              <w:pStyle w:val="6"/>
              <w:spacing w:line="450" w:lineRule="auto"/>
            </w:pPr>
          </w:p>
          <w:p w14:paraId="1AC6E75D">
            <w:pPr>
              <w:spacing w:before="65" w:line="241" w:lineRule="auto"/>
              <w:ind w:left="17" w:right="7" w:firstLine="1"/>
              <w:jc w:val="both"/>
              <w:rPr>
                <w:rFonts w:ascii="宋体" w:hAnsi="宋体" w:eastAsia="宋体" w:cs="宋体"/>
                <w:sz w:val="20"/>
                <w:szCs w:val="20"/>
              </w:rPr>
            </w:pPr>
            <w:r>
              <w:rPr>
                <w:rFonts w:ascii="宋体" w:hAnsi="宋体" w:eastAsia="宋体" w:cs="宋体"/>
                <w:spacing w:val="30"/>
                <w:sz w:val="20"/>
                <w:szCs w:val="20"/>
              </w:rPr>
              <w:t>一个手术部位</w:t>
            </w:r>
            <w:r>
              <w:rPr>
                <w:rFonts w:ascii="宋体" w:hAnsi="宋体" w:eastAsia="宋体" w:cs="宋体"/>
                <w:spacing w:val="31"/>
                <w:sz w:val="20"/>
                <w:szCs w:val="20"/>
              </w:rPr>
              <w:t>按一次麻醉计</w:t>
            </w:r>
            <w:r>
              <w:rPr>
                <w:rFonts w:ascii="宋体" w:hAnsi="宋体" w:eastAsia="宋体" w:cs="宋体"/>
                <w:sz w:val="20"/>
                <w:szCs w:val="20"/>
              </w:rPr>
              <w:t>算</w:t>
            </w:r>
          </w:p>
        </w:tc>
        <w:tc>
          <w:tcPr>
            <w:tcW w:w="567" w:type="dxa"/>
            <w:vAlign w:val="top"/>
          </w:tcPr>
          <w:p w14:paraId="5850FE24">
            <w:pPr>
              <w:pStyle w:val="6"/>
              <w:spacing w:line="354" w:lineRule="auto"/>
            </w:pPr>
          </w:p>
          <w:p w14:paraId="5849AB5A">
            <w:pPr>
              <w:pStyle w:val="6"/>
              <w:spacing w:line="355" w:lineRule="auto"/>
            </w:pPr>
          </w:p>
          <w:p w14:paraId="0025BF70">
            <w:pPr>
              <w:spacing w:before="65" w:line="220" w:lineRule="auto"/>
              <w:ind w:left="115"/>
              <w:rPr>
                <w:rFonts w:ascii="宋体" w:hAnsi="宋体" w:eastAsia="宋体" w:cs="宋体"/>
                <w:sz w:val="20"/>
                <w:szCs w:val="20"/>
              </w:rPr>
            </w:pPr>
            <w:r>
              <w:rPr>
                <w:rFonts w:ascii="宋体" w:hAnsi="宋体" w:eastAsia="宋体" w:cs="宋体"/>
                <w:spacing w:val="-9"/>
                <w:sz w:val="20"/>
                <w:szCs w:val="20"/>
              </w:rPr>
              <w:t>甲类</w:t>
            </w:r>
          </w:p>
        </w:tc>
        <w:tc>
          <w:tcPr>
            <w:tcW w:w="566" w:type="dxa"/>
            <w:vAlign w:val="top"/>
          </w:tcPr>
          <w:p w14:paraId="0297F8DB">
            <w:pPr>
              <w:pStyle w:val="6"/>
            </w:pPr>
          </w:p>
        </w:tc>
        <w:tc>
          <w:tcPr>
            <w:tcW w:w="694" w:type="dxa"/>
            <w:vAlign w:val="top"/>
          </w:tcPr>
          <w:p w14:paraId="418F203D">
            <w:pPr>
              <w:pStyle w:val="6"/>
            </w:pPr>
          </w:p>
        </w:tc>
      </w:tr>
      <w:tr w14:paraId="659B0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1" w:hRule="atLeast"/>
        </w:trPr>
        <w:tc>
          <w:tcPr>
            <w:tcW w:w="366" w:type="dxa"/>
            <w:vAlign w:val="top"/>
          </w:tcPr>
          <w:p w14:paraId="75F7EE3A">
            <w:pPr>
              <w:pStyle w:val="6"/>
              <w:spacing w:line="246" w:lineRule="auto"/>
            </w:pPr>
          </w:p>
          <w:p w14:paraId="2D68B11B">
            <w:pPr>
              <w:pStyle w:val="6"/>
              <w:spacing w:line="247" w:lineRule="auto"/>
            </w:pPr>
          </w:p>
          <w:p w14:paraId="6BE46883">
            <w:pPr>
              <w:pStyle w:val="6"/>
              <w:spacing w:line="247" w:lineRule="auto"/>
            </w:pPr>
          </w:p>
          <w:p w14:paraId="3C3C647D">
            <w:pPr>
              <w:spacing w:before="65"/>
              <w:ind w:left="101"/>
              <w:rPr>
                <w:rFonts w:ascii="宋体" w:hAnsi="宋体" w:eastAsia="宋体" w:cs="宋体"/>
                <w:sz w:val="20"/>
                <w:szCs w:val="20"/>
              </w:rPr>
            </w:pPr>
            <w:r>
              <w:rPr>
                <w:rFonts w:ascii="宋体" w:hAnsi="宋体" w:eastAsia="宋体" w:cs="宋体"/>
                <w:spacing w:val="-6"/>
                <w:sz w:val="20"/>
                <w:szCs w:val="20"/>
              </w:rPr>
              <w:t>13</w:t>
            </w:r>
          </w:p>
        </w:tc>
        <w:tc>
          <w:tcPr>
            <w:tcW w:w="488" w:type="dxa"/>
            <w:vAlign w:val="top"/>
          </w:tcPr>
          <w:p w14:paraId="70430B33">
            <w:pPr>
              <w:pStyle w:val="6"/>
              <w:spacing w:line="258" w:lineRule="auto"/>
            </w:pPr>
          </w:p>
          <w:p w14:paraId="10E89B15">
            <w:pPr>
              <w:pStyle w:val="6"/>
              <w:spacing w:line="258" w:lineRule="auto"/>
            </w:pPr>
          </w:p>
          <w:p w14:paraId="2AC0207D">
            <w:pPr>
              <w:pStyle w:val="6"/>
              <w:spacing w:line="259" w:lineRule="auto"/>
            </w:pPr>
          </w:p>
          <w:p w14:paraId="505FB1B7">
            <w:pPr>
              <w:spacing w:before="65" w:line="180" w:lineRule="auto"/>
              <w:ind w:left="193"/>
              <w:rPr>
                <w:rFonts w:ascii="宋体" w:hAnsi="宋体" w:eastAsia="宋体" w:cs="宋体"/>
                <w:sz w:val="20"/>
                <w:szCs w:val="20"/>
              </w:rPr>
            </w:pPr>
            <w:r>
              <w:rPr>
                <w:rFonts w:ascii="宋体" w:hAnsi="宋体" w:eastAsia="宋体" w:cs="宋体"/>
                <w:sz w:val="20"/>
                <w:szCs w:val="20"/>
              </w:rPr>
              <w:t>E</w:t>
            </w:r>
          </w:p>
        </w:tc>
        <w:tc>
          <w:tcPr>
            <w:tcW w:w="724" w:type="dxa"/>
            <w:vAlign w:val="top"/>
          </w:tcPr>
          <w:p w14:paraId="261ACFEC">
            <w:pPr>
              <w:pStyle w:val="6"/>
              <w:spacing w:line="241" w:lineRule="auto"/>
            </w:pPr>
          </w:p>
          <w:p w14:paraId="56E4BFBD">
            <w:pPr>
              <w:pStyle w:val="6"/>
              <w:spacing w:line="242" w:lineRule="auto"/>
            </w:pPr>
          </w:p>
          <w:p w14:paraId="7D3C21AC">
            <w:pPr>
              <w:spacing w:before="65" w:line="239" w:lineRule="auto"/>
              <w:ind w:left="15"/>
              <w:rPr>
                <w:rFonts w:ascii="宋体" w:hAnsi="宋体" w:eastAsia="宋体" w:cs="宋体"/>
                <w:sz w:val="20"/>
                <w:szCs w:val="20"/>
              </w:rPr>
            </w:pPr>
            <w:r>
              <w:rPr>
                <w:rFonts w:ascii="宋体" w:hAnsi="宋体" w:eastAsia="宋体" w:cs="宋体"/>
                <w:spacing w:val="-2"/>
                <w:sz w:val="20"/>
                <w:szCs w:val="20"/>
              </w:rPr>
              <w:t>0133010</w:t>
            </w:r>
          </w:p>
          <w:p w14:paraId="74F2E008">
            <w:pPr>
              <w:spacing w:line="239" w:lineRule="auto"/>
              <w:ind w:left="15"/>
              <w:rPr>
                <w:rFonts w:ascii="宋体" w:hAnsi="宋体" w:eastAsia="宋体" w:cs="宋体"/>
                <w:sz w:val="20"/>
                <w:szCs w:val="20"/>
              </w:rPr>
            </w:pPr>
            <w:r>
              <w:rPr>
                <w:rFonts w:ascii="宋体" w:hAnsi="宋体" w:eastAsia="宋体" w:cs="宋体"/>
                <w:spacing w:val="-2"/>
                <w:sz w:val="20"/>
                <w:szCs w:val="20"/>
              </w:rPr>
              <w:t>0003000</w:t>
            </w:r>
          </w:p>
          <w:p w14:paraId="15F6ABE3">
            <w:pPr>
              <w:ind w:left="316"/>
              <w:rPr>
                <w:rFonts w:ascii="宋体" w:hAnsi="宋体" w:eastAsia="宋体" w:cs="宋体"/>
                <w:sz w:val="20"/>
                <w:szCs w:val="20"/>
              </w:rPr>
            </w:pPr>
            <w:r>
              <w:rPr>
                <w:rFonts w:ascii="宋体" w:hAnsi="宋体" w:eastAsia="宋体" w:cs="宋体"/>
                <w:sz w:val="20"/>
                <w:szCs w:val="20"/>
              </w:rPr>
              <w:t>0</w:t>
            </w:r>
          </w:p>
        </w:tc>
        <w:tc>
          <w:tcPr>
            <w:tcW w:w="848" w:type="dxa"/>
            <w:vAlign w:val="top"/>
          </w:tcPr>
          <w:p w14:paraId="04A2E211">
            <w:pPr>
              <w:pStyle w:val="6"/>
              <w:spacing w:line="353" w:lineRule="auto"/>
            </w:pPr>
          </w:p>
          <w:p w14:paraId="510923AB">
            <w:pPr>
              <w:spacing w:before="65" w:line="220" w:lineRule="auto"/>
              <w:ind w:left="28"/>
              <w:rPr>
                <w:rFonts w:ascii="宋体" w:hAnsi="宋体" w:eastAsia="宋体" w:cs="宋体"/>
                <w:sz w:val="20"/>
                <w:szCs w:val="20"/>
              </w:rPr>
            </w:pPr>
            <w:r>
              <w:rPr>
                <w:rFonts w:ascii="宋体" w:hAnsi="宋体" w:eastAsia="宋体" w:cs="宋体"/>
                <w:spacing w:val="-2"/>
                <w:sz w:val="20"/>
                <w:szCs w:val="20"/>
              </w:rPr>
              <w:t>局部麻醉</w:t>
            </w:r>
          </w:p>
          <w:p w14:paraId="6E726B54">
            <w:pPr>
              <w:spacing w:before="20" w:line="220" w:lineRule="auto"/>
              <w:ind w:left="37"/>
              <w:rPr>
                <w:rFonts w:ascii="宋体" w:hAnsi="宋体" w:eastAsia="宋体" w:cs="宋体"/>
                <w:sz w:val="20"/>
                <w:szCs w:val="20"/>
              </w:rPr>
            </w:pPr>
            <w:r>
              <w:rPr>
                <w:rFonts w:ascii="宋体" w:hAnsi="宋体" w:eastAsia="宋体" w:cs="宋体"/>
                <w:spacing w:val="-4"/>
                <w:sz w:val="20"/>
                <w:szCs w:val="20"/>
              </w:rPr>
              <w:t>费（神经</w:t>
            </w:r>
          </w:p>
          <w:p w14:paraId="18F78A8B">
            <w:pPr>
              <w:spacing w:before="21" w:line="221" w:lineRule="auto"/>
              <w:ind w:left="138"/>
              <w:rPr>
                <w:rFonts w:ascii="宋体" w:hAnsi="宋体" w:eastAsia="宋体" w:cs="宋体"/>
                <w:sz w:val="20"/>
                <w:szCs w:val="20"/>
              </w:rPr>
            </w:pPr>
            <w:r>
              <w:rPr>
                <w:rFonts w:ascii="宋体" w:hAnsi="宋体" w:eastAsia="宋体" w:cs="宋体"/>
                <w:spacing w:val="-5"/>
                <w:sz w:val="20"/>
                <w:szCs w:val="20"/>
              </w:rPr>
              <w:t>阻滞麻</w:t>
            </w:r>
          </w:p>
          <w:p w14:paraId="7BE55136">
            <w:pPr>
              <w:spacing w:before="19" w:line="221" w:lineRule="auto"/>
              <w:ind w:left="225"/>
              <w:rPr>
                <w:rFonts w:ascii="宋体" w:hAnsi="宋体" w:eastAsia="宋体" w:cs="宋体"/>
                <w:sz w:val="20"/>
                <w:szCs w:val="20"/>
              </w:rPr>
            </w:pPr>
            <w:r>
              <w:rPr>
                <w:rFonts w:ascii="宋体" w:hAnsi="宋体" w:eastAsia="宋体" w:cs="宋体"/>
                <w:spacing w:val="-5"/>
                <w:sz w:val="20"/>
                <w:szCs w:val="20"/>
              </w:rPr>
              <w:t>醉）</w:t>
            </w:r>
          </w:p>
        </w:tc>
        <w:tc>
          <w:tcPr>
            <w:tcW w:w="1701" w:type="dxa"/>
            <w:vAlign w:val="top"/>
          </w:tcPr>
          <w:p w14:paraId="20C437BC">
            <w:pPr>
              <w:spacing w:before="33" w:line="239" w:lineRule="auto"/>
              <w:ind w:left="14" w:right="10"/>
              <w:rPr>
                <w:rFonts w:ascii="宋体" w:hAnsi="宋体" w:eastAsia="宋体" w:cs="宋体"/>
                <w:sz w:val="20"/>
                <w:szCs w:val="20"/>
              </w:rPr>
            </w:pPr>
            <w:r>
              <w:rPr>
                <w:rFonts w:ascii="宋体" w:hAnsi="宋体" w:eastAsia="宋体" w:cs="宋体"/>
                <w:spacing w:val="8"/>
                <w:sz w:val="20"/>
                <w:szCs w:val="20"/>
              </w:rPr>
              <w:t>通过对特定的外周</w:t>
            </w:r>
            <w:r>
              <w:rPr>
                <w:rFonts w:ascii="宋体" w:hAnsi="宋体" w:eastAsia="宋体" w:cs="宋体"/>
                <w:spacing w:val="5"/>
                <w:sz w:val="20"/>
                <w:szCs w:val="20"/>
              </w:rPr>
              <w:t>神经根、神经节、</w:t>
            </w:r>
          </w:p>
          <w:p w14:paraId="3BB802FD">
            <w:pPr>
              <w:spacing w:before="3" w:line="232" w:lineRule="auto"/>
              <w:ind w:left="12" w:right="10" w:firstLine="1"/>
              <w:jc w:val="both"/>
              <w:rPr>
                <w:rFonts w:ascii="宋体" w:hAnsi="宋体" w:eastAsia="宋体" w:cs="宋体"/>
                <w:sz w:val="20"/>
                <w:szCs w:val="20"/>
              </w:rPr>
            </w:pPr>
            <w:r>
              <w:rPr>
                <w:rFonts w:ascii="宋体" w:hAnsi="宋体" w:eastAsia="宋体" w:cs="宋体"/>
                <w:spacing w:val="8"/>
                <w:sz w:val="20"/>
                <w:szCs w:val="20"/>
              </w:rPr>
              <w:t>神经干、神经丛或</w:t>
            </w:r>
            <w:r>
              <w:rPr>
                <w:rFonts w:ascii="宋体" w:hAnsi="宋体" w:eastAsia="宋体" w:cs="宋体"/>
                <w:spacing w:val="39"/>
                <w:sz w:val="20"/>
                <w:szCs w:val="20"/>
              </w:rPr>
              <w:t>筋膜平面注射药</w:t>
            </w:r>
            <w:r>
              <w:rPr>
                <w:rFonts w:ascii="宋体" w:hAnsi="宋体" w:eastAsia="宋体" w:cs="宋体"/>
                <w:spacing w:val="9"/>
                <w:sz w:val="20"/>
                <w:szCs w:val="20"/>
              </w:rPr>
              <w:t>物，暂时阻断神经传导，达到区域性</w:t>
            </w:r>
            <w:r>
              <w:rPr>
                <w:rFonts w:ascii="宋体" w:hAnsi="宋体" w:eastAsia="宋体" w:cs="宋体"/>
                <w:spacing w:val="-1"/>
                <w:sz w:val="20"/>
                <w:szCs w:val="20"/>
              </w:rPr>
              <w:t>麻醉效果。</w:t>
            </w:r>
          </w:p>
        </w:tc>
        <w:tc>
          <w:tcPr>
            <w:tcW w:w="2835" w:type="dxa"/>
            <w:vAlign w:val="top"/>
          </w:tcPr>
          <w:p w14:paraId="7A9BA165">
            <w:pPr>
              <w:spacing w:before="293"/>
              <w:ind w:left="13"/>
              <w:rPr>
                <w:rFonts w:ascii="宋体" w:hAnsi="宋体" w:eastAsia="宋体" w:cs="宋体"/>
                <w:sz w:val="20"/>
                <w:szCs w:val="20"/>
              </w:rPr>
            </w:pPr>
            <w:r>
              <w:rPr>
                <w:rFonts w:ascii="宋体" w:hAnsi="宋体" w:eastAsia="宋体" w:cs="宋体"/>
                <w:spacing w:val="-6"/>
                <w:sz w:val="20"/>
                <w:szCs w:val="20"/>
              </w:rPr>
              <w:t>所定价格涵盖患者准备、定位、</w:t>
            </w:r>
            <w:r>
              <w:rPr>
                <w:rFonts w:ascii="宋体" w:hAnsi="宋体" w:eastAsia="宋体" w:cs="宋体"/>
                <w:spacing w:val="-13"/>
                <w:sz w:val="20"/>
                <w:szCs w:val="20"/>
              </w:rPr>
              <w:t>消毒、穿刺、注药、监测、观察、</w:t>
            </w:r>
            <w:r>
              <w:rPr>
                <w:rFonts w:ascii="宋体" w:hAnsi="宋体" w:eastAsia="宋体" w:cs="宋体"/>
                <w:spacing w:val="-4"/>
                <w:sz w:val="20"/>
                <w:szCs w:val="20"/>
              </w:rPr>
              <w:t>记录、处理用物及必要时置管等步骤所需的人力资源和基本物质</w:t>
            </w:r>
            <w:r>
              <w:rPr>
                <w:rFonts w:ascii="宋体" w:hAnsi="宋体" w:eastAsia="宋体" w:cs="宋体"/>
                <w:spacing w:val="-5"/>
                <w:sz w:val="20"/>
                <w:szCs w:val="20"/>
              </w:rPr>
              <w:t>资源消耗。</w:t>
            </w:r>
          </w:p>
        </w:tc>
        <w:tc>
          <w:tcPr>
            <w:tcW w:w="849" w:type="dxa"/>
            <w:vAlign w:val="top"/>
          </w:tcPr>
          <w:p w14:paraId="140AA8A5">
            <w:pPr>
              <w:spacing w:before="162" w:line="239" w:lineRule="auto"/>
              <w:ind w:left="16" w:right="85" w:firstLine="1"/>
              <w:rPr>
                <w:rFonts w:ascii="宋体" w:hAnsi="宋体" w:eastAsia="宋体" w:cs="宋体"/>
                <w:sz w:val="20"/>
                <w:szCs w:val="20"/>
              </w:rPr>
            </w:pPr>
            <w:r>
              <w:rPr>
                <w:rFonts w:ascii="宋体" w:hAnsi="宋体" w:eastAsia="宋体" w:cs="宋体"/>
                <w:spacing w:val="-6"/>
                <w:sz w:val="20"/>
                <w:szCs w:val="20"/>
              </w:rPr>
              <w:t>01</w:t>
            </w:r>
            <w:r>
              <w:rPr>
                <w:rFonts w:ascii="宋体" w:hAnsi="宋体" w:eastAsia="宋体" w:cs="宋体"/>
                <w:spacing w:val="14"/>
                <w:sz w:val="20"/>
                <w:szCs w:val="20"/>
              </w:rPr>
              <w:t xml:space="preserve"> </w:t>
            </w:r>
            <w:r>
              <w:rPr>
                <w:rFonts w:ascii="宋体" w:hAnsi="宋体" w:eastAsia="宋体" w:cs="宋体"/>
                <w:spacing w:val="-6"/>
                <w:sz w:val="20"/>
                <w:szCs w:val="20"/>
              </w:rPr>
              <w:t>儿童</w:t>
            </w:r>
            <w:r>
              <w:rPr>
                <w:rFonts w:ascii="宋体" w:hAnsi="宋体" w:eastAsia="宋体" w:cs="宋体"/>
                <w:spacing w:val="-4"/>
                <w:sz w:val="20"/>
                <w:szCs w:val="20"/>
              </w:rPr>
              <w:t>加收</w:t>
            </w:r>
            <w:r>
              <w:rPr>
                <w:rFonts w:ascii="宋体" w:hAnsi="宋体" w:eastAsia="宋体" w:cs="宋体"/>
                <w:spacing w:val="-39"/>
                <w:sz w:val="20"/>
                <w:szCs w:val="20"/>
              </w:rPr>
              <w:t xml:space="preserve"> </w:t>
            </w:r>
            <w:r>
              <w:rPr>
                <w:rFonts w:ascii="宋体" w:hAnsi="宋体" w:eastAsia="宋体" w:cs="宋体"/>
                <w:spacing w:val="-4"/>
                <w:sz w:val="20"/>
                <w:szCs w:val="20"/>
              </w:rPr>
              <w:t>20%</w:t>
            </w:r>
          </w:p>
          <w:p w14:paraId="2C0B6881">
            <w:pPr>
              <w:spacing w:line="239" w:lineRule="auto"/>
              <w:ind w:left="22" w:right="34" w:hanging="5"/>
              <w:rPr>
                <w:rFonts w:ascii="宋体" w:hAnsi="宋体" w:eastAsia="宋体" w:cs="宋体"/>
                <w:sz w:val="20"/>
                <w:szCs w:val="20"/>
              </w:rPr>
            </w:pPr>
            <w:r>
              <w:rPr>
                <w:rFonts w:ascii="宋体" w:hAnsi="宋体" w:eastAsia="宋体" w:cs="宋体"/>
                <w:spacing w:val="-6"/>
                <w:sz w:val="20"/>
                <w:szCs w:val="20"/>
              </w:rPr>
              <w:t>02</w:t>
            </w:r>
            <w:r>
              <w:rPr>
                <w:rFonts w:ascii="宋体" w:hAnsi="宋体" w:eastAsia="宋体" w:cs="宋体"/>
                <w:spacing w:val="11"/>
                <w:sz w:val="20"/>
                <w:szCs w:val="20"/>
              </w:rPr>
              <w:t xml:space="preserve"> </w:t>
            </w:r>
            <w:r>
              <w:rPr>
                <w:rFonts w:ascii="宋体" w:hAnsi="宋体" w:eastAsia="宋体" w:cs="宋体"/>
                <w:spacing w:val="-6"/>
                <w:sz w:val="20"/>
                <w:szCs w:val="20"/>
              </w:rPr>
              <w:t>80</w:t>
            </w:r>
            <w:r>
              <w:rPr>
                <w:rFonts w:ascii="宋体" w:hAnsi="宋体" w:eastAsia="宋体" w:cs="宋体"/>
                <w:spacing w:val="-41"/>
                <w:sz w:val="20"/>
                <w:szCs w:val="20"/>
              </w:rPr>
              <w:t xml:space="preserve"> </w:t>
            </w:r>
            <w:r>
              <w:rPr>
                <w:rFonts w:ascii="宋体" w:hAnsi="宋体" w:eastAsia="宋体" w:cs="宋体"/>
                <w:spacing w:val="-6"/>
                <w:sz w:val="20"/>
                <w:szCs w:val="20"/>
              </w:rPr>
              <w:t>周</w:t>
            </w:r>
            <w:r>
              <w:rPr>
                <w:rFonts w:ascii="宋体" w:hAnsi="宋体" w:eastAsia="宋体" w:cs="宋体"/>
                <w:spacing w:val="-4"/>
                <w:sz w:val="20"/>
                <w:szCs w:val="20"/>
              </w:rPr>
              <w:t>岁及以上</w:t>
            </w:r>
          </w:p>
          <w:p w14:paraId="57225ADB">
            <w:pPr>
              <w:spacing w:line="219" w:lineRule="auto"/>
              <w:ind w:left="25"/>
              <w:rPr>
                <w:rFonts w:ascii="宋体" w:hAnsi="宋体" w:eastAsia="宋体" w:cs="宋体"/>
                <w:sz w:val="20"/>
                <w:szCs w:val="20"/>
              </w:rPr>
            </w:pPr>
            <w:r>
              <w:rPr>
                <w:rFonts w:ascii="宋体" w:hAnsi="宋体" w:eastAsia="宋体" w:cs="宋体"/>
                <w:spacing w:val="-3"/>
                <w:sz w:val="20"/>
                <w:szCs w:val="20"/>
              </w:rPr>
              <w:t>患者加收</w:t>
            </w:r>
          </w:p>
          <w:p w14:paraId="28C14AFC">
            <w:pPr>
              <w:spacing w:before="22"/>
              <w:ind w:left="18"/>
              <w:rPr>
                <w:rFonts w:ascii="宋体" w:hAnsi="宋体" w:eastAsia="宋体" w:cs="宋体"/>
                <w:sz w:val="20"/>
                <w:szCs w:val="20"/>
              </w:rPr>
            </w:pPr>
            <w:r>
              <w:rPr>
                <w:rFonts w:ascii="宋体" w:hAnsi="宋体" w:eastAsia="宋体" w:cs="宋体"/>
                <w:spacing w:val="-3"/>
                <w:sz w:val="20"/>
                <w:szCs w:val="20"/>
              </w:rPr>
              <w:t>20%</w:t>
            </w:r>
          </w:p>
        </w:tc>
        <w:tc>
          <w:tcPr>
            <w:tcW w:w="991" w:type="dxa"/>
            <w:vAlign w:val="top"/>
          </w:tcPr>
          <w:p w14:paraId="1DC953A6">
            <w:pPr>
              <w:pStyle w:val="6"/>
            </w:pPr>
          </w:p>
        </w:tc>
        <w:tc>
          <w:tcPr>
            <w:tcW w:w="569" w:type="dxa"/>
            <w:vAlign w:val="top"/>
          </w:tcPr>
          <w:p w14:paraId="234707FF">
            <w:pPr>
              <w:pStyle w:val="6"/>
              <w:spacing w:line="246" w:lineRule="auto"/>
            </w:pPr>
          </w:p>
          <w:p w14:paraId="4E75F9C7">
            <w:pPr>
              <w:pStyle w:val="6"/>
              <w:spacing w:line="247" w:lineRule="auto"/>
            </w:pPr>
          </w:p>
          <w:p w14:paraId="29270B87">
            <w:pPr>
              <w:pStyle w:val="6"/>
              <w:spacing w:line="247" w:lineRule="auto"/>
            </w:pPr>
          </w:p>
          <w:p w14:paraId="31D99B39">
            <w:pPr>
              <w:spacing w:before="65" w:line="220" w:lineRule="auto"/>
              <w:ind w:left="195"/>
              <w:rPr>
                <w:rFonts w:ascii="宋体" w:hAnsi="宋体" w:eastAsia="宋体" w:cs="宋体"/>
                <w:sz w:val="20"/>
                <w:szCs w:val="20"/>
              </w:rPr>
            </w:pPr>
            <w:r>
              <w:rPr>
                <w:rFonts w:ascii="宋体" w:hAnsi="宋体" w:eastAsia="宋体" w:cs="宋体"/>
                <w:sz w:val="20"/>
                <w:szCs w:val="20"/>
              </w:rPr>
              <w:t>次</w:t>
            </w:r>
          </w:p>
        </w:tc>
        <w:tc>
          <w:tcPr>
            <w:tcW w:w="566" w:type="dxa"/>
            <w:vAlign w:val="top"/>
          </w:tcPr>
          <w:p w14:paraId="29780416">
            <w:pPr>
              <w:pStyle w:val="6"/>
              <w:spacing w:line="246" w:lineRule="auto"/>
            </w:pPr>
          </w:p>
          <w:p w14:paraId="3FA3281B">
            <w:pPr>
              <w:pStyle w:val="6"/>
              <w:spacing w:line="247" w:lineRule="auto"/>
            </w:pPr>
          </w:p>
          <w:p w14:paraId="124D0EAE">
            <w:pPr>
              <w:pStyle w:val="6"/>
              <w:spacing w:line="247" w:lineRule="auto"/>
            </w:pPr>
          </w:p>
          <w:p w14:paraId="279A07B4">
            <w:pPr>
              <w:spacing w:before="65"/>
              <w:ind w:left="137"/>
              <w:rPr>
                <w:rFonts w:ascii="宋体" w:hAnsi="宋体" w:eastAsia="宋体" w:cs="宋体"/>
                <w:sz w:val="20"/>
                <w:szCs w:val="20"/>
              </w:rPr>
            </w:pPr>
            <w:r>
              <w:rPr>
                <w:rFonts w:ascii="宋体" w:hAnsi="宋体" w:eastAsia="宋体" w:cs="宋体"/>
                <w:spacing w:val="-2"/>
                <w:sz w:val="20"/>
                <w:szCs w:val="20"/>
              </w:rPr>
              <w:t>425</w:t>
            </w:r>
          </w:p>
        </w:tc>
        <w:tc>
          <w:tcPr>
            <w:tcW w:w="566" w:type="dxa"/>
            <w:vAlign w:val="top"/>
          </w:tcPr>
          <w:p w14:paraId="49EAD181">
            <w:pPr>
              <w:pStyle w:val="6"/>
              <w:spacing w:line="246" w:lineRule="auto"/>
            </w:pPr>
          </w:p>
          <w:p w14:paraId="77601D6A">
            <w:pPr>
              <w:pStyle w:val="6"/>
              <w:spacing w:line="247" w:lineRule="auto"/>
            </w:pPr>
          </w:p>
          <w:p w14:paraId="13BC2ABF">
            <w:pPr>
              <w:pStyle w:val="6"/>
              <w:spacing w:line="247" w:lineRule="auto"/>
            </w:pPr>
          </w:p>
          <w:p w14:paraId="23DFDFF0">
            <w:pPr>
              <w:spacing w:before="65"/>
              <w:ind w:left="142"/>
              <w:rPr>
                <w:rFonts w:ascii="宋体" w:hAnsi="宋体" w:eastAsia="宋体" w:cs="宋体"/>
                <w:sz w:val="20"/>
                <w:szCs w:val="20"/>
              </w:rPr>
            </w:pPr>
            <w:r>
              <w:rPr>
                <w:rFonts w:ascii="宋体" w:hAnsi="宋体" w:eastAsia="宋体" w:cs="宋体"/>
                <w:spacing w:val="-3"/>
                <w:sz w:val="20"/>
                <w:szCs w:val="20"/>
              </w:rPr>
              <w:t>383</w:t>
            </w:r>
          </w:p>
        </w:tc>
        <w:tc>
          <w:tcPr>
            <w:tcW w:w="1417" w:type="dxa"/>
            <w:vAlign w:val="top"/>
          </w:tcPr>
          <w:p w14:paraId="5305B535">
            <w:pPr>
              <w:spacing w:before="163" w:line="239" w:lineRule="auto"/>
              <w:ind w:left="16" w:right="6" w:firstLine="14"/>
              <w:rPr>
                <w:rFonts w:ascii="宋体" w:hAnsi="宋体" w:eastAsia="宋体" w:cs="宋体"/>
                <w:sz w:val="20"/>
                <w:szCs w:val="20"/>
              </w:rPr>
            </w:pPr>
            <w:r>
              <w:rPr>
                <w:rFonts w:ascii="宋体" w:hAnsi="宋体" w:eastAsia="宋体" w:cs="宋体"/>
                <w:spacing w:val="1"/>
                <w:sz w:val="20"/>
                <w:szCs w:val="20"/>
              </w:rPr>
              <w:t>1.单次以2</w:t>
            </w:r>
            <w:r>
              <w:rPr>
                <w:rFonts w:ascii="宋体" w:hAnsi="宋体" w:eastAsia="宋体" w:cs="宋体"/>
                <w:spacing w:val="-35"/>
                <w:sz w:val="20"/>
                <w:szCs w:val="20"/>
              </w:rPr>
              <w:t xml:space="preserve"> </w:t>
            </w:r>
            <w:r>
              <w:rPr>
                <w:rFonts w:ascii="宋体" w:hAnsi="宋体" w:eastAsia="宋体" w:cs="宋体"/>
                <w:spacing w:val="1"/>
                <w:sz w:val="20"/>
                <w:szCs w:val="20"/>
              </w:rPr>
              <w:t>小时</w:t>
            </w:r>
            <w:r>
              <w:rPr>
                <w:rFonts w:ascii="宋体" w:hAnsi="宋体" w:eastAsia="宋体" w:cs="宋体"/>
                <w:spacing w:val="-2"/>
                <w:sz w:val="20"/>
                <w:szCs w:val="20"/>
              </w:rPr>
              <w:t>为基础计费，超</w:t>
            </w:r>
            <w:r>
              <w:rPr>
                <w:rFonts w:ascii="宋体" w:hAnsi="宋体" w:eastAsia="宋体" w:cs="宋体"/>
                <w:spacing w:val="-5"/>
                <w:sz w:val="20"/>
                <w:szCs w:val="20"/>
              </w:rPr>
              <w:t>过</w:t>
            </w:r>
            <w:r>
              <w:rPr>
                <w:rFonts w:ascii="宋体" w:hAnsi="宋体" w:eastAsia="宋体" w:cs="宋体"/>
                <w:spacing w:val="-39"/>
                <w:sz w:val="20"/>
                <w:szCs w:val="20"/>
              </w:rPr>
              <w:t xml:space="preserve"> </w:t>
            </w:r>
            <w:r>
              <w:rPr>
                <w:rFonts w:ascii="宋体" w:hAnsi="宋体" w:eastAsia="宋体" w:cs="宋体"/>
                <w:spacing w:val="-5"/>
                <w:sz w:val="20"/>
                <w:szCs w:val="20"/>
              </w:rPr>
              <w:t>2</w:t>
            </w:r>
            <w:r>
              <w:rPr>
                <w:rFonts w:ascii="宋体" w:hAnsi="宋体" w:eastAsia="宋体" w:cs="宋体"/>
                <w:spacing w:val="-39"/>
                <w:sz w:val="20"/>
                <w:szCs w:val="20"/>
              </w:rPr>
              <w:t xml:space="preserve"> </w:t>
            </w:r>
            <w:r>
              <w:rPr>
                <w:rFonts w:ascii="宋体" w:hAnsi="宋体" w:eastAsia="宋体" w:cs="宋体"/>
                <w:spacing w:val="-5"/>
                <w:sz w:val="20"/>
                <w:szCs w:val="20"/>
              </w:rPr>
              <w:t>小时每小时加收</w:t>
            </w:r>
            <w:r>
              <w:rPr>
                <w:rFonts w:ascii="宋体" w:hAnsi="宋体" w:eastAsia="宋体" w:cs="宋体"/>
                <w:spacing w:val="-29"/>
                <w:sz w:val="20"/>
                <w:szCs w:val="20"/>
              </w:rPr>
              <w:t xml:space="preserve"> </w:t>
            </w:r>
            <w:r>
              <w:rPr>
                <w:rFonts w:ascii="宋体" w:hAnsi="宋体" w:eastAsia="宋体" w:cs="宋体"/>
                <w:spacing w:val="-5"/>
                <w:sz w:val="20"/>
                <w:szCs w:val="20"/>
              </w:rPr>
              <w:t>15%。</w:t>
            </w:r>
          </w:p>
          <w:p w14:paraId="206AC98B">
            <w:pPr>
              <w:spacing w:line="242" w:lineRule="auto"/>
              <w:ind w:left="18" w:right="7"/>
              <w:rPr>
                <w:rFonts w:ascii="宋体" w:hAnsi="宋体" w:eastAsia="宋体" w:cs="宋体"/>
                <w:sz w:val="20"/>
                <w:szCs w:val="20"/>
              </w:rPr>
            </w:pPr>
            <w:r>
              <w:rPr>
                <w:rFonts w:ascii="宋体" w:hAnsi="宋体" w:eastAsia="宋体" w:cs="宋体"/>
                <w:spacing w:val="-9"/>
                <w:sz w:val="20"/>
                <w:szCs w:val="20"/>
              </w:rPr>
              <w:t>2.</w:t>
            </w:r>
            <w:r>
              <w:rPr>
                <w:rFonts w:ascii="宋体" w:hAnsi="宋体" w:eastAsia="宋体" w:cs="宋体"/>
                <w:spacing w:val="-52"/>
                <w:sz w:val="20"/>
                <w:szCs w:val="20"/>
              </w:rPr>
              <w:t xml:space="preserve"> </w:t>
            </w:r>
            <w:r>
              <w:rPr>
                <w:rFonts w:ascii="宋体" w:hAnsi="宋体" w:eastAsia="宋体" w:cs="宋体"/>
                <w:spacing w:val="-9"/>
                <w:sz w:val="20"/>
                <w:szCs w:val="20"/>
              </w:rPr>
              <w:t>神</w:t>
            </w:r>
            <w:r>
              <w:rPr>
                <w:rFonts w:ascii="宋体" w:hAnsi="宋体" w:eastAsia="宋体" w:cs="宋体"/>
                <w:spacing w:val="-52"/>
                <w:sz w:val="20"/>
                <w:szCs w:val="20"/>
              </w:rPr>
              <w:t xml:space="preserve"> </w:t>
            </w:r>
            <w:r>
              <w:rPr>
                <w:rFonts w:ascii="宋体" w:hAnsi="宋体" w:eastAsia="宋体" w:cs="宋体"/>
                <w:spacing w:val="-9"/>
                <w:sz w:val="20"/>
                <w:szCs w:val="20"/>
              </w:rPr>
              <w:t>经</w:t>
            </w:r>
            <w:r>
              <w:rPr>
                <w:rFonts w:ascii="宋体" w:hAnsi="宋体" w:eastAsia="宋体" w:cs="宋体"/>
                <w:spacing w:val="-41"/>
                <w:sz w:val="20"/>
                <w:szCs w:val="20"/>
              </w:rPr>
              <w:t xml:space="preserve"> </w:t>
            </w:r>
            <w:r>
              <w:rPr>
                <w:rFonts w:ascii="宋体" w:hAnsi="宋体" w:eastAsia="宋体" w:cs="宋体"/>
                <w:spacing w:val="-9"/>
                <w:sz w:val="20"/>
                <w:szCs w:val="20"/>
              </w:rPr>
              <w:t>阻</w:t>
            </w:r>
            <w:r>
              <w:rPr>
                <w:rFonts w:ascii="宋体" w:hAnsi="宋体" w:eastAsia="宋体" w:cs="宋体"/>
                <w:spacing w:val="-54"/>
                <w:sz w:val="20"/>
                <w:szCs w:val="20"/>
              </w:rPr>
              <w:t xml:space="preserve"> </w:t>
            </w:r>
            <w:r>
              <w:rPr>
                <w:rFonts w:ascii="宋体" w:hAnsi="宋体" w:eastAsia="宋体" w:cs="宋体"/>
                <w:spacing w:val="-9"/>
                <w:sz w:val="20"/>
                <w:szCs w:val="20"/>
              </w:rPr>
              <w:t>滞</w:t>
            </w:r>
            <w:r>
              <w:rPr>
                <w:rFonts w:ascii="宋体" w:hAnsi="宋体" w:eastAsia="宋体" w:cs="宋体"/>
                <w:spacing w:val="-53"/>
                <w:sz w:val="20"/>
                <w:szCs w:val="20"/>
              </w:rPr>
              <w:t xml:space="preserve"> </w:t>
            </w:r>
            <w:r>
              <w:rPr>
                <w:rFonts w:ascii="宋体" w:hAnsi="宋体" w:eastAsia="宋体" w:cs="宋体"/>
                <w:spacing w:val="-9"/>
                <w:sz w:val="20"/>
                <w:szCs w:val="20"/>
              </w:rPr>
              <w:t>针</w:t>
            </w:r>
            <w:r>
              <w:rPr>
                <w:rFonts w:ascii="宋体" w:hAnsi="宋体" w:eastAsia="宋体" w:cs="宋体"/>
                <w:spacing w:val="-6"/>
                <w:sz w:val="20"/>
                <w:szCs w:val="20"/>
              </w:rPr>
              <w:t>不得单独收费。</w:t>
            </w:r>
          </w:p>
        </w:tc>
        <w:tc>
          <w:tcPr>
            <w:tcW w:w="567" w:type="dxa"/>
            <w:vAlign w:val="top"/>
          </w:tcPr>
          <w:p w14:paraId="1BA54A48">
            <w:pPr>
              <w:pStyle w:val="6"/>
              <w:spacing w:line="246" w:lineRule="auto"/>
            </w:pPr>
          </w:p>
          <w:p w14:paraId="1B49FC91">
            <w:pPr>
              <w:pStyle w:val="6"/>
              <w:spacing w:line="247" w:lineRule="auto"/>
            </w:pPr>
          </w:p>
          <w:p w14:paraId="2BEB0465">
            <w:pPr>
              <w:pStyle w:val="6"/>
              <w:spacing w:line="247" w:lineRule="auto"/>
            </w:pPr>
          </w:p>
          <w:p w14:paraId="52F0C44F">
            <w:pPr>
              <w:spacing w:before="65" w:line="220" w:lineRule="auto"/>
              <w:ind w:left="115"/>
              <w:rPr>
                <w:rFonts w:ascii="宋体" w:hAnsi="宋体" w:eastAsia="宋体" w:cs="宋体"/>
                <w:sz w:val="20"/>
                <w:szCs w:val="20"/>
              </w:rPr>
            </w:pPr>
            <w:r>
              <w:rPr>
                <w:rFonts w:ascii="宋体" w:hAnsi="宋体" w:eastAsia="宋体" w:cs="宋体"/>
                <w:spacing w:val="-9"/>
                <w:sz w:val="20"/>
                <w:szCs w:val="20"/>
              </w:rPr>
              <w:t>甲类</w:t>
            </w:r>
          </w:p>
        </w:tc>
        <w:tc>
          <w:tcPr>
            <w:tcW w:w="566" w:type="dxa"/>
            <w:vAlign w:val="top"/>
          </w:tcPr>
          <w:p w14:paraId="5E81E57A">
            <w:pPr>
              <w:pStyle w:val="6"/>
            </w:pPr>
          </w:p>
        </w:tc>
        <w:tc>
          <w:tcPr>
            <w:tcW w:w="694" w:type="dxa"/>
            <w:vAlign w:val="top"/>
          </w:tcPr>
          <w:p w14:paraId="11236DB1">
            <w:pPr>
              <w:pStyle w:val="6"/>
            </w:pPr>
          </w:p>
        </w:tc>
      </w:tr>
      <w:tr w14:paraId="7353A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7" w:hRule="atLeast"/>
        </w:trPr>
        <w:tc>
          <w:tcPr>
            <w:tcW w:w="366" w:type="dxa"/>
            <w:vAlign w:val="top"/>
          </w:tcPr>
          <w:p w14:paraId="1C439C56">
            <w:pPr>
              <w:pStyle w:val="6"/>
              <w:spacing w:line="281" w:lineRule="auto"/>
            </w:pPr>
          </w:p>
          <w:p w14:paraId="4755DEFD">
            <w:pPr>
              <w:pStyle w:val="6"/>
              <w:spacing w:line="282" w:lineRule="auto"/>
            </w:pPr>
          </w:p>
          <w:p w14:paraId="4EE199F7">
            <w:pPr>
              <w:pStyle w:val="6"/>
              <w:spacing w:line="282" w:lineRule="auto"/>
            </w:pPr>
          </w:p>
          <w:p w14:paraId="119A1068">
            <w:pPr>
              <w:pStyle w:val="6"/>
              <w:spacing w:line="282" w:lineRule="auto"/>
            </w:pPr>
          </w:p>
          <w:p w14:paraId="63E8B758">
            <w:pPr>
              <w:spacing w:before="65" w:line="242" w:lineRule="auto"/>
              <w:ind w:left="101"/>
              <w:rPr>
                <w:rFonts w:ascii="宋体" w:hAnsi="宋体" w:eastAsia="宋体" w:cs="宋体"/>
                <w:sz w:val="20"/>
                <w:szCs w:val="20"/>
              </w:rPr>
            </w:pPr>
            <w:r>
              <w:rPr>
                <w:rFonts w:ascii="宋体" w:hAnsi="宋体" w:eastAsia="宋体" w:cs="宋体"/>
                <w:spacing w:val="-6"/>
                <w:sz w:val="20"/>
                <w:szCs w:val="20"/>
              </w:rPr>
              <w:t>14</w:t>
            </w:r>
          </w:p>
        </w:tc>
        <w:tc>
          <w:tcPr>
            <w:tcW w:w="488" w:type="dxa"/>
            <w:vAlign w:val="top"/>
          </w:tcPr>
          <w:p w14:paraId="30DB3F56">
            <w:pPr>
              <w:pStyle w:val="6"/>
              <w:spacing w:line="290" w:lineRule="auto"/>
            </w:pPr>
          </w:p>
          <w:p w14:paraId="570DE508">
            <w:pPr>
              <w:pStyle w:val="6"/>
              <w:spacing w:line="290" w:lineRule="auto"/>
            </w:pPr>
          </w:p>
          <w:p w14:paraId="4D4F3059">
            <w:pPr>
              <w:pStyle w:val="6"/>
              <w:spacing w:line="291" w:lineRule="auto"/>
            </w:pPr>
          </w:p>
          <w:p w14:paraId="7D584128">
            <w:pPr>
              <w:pStyle w:val="6"/>
              <w:spacing w:line="291" w:lineRule="auto"/>
            </w:pPr>
          </w:p>
          <w:p w14:paraId="74983865">
            <w:pPr>
              <w:spacing w:before="65" w:line="180" w:lineRule="auto"/>
              <w:ind w:left="193"/>
              <w:rPr>
                <w:rFonts w:ascii="宋体" w:hAnsi="宋体" w:eastAsia="宋体" w:cs="宋体"/>
                <w:sz w:val="20"/>
                <w:szCs w:val="20"/>
              </w:rPr>
            </w:pPr>
            <w:r>
              <w:rPr>
                <w:rFonts w:ascii="宋体" w:hAnsi="宋体" w:eastAsia="宋体" w:cs="宋体"/>
                <w:sz w:val="20"/>
                <w:szCs w:val="20"/>
              </w:rPr>
              <w:t>E</w:t>
            </w:r>
          </w:p>
        </w:tc>
        <w:tc>
          <w:tcPr>
            <w:tcW w:w="724" w:type="dxa"/>
            <w:vAlign w:val="top"/>
          </w:tcPr>
          <w:p w14:paraId="1950E12D">
            <w:pPr>
              <w:pStyle w:val="6"/>
              <w:spacing w:line="290" w:lineRule="auto"/>
            </w:pPr>
          </w:p>
          <w:p w14:paraId="201A1170">
            <w:pPr>
              <w:pStyle w:val="6"/>
              <w:spacing w:line="290" w:lineRule="auto"/>
            </w:pPr>
          </w:p>
          <w:p w14:paraId="7DADFBC2">
            <w:pPr>
              <w:pStyle w:val="6"/>
              <w:spacing w:line="290" w:lineRule="auto"/>
            </w:pPr>
          </w:p>
          <w:p w14:paraId="6817E04D">
            <w:pPr>
              <w:spacing w:before="65" w:line="239" w:lineRule="auto"/>
              <w:ind w:left="15"/>
              <w:rPr>
                <w:rFonts w:ascii="宋体" w:hAnsi="宋体" w:eastAsia="宋体" w:cs="宋体"/>
                <w:sz w:val="20"/>
                <w:szCs w:val="20"/>
              </w:rPr>
            </w:pPr>
            <w:r>
              <w:rPr>
                <w:rFonts w:ascii="宋体" w:hAnsi="宋体" w:eastAsia="宋体" w:cs="宋体"/>
                <w:spacing w:val="-2"/>
                <w:sz w:val="20"/>
                <w:szCs w:val="20"/>
              </w:rPr>
              <w:t>0133010</w:t>
            </w:r>
          </w:p>
          <w:p w14:paraId="708D9047">
            <w:pPr>
              <w:spacing w:line="239" w:lineRule="auto"/>
              <w:ind w:left="15"/>
              <w:rPr>
                <w:rFonts w:ascii="宋体" w:hAnsi="宋体" w:eastAsia="宋体" w:cs="宋体"/>
                <w:sz w:val="20"/>
                <w:szCs w:val="20"/>
              </w:rPr>
            </w:pPr>
            <w:r>
              <w:rPr>
                <w:rFonts w:ascii="宋体" w:hAnsi="宋体" w:eastAsia="宋体" w:cs="宋体"/>
                <w:spacing w:val="-2"/>
                <w:sz w:val="20"/>
                <w:szCs w:val="20"/>
              </w:rPr>
              <w:t>0004000</w:t>
            </w:r>
          </w:p>
          <w:p w14:paraId="38A5E63B">
            <w:pPr>
              <w:ind w:left="316"/>
              <w:rPr>
                <w:rFonts w:ascii="宋体" w:hAnsi="宋体" w:eastAsia="宋体" w:cs="宋体"/>
                <w:sz w:val="20"/>
                <w:szCs w:val="20"/>
              </w:rPr>
            </w:pPr>
            <w:r>
              <w:rPr>
                <w:rFonts w:ascii="宋体" w:hAnsi="宋体" w:eastAsia="宋体" w:cs="宋体"/>
                <w:sz w:val="20"/>
                <w:szCs w:val="20"/>
              </w:rPr>
              <w:t>0</w:t>
            </w:r>
          </w:p>
        </w:tc>
        <w:tc>
          <w:tcPr>
            <w:tcW w:w="848" w:type="dxa"/>
            <w:vAlign w:val="top"/>
          </w:tcPr>
          <w:p w14:paraId="139B3B2D">
            <w:pPr>
              <w:pStyle w:val="6"/>
              <w:spacing w:line="289" w:lineRule="auto"/>
            </w:pPr>
          </w:p>
          <w:p w14:paraId="2C8D88BE">
            <w:pPr>
              <w:pStyle w:val="6"/>
              <w:spacing w:line="289" w:lineRule="auto"/>
            </w:pPr>
          </w:p>
          <w:p w14:paraId="1490429D">
            <w:pPr>
              <w:pStyle w:val="6"/>
              <w:spacing w:line="290" w:lineRule="auto"/>
            </w:pPr>
          </w:p>
          <w:p w14:paraId="39C966F4">
            <w:pPr>
              <w:spacing w:before="65" w:line="241" w:lineRule="auto"/>
              <w:ind w:left="36" w:right="23" w:hanging="8"/>
              <w:jc w:val="both"/>
              <w:rPr>
                <w:rFonts w:ascii="宋体" w:hAnsi="宋体" w:eastAsia="宋体" w:cs="宋体"/>
                <w:sz w:val="20"/>
                <w:szCs w:val="20"/>
              </w:rPr>
            </w:pPr>
            <w:r>
              <w:rPr>
                <w:rFonts w:ascii="宋体" w:hAnsi="宋体" w:eastAsia="宋体" w:cs="宋体"/>
                <w:spacing w:val="-3"/>
                <w:sz w:val="20"/>
                <w:szCs w:val="20"/>
              </w:rPr>
              <w:t>局部麻醉</w:t>
            </w:r>
            <w:r>
              <w:rPr>
                <w:rFonts w:ascii="宋体" w:hAnsi="宋体" w:eastAsia="宋体" w:cs="宋体"/>
                <w:spacing w:val="-5"/>
                <w:sz w:val="20"/>
                <w:szCs w:val="20"/>
              </w:rPr>
              <w:t>费（椎管</w:t>
            </w:r>
            <w:r>
              <w:rPr>
                <w:rFonts w:ascii="宋体" w:hAnsi="宋体" w:eastAsia="宋体" w:cs="宋体"/>
                <w:spacing w:val="-6"/>
                <w:sz w:val="20"/>
                <w:szCs w:val="20"/>
              </w:rPr>
              <w:t>内麻醉）</w:t>
            </w:r>
          </w:p>
        </w:tc>
        <w:tc>
          <w:tcPr>
            <w:tcW w:w="1701" w:type="dxa"/>
            <w:vAlign w:val="top"/>
          </w:tcPr>
          <w:p w14:paraId="12A3AE67">
            <w:pPr>
              <w:pStyle w:val="6"/>
              <w:spacing w:line="247" w:lineRule="auto"/>
            </w:pPr>
          </w:p>
          <w:p w14:paraId="7252C4B2">
            <w:pPr>
              <w:pStyle w:val="6"/>
              <w:spacing w:line="248" w:lineRule="auto"/>
            </w:pPr>
          </w:p>
          <w:p w14:paraId="4E84D110">
            <w:pPr>
              <w:pStyle w:val="6"/>
              <w:spacing w:line="248" w:lineRule="auto"/>
            </w:pPr>
          </w:p>
          <w:p w14:paraId="43AEEED4">
            <w:pPr>
              <w:spacing w:before="65"/>
              <w:ind w:left="12" w:right="10" w:firstLine="1"/>
              <w:jc w:val="both"/>
              <w:rPr>
                <w:rFonts w:ascii="宋体" w:hAnsi="宋体" w:eastAsia="宋体" w:cs="宋体"/>
                <w:sz w:val="20"/>
                <w:szCs w:val="20"/>
              </w:rPr>
            </w:pPr>
            <w:r>
              <w:rPr>
                <w:rFonts w:ascii="宋体" w:hAnsi="宋体" w:eastAsia="宋体" w:cs="宋体"/>
                <w:spacing w:val="8"/>
                <w:sz w:val="20"/>
                <w:szCs w:val="20"/>
              </w:rPr>
              <w:t>通过将药物注射到</w:t>
            </w:r>
            <w:r>
              <w:rPr>
                <w:rFonts w:ascii="宋体" w:hAnsi="宋体" w:eastAsia="宋体" w:cs="宋体"/>
                <w:spacing w:val="9"/>
                <w:sz w:val="20"/>
                <w:szCs w:val="20"/>
              </w:rPr>
              <w:t>椎管内，阻断神经传导，达到麻醉效</w:t>
            </w:r>
            <w:r>
              <w:rPr>
                <w:rFonts w:ascii="宋体" w:hAnsi="宋体" w:eastAsia="宋体" w:cs="宋体"/>
                <w:spacing w:val="-9"/>
                <w:sz w:val="20"/>
                <w:szCs w:val="20"/>
              </w:rPr>
              <w:t>果。</w:t>
            </w:r>
          </w:p>
        </w:tc>
        <w:tc>
          <w:tcPr>
            <w:tcW w:w="2835" w:type="dxa"/>
            <w:vAlign w:val="top"/>
          </w:tcPr>
          <w:p w14:paraId="091FF2A0">
            <w:pPr>
              <w:pStyle w:val="6"/>
              <w:spacing w:line="306" w:lineRule="auto"/>
            </w:pPr>
          </w:p>
          <w:p w14:paraId="402D87BC">
            <w:pPr>
              <w:pStyle w:val="6"/>
              <w:spacing w:line="306" w:lineRule="auto"/>
            </w:pPr>
          </w:p>
          <w:p w14:paraId="49CD0147">
            <w:pPr>
              <w:spacing w:before="65"/>
              <w:ind w:left="13"/>
              <w:rPr>
                <w:rFonts w:ascii="宋体" w:hAnsi="宋体" w:eastAsia="宋体" w:cs="宋体"/>
                <w:sz w:val="20"/>
                <w:szCs w:val="20"/>
              </w:rPr>
            </w:pPr>
            <w:r>
              <w:rPr>
                <w:rFonts w:ascii="宋体" w:hAnsi="宋体" w:eastAsia="宋体" w:cs="宋体"/>
                <w:spacing w:val="-6"/>
                <w:sz w:val="20"/>
                <w:szCs w:val="20"/>
              </w:rPr>
              <w:t>所定价格涵盖患者准备、定位、</w:t>
            </w:r>
            <w:r>
              <w:rPr>
                <w:rFonts w:ascii="宋体" w:hAnsi="宋体" w:eastAsia="宋体" w:cs="宋体"/>
                <w:spacing w:val="-13"/>
                <w:sz w:val="20"/>
                <w:szCs w:val="20"/>
              </w:rPr>
              <w:t>消毒、穿刺、注药、监测、观察、</w:t>
            </w:r>
            <w:r>
              <w:rPr>
                <w:rFonts w:ascii="宋体" w:hAnsi="宋体" w:eastAsia="宋体" w:cs="宋体"/>
                <w:spacing w:val="-4"/>
                <w:sz w:val="20"/>
                <w:szCs w:val="20"/>
              </w:rPr>
              <w:t>记录、处理用物及必要时置管等步骤所需的人力资源和基本物质</w:t>
            </w:r>
            <w:r>
              <w:rPr>
                <w:rFonts w:ascii="宋体" w:hAnsi="宋体" w:eastAsia="宋体" w:cs="宋体"/>
                <w:spacing w:val="-5"/>
                <w:sz w:val="20"/>
                <w:szCs w:val="20"/>
              </w:rPr>
              <w:t>资源消耗。</w:t>
            </w:r>
          </w:p>
        </w:tc>
        <w:tc>
          <w:tcPr>
            <w:tcW w:w="849" w:type="dxa"/>
            <w:vAlign w:val="top"/>
          </w:tcPr>
          <w:p w14:paraId="03FDD3CF">
            <w:pPr>
              <w:spacing w:before="32" w:line="239" w:lineRule="auto"/>
              <w:ind w:left="22" w:right="7" w:hanging="5"/>
              <w:rPr>
                <w:rFonts w:ascii="宋体" w:hAnsi="宋体" w:eastAsia="宋体" w:cs="宋体"/>
                <w:sz w:val="20"/>
                <w:szCs w:val="20"/>
              </w:rPr>
            </w:pPr>
            <w:r>
              <w:rPr>
                <w:rFonts w:ascii="宋体" w:hAnsi="宋体" w:eastAsia="宋体" w:cs="宋体"/>
                <w:spacing w:val="-5"/>
                <w:sz w:val="20"/>
                <w:szCs w:val="20"/>
              </w:rPr>
              <w:t>01</w:t>
            </w:r>
            <w:r>
              <w:rPr>
                <w:rFonts w:ascii="宋体" w:hAnsi="宋体" w:eastAsia="宋体" w:cs="宋体"/>
                <w:spacing w:val="-58"/>
                <w:sz w:val="20"/>
                <w:szCs w:val="20"/>
              </w:rPr>
              <w:t xml:space="preserve"> </w:t>
            </w:r>
            <w:r>
              <w:rPr>
                <w:rFonts w:ascii="宋体" w:hAnsi="宋体" w:eastAsia="宋体" w:cs="宋体"/>
                <w:spacing w:val="-5"/>
                <w:sz w:val="20"/>
                <w:szCs w:val="20"/>
              </w:rPr>
              <w:t>儿童加</w:t>
            </w:r>
            <w:r>
              <w:rPr>
                <w:rFonts w:ascii="宋体" w:hAnsi="宋体" w:eastAsia="宋体" w:cs="宋体"/>
                <w:spacing w:val="-6"/>
                <w:sz w:val="20"/>
                <w:szCs w:val="20"/>
              </w:rPr>
              <w:t>收</w:t>
            </w:r>
            <w:r>
              <w:rPr>
                <w:rFonts w:ascii="宋体" w:hAnsi="宋体" w:eastAsia="宋体" w:cs="宋体"/>
                <w:spacing w:val="-39"/>
                <w:sz w:val="20"/>
                <w:szCs w:val="20"/>
              </w:rPr>
              <w:t xml:space="preserve"> </w:t>
            </w:r>
            <w:r>
              <w:rPr>
                <w:rFonts w:ascii="宋体" w:hAnsi="宋体" w:eastAsia="宋体" w:cs="宋体"/>
                <w:spacing w:val="-6"/>
                <w:sz w:val="20"/>
                <w:szCs w:val="20"/>
              </w:rPr>
              <w:t>20%</w:t>
            </w:r>
          </w:p>
          <w:p w14:paraId="598DE793">
            <w:pPr>
              <w:spacing w:before="1" w:line="239" w:lineRule="auto"/>
              <w:ind w:left="22" w:right="34" w:hanging="5"/>
              <w:rPr>
                <w:rFonts w:ascii="宋体" w:hAnsi="宋体" w:eastAsia="宋体" w:cs="宋体"/>
                <w:sz w:val="20"/>
                <w:szCs w:val="20"/>
              </w:rPr>
            </w:pPr>
            <w:r>
              <w:rPr>
                <w:rFonts w:ascii="宋体" w:hAnsi="宋体" w:eastAsia="宋体" w:cs="宋体"/>
                <w:spacing w:val="-6"/>
                <w:sz w:val="20"/>
                <w:szCs w:val="20"/>
              </w:rPr>
              <w:t>02</w:t>
            </w:r>
            <w:r>
              <w:rPr>
                <w:rFonts w:ascii="宋体" w:hAnsi="宋体" w:eastAsia="宋体" w:cs="宋体"/>
                <w:spacing w:val="11"/>
                <w:sz w:val="20"/>
                <w:szCs w:val="20"/>
              </w:rPr>
              <w:t xml:space="preserve"> </w:t>
            </w:r>
            <w:r>
              <w:rPr>
                <w:rFonts w:ascii="宋体" w:hAnsi="宋体" w:eastAsia="宋体" w:cs="宋体"/>
                <w:spacing w:val="-6"/>
                <w:sz w:val="20"/>
                <w:szCs w:val="20"/>
              </w:rPr>
              <w:t>80</w:t>
            </w:r>
            <w:r>
              <w:rPr>
                <w:rFonts w:ascii="宋体" w:hAnsi="宋体" w:eastAsia="宋体" w:cs="宋体"/>
                <w:spacing w:val="-41"/>
                <w:sz w:val="20"/>
                <w:szCs w:val="20"/>
              </w:rPr>
              <w:t xml:space="preserve"> </w:t>
            </w:r>
            <w:r>
              <w:rPr>
                <w:rFonts w:ascii="宋体" w:hAnsi="宋体" w:eastAsia="宋体" w:cs="宋体"/>
                <w:spacing w:val="-6"/>
                <w:sz w:val="20"/>
                <w:szCs w:val="20"/>
              </w:rPr>
              <w:t>周</w:t>
            </w:r>
            <w:r>
              <w:rPr>
                <w:rFonts w:ascii="宋体" w:hAnsi="宋体" w:eastAsia="宋体" w:cs="宋体"/>
                <w:spacing w:val="-4"/>
                <w:sz w:val="20"/>
                <w:szCs w:val="20"/>
              </w:rPr>
              <w:t>岁及以上</w:t>
            </w:r>
          </w:p>
          <w:p w14:paraId="2CFE0DBA">
            <w:pPr>
              <w:spacing w:line="219" w:lineRule="auto"/>
              <w:ind w:left="25"/>
              <w:rPr>
                <w:rFonts w:ascii="宋体" w:hAnsi="宋体" w:eastAsia="宋体" w:cs="宋体"/>
                <w:sz w:val="20"/>
                <w:szCs w:val="20"/>
              </w:rPr>
            </w:pPr>
            <w:r>
              <w:rPr>
                <w:rFonts w:ascii="宋体" w:hAnsi="宋体" w:eastAsia="宋体" w:cs="宋体"/>
                <w:spacing w:val="-3"/>
                <w:sz w:val="20"/>
                <w:szCs w:val="20"/>
              </w:rPr>
              <w:t>患者加收</w:t>
            </w:r>
          </w:p>
          <w:p w14:paraId="6F8B00C2">
            <w:pPr>
              <w:spacing w:before="21" w:line="239" w:lineRule="auto"/>
              <w:ind w:left="18"/>
              <w:rPr>
                <w:rFonts w:ascii="宋体" w:hAnsi="宋体" w:eastAsia="宋体" w:cs="宋体"/>
                <w:sz w:val="20"/>
                <w:szCs w:val="20"/>
              </w:rPr>
            </w:pPr>
            <w:r>
              <w:rPr>
                <w:rFonts w:ascii="宋体" w:hAnsi="宋体" w:eastAsia="宋体" w:cs="宋体"/>
                <w:spacing w:val="-3"/>
                <w:sz w:val="20"/>
                <w:szCs w:val="20"/>
              </w:rPr>
              <w:t>20%</w:t>
            </w:r>
          </w:p>
          <w:p w14:paraId="5A364FEE">
            <w:pPr>
              <w:spacing w:before="1" w:line="220" w:lineRule="auto"/>
              <w:ind w:left="30"/>
              <w:rPr>
                <w:rFonts w:ascii="宋体" w:hAnsi="宋体" w:eastAsia="宋体" w:cs="宋体"/>
                <w:sz w:val="20"/>
                <w:szCs w:val="20"/>
              </w:rPr>
            </w:pPr>
            <w:r>
              <w:rPr>
                <w:rFonts w:ascii="宋体" w:hAnsi="宋体" w:eastAsia="宋体" w:cs="宋体"/>
                <w:spacing w:val="-7"/>
                <w:sz w:val="20"/>
                <w:szCs w:val="20"/>
              </w:rPr>
              <w:t>11</w:t>
            </w:r>
            <w:r>
              <w:rPr>
                <w:rFonts w:ascii="宋体" w:hAnsi="宋体" w:eastAsia="宋体" w:cs="宋体"/>
                <w:spacing w:val="8"/>
                <w:sz w:val="20"/>
                <w:szCs w:val="20"/>
              </w:rPr>
              <w:t xml:space="preserve"> </w:t>
            </w:r>
            <w:r>
              <w:rPr>
                <w:rFonts w:ascii="宋体" w:hAnsi="宋体" w:eastAsia="宋体" w:cs="宋体"/>
                <w:spacing w:val="-7"/>
                <w:sz w:val="20"/>
                <w:szCs w:val="20"/>
              </w:rPr>
              <w:t>腰麻</w:t>
            </w:r>
          </w:p>
          <w:p w14:paraId="7DD51802">
            <w:pPr>
              <w:spacing w:before="20" w:line="221" w:lineRule="auto"/>
              <w:ind w:left="16"/>
              <w:rPr>
                <w:rFonts w:ascii="宋体" w:hAnsi="宋体" w:eastAsia="宋体" w:cs="宋体"/>
                <w:sz w:val="20"/>
                <w:szCs w:val="20"/>
              </w:rPr>
            </w:pPr>
            <w:r>
              <w:rPr>
                <w:rFonts w:ascii="宋体" w:hAnsi="宋体" w:eastAsia="宋体" w:cs="宋体"/>
                <w:spacing w:val="-2"/>
                <w:sz w:val="20"/>
                <w:szCs w:val="20"/>
              </w:rPr>
              <w:t>硬膜外联</w:t>
            </w:r>
          </w:p>
          <w:p w14:paraId="78D0580B">
            <w:pPr>
              <w:spacing w:before="19" w:line="222" w:lineRule="auto"/>
              <w:ind w:left="22" w:right="34" w:hanging="6"/>
              <w:rPr>
                <w:rFonts w:ascii="宋体" w:hAnsi="宋体" w:eastAsia="宋体" w:cs="宋体"/>
                <w:sz w:val="20"/>
                <w:szCs w:val="20"/>
              </w:rPr>
            </w:pPr>
            <w:r>
              <w:rPr>
                <w:rFonts w:ascii="宋体" w:hAnsi="宋体" w:eastAsia="宋体" w:cs="宋体"/>
                <w:spacing w:val="-2"/>
                <w:sz w:val="20"/>
                <w:szCs w:val="20"/>
              </w:rPr>
              <w:t>合阻滞加</w:t>
            </w:r>
            <w:r>
              <w:rPr>
                <w:rFonts w:ascii="宋体" w:hAnsi="宋体" w:eastAsia="宋体" w:cs="宋体"/>
                <w:spacing w:val="-7"/>
                <w:sz w:val="20"/>
                <w:szCs w:val="20"/>
              </w:rPr>
              <w:t>收</w:t>
            </w:r>
            <w:r>
              <w:rPr>
                <w:rFonts w:ascii="宋体" w:hAnsi="宋体" w:eastAsia="宋体" w:cs="宋体"/>
                <w:spacing w:val="-38"/>
                <w:sz w:val="20"/>
                <w:szCs w:val="20"/>
              </w:rPr>
              <w:t xml:space="preserve"> </w:t>
            </w:r>
            <w:r>
              <w:rPr>
                <w:rFonts w:ascii="宋体" w:hAnsi="宋体" w:eastAsia="宋体" w:cs="宋体"/>
                <w:spacing w:val="-7"/>
                <w:sz w:val="20"/>
                <w:szCs w:val="20"/>
              </w:rPr>
              <w:t>5%</w:t>
            </w:r>
          </w:p>
        </w:tc>
        <w:tc>
          <w:tcPr>
            <w:tcW w:w="991" w:type="dxa"/>
            <w:vAlign w:val="top"/>
          </w:tcPr>
          <w:p w14:paraId="7C33D5C4">
            <w:pPr>
              <w:pStyle w:val="6"/>
            </w:pPr>
          </w:p>
        </w:tc>
        <w:tc>
          <w:tcPr>
            <w:tcW w:w="569" w:type="dxa"/>
            <w:vAlign w:val="top"/>
          </w:tcPr>
          <w:p w14:paraId="427C16C2">
            <w:pPr>
              <w:pStyle w:val="6"/>
              <w:spacing w:line="281" w:lineRule="auto"/>
            </w:pPr>
          </w:p>
          <w:p w14:paraId="503F2464">
            <w:pPr>
              <w:pStyle w:val="6"/>
              <w:spacing w:line="282" w:lineRule="auto"/>
            </w:pPr>
          </w:p>
          <w:p w14:paraId="1A196AD9">
            <w:pPr>
              <w:pStyle w:val="6"/>
              <w:spacing w:line="282" w:lineRule="auto"/>
            </w:pPr>
          </w:p>
          <w:p w14:paraId="3A299A2E">
            <w:pPr>
              <w:pStyle w:val="6"/>
              <w:spacing w:line="282" w:lineRule="auto"/>
            </w:pPr>
          </w:p>
          <w:p w14:paraId="3773239E">
            <w:pPr>
              <w:spacing w:before="65" w:line="220" w:lineRule="auto"/>
              <w:ind w:left="195"/>
              <w:rPr>
                <w:rFonts w:ascii="宋体" w:hAnsi="宋体" w:eastAsia="宋体" w:cs="宋体"/>
                <w:sz w:val="20"/>
                <w:szCs w:val="20"/>
              </w:rPr>
            </w:pPr>
            <w:r>
              <w:rPr>
                <w:rFonts w:ascii="宋体" w:hAnsi="宋体" w:eastAsia="宋体" w:cs="宋体"/>
                <w:sz w:val="20"/>
                <w:szCs w:val="20"/>
              </w:rPr>
              <w:t>次</w:t>
            </w:r>
          </w:p>
        </w:tc>
        <w:tc>
          <w:tcPr>
            <w:tcW w:w="566" w:type="dxa"/>
            <w:vAlign w:val="top"/>
          </w:tcPr>
          <w:p w14:paraId="39E7DBCD">
            <w:pPr>
              <w:pStyle w:val="6"/>
              <w:spacing w:line="281" w:lineRule="auto"/>
            </w:pPr>
          </w:p>
          <w:p w14:paraId="4CB49F69">
            <w:pPr>
              <w:pStyle w:val="6"/>
              <w:spacing w:line="282" w:lineRule="auto"/>
            </w:pPr>
          </w:p>
          <w:p w14:paraId="26337D5C">
            <w:pPr>
              <w:pStyle w:val="6"/>
              <w:spacing w:line="282" w:lineRule="auto"/>
            </w:pPr>
          </w:p>
          <w:p w14:paraId="0523B582">
            <w:pPr>
              <w:pStyle w:val="6"/>
              <w:spacing w:line="282" w:lineRule="auto"/>
            </w:pPr>
          </w:p>
          <w:p w14:paraId="3DBBB6C0">
            <w:pPr>
              <w:spacing w:before="65"/>
              <w:ind w:left="141"/>
              <w:rPr>
                <w:rFonts w:ascii="宋体" w:hAnsi="宋体" w:eastAsia="宋体" w:cs="宋体"/>
                <w:sz w:val="20"/>
                <w:szCs w:val="20"/>
              </w:rPr>
            </w:pPr>
            <w:r>
              <w:rPr>
                <w:rFonts w:ascii="宋体" w:hAnsi="宋体" w:eastAsia="宋体" w:cs="宋体"/>
                <w:spacing w:val="-3"/>
                <w:sz w:val="20"/>
                <w:szCs w:val="20"/>
              </w:rPr>
              <w:t>513</w:t>
            </w:r>
          </w:p>
        </w:tc>
        <w:tc>
          <w:tcPr>
            <w:tcW w:w="566" w:type="dxa"/>
            <w:vAlign w:val="top"/>
          </w:tcPr>
          <w:p w14:paraId="581EC8A7">
            <w:pPr>
              <w:pStyle w:val="6"/>
              <w:spacing w:line="281" w:lineRule="auto"/>
            </w:pPr>
          </w:p>
          <w:p w14:paraId="19ADF5CD">
            <w:pPr>
              <w:pStyle w:val="6"/>
              <w:spacing w:line="282" w:lineRule="auto"/>
            </w:pPr>
          </w:p>
          <w:p w14:paraId="6B1F4B5B">
            <w:pPr>
              <w:pStyle w:val="6"/>
              <w:spacing w:line="282" w:lineRule="auto"/>
            </w:pPr>
          </w:p>
          <w:p w14:paraId="1C5B3DF8">
            <w:pPr>
              <w:pStyle w:val="6"/>
              <w:spacing w:line="282" w:lineRule="auto"/>
            </w:pPr>
          </w:p>
          <w:p w14:paraId="44A0581D">
            <w:pPr>
              <w:spacing w:before="65"/>
              <w:ind w:left="137"/>
              <w:rPr>
                <w:rFonts w:ascii="宋体" w:hAnsi="宋体" w:eastAsia="宋体" w:cs="宋体"/>
                <w:sz w:val="20"/>
                <w:szCs w:val="20"/>
              </w:rPr>
            </w:pPr>
            <w:r>
              <w:rPr>
                <w:rFonts w:ascii="宋体" w:hAnsi="宋体" w:eastAsia="宋体" w:cs="宋体"/>
                <w:spacing w:val="-2"/>
                <w:sz w:val="20"/>
                <w:szCs w:val="20"/>
              </w:rPr>
              <w:t>462</w:t>
            </w:r>
          </w:p>
        </w:tc>
        <w:tc>
          <w:tcPr>
            <w:tcW w:w="1417" w:type="dxa"/>
            <w:vAlign w:val="top"/>
          </w:tcPr>
          <w:p w14:paraId="7702C52A">
            <w:pPr>
              <w:spacing w:before="289"/>
              <w:ind w:left="16" w:right="6" w:firstLine="14"/>
              <w:rPr>
                <w:rFonts w:ascii="宋体" w:hAnsi="宋体" w:eastAsia="宋体" w:cs="宋体"/>
                <w:sz w:val="20"/>
                <w:szCs w:val="20"/>
              </w:rPr>
            </w:pPr>
            <w:r>
              <w:rPr>
                <w:rFonts w:ascii="宋体" w:hAnsi="宋体" w:eastAsia="宋体" w:cs="宋体"/>
                <w:spacing w:val="1"/>
                <w:sz w:val="20"/>
                <w:szCs w:val="20"/>
              </w:rPr>
              <w:t>1.单次以2</w:t>
            </w:r>
            <w:r>
              <w:rPr>
                <w:rFonts w:ascii="宋体" w:hAnsi="宋体" w:eastAsia="宋体" w:cs="宋体"/>
                <w:spacing w:val="-35"/>
                <w:sz w:val="20"/>
                <w:szCs w:val="20"/>
              </w:rPr>
              <w:t xml:space="preserve"> </w:t>
            </w:r>
            <w:r>
              <w:rPr>
                <w:rFonts w:ascii="宋体" w:hAnsi="宋体" w:eastAsia="宋体" w:cs="宋体"/>
                <w:spacing w:val="1"/>
                <w:sz w:val="20"/>
                <w:szCs w:val="20"/>
              </w:rPr>
              <w:t>小时</w:t>
            </w:r>
            <w:r>
              <w:rPr>
                <w:rFonts w:ascii="宋体" w:hAnsi="宋体" w:eastAsia="宋体" w:cs="宋体"/>
                <w:spacing w:val="-2"/>
                <w:sz w:val="20"/>
                <w:szCs w:val="20"/>
              </w:rPr>
              <w:t>为基础计费，超</w:t>
            </w:r>
            <w:r>
              <w:rPr>
                <w:rFonts w:ascii="宋体" w:hAnsi="宋体" w:eastAsia="宋体" w:cs="宋体"/>
                <w:spacing w:val="-5"/>
                <w:sz w:val="20"/>
                <w:szCs w:val="20"/>
              </w:rPr>
              <w:t>过</w:t>
            </w:r>
            <w:r>
              <w:rPr>
                <w:rFonts w:ascii="宋体" w:hAnsi="宋体" w:eastAsia="宋体" w:cs="宋体"/>
                <w:spacing w:val="-39"/>
                <w:sz w:val="20"/>
                <w:szCs w:val="20"/>
              </w:rPr>
              <w:t xml:space="preserve"> </w:t>
            </w:r>
            <w:r>
              <w:rPr>
                <w:rFonts w:ascii="宋体" w:hAnsi="宋体" w:eastAsia="宋体" w:cs="宋体"/>
                <w:spacing w:val="-5"/>
                <w:sz w:val="20"/>
                <w:szCs w:val="20"/>
              </w:rPr>
              <w:t>2</w:t>
            </w:r>
            <w:r>
              <w:rPr>
                <w:rFonts w:ascii="宋体" w:hAnsi="宋体" w:eastAsia="宋体" w:cs="宋体"/>
                <w:spacing w:val="-39"/>
                <w:sz w:val="20"/>
                <w:szCs w:val="20"/>
              </w:rPr>
              <w:t xml:space="preserve"> </w:t>
            </w:r>
            <w:r>
              <w:rPr>
                <w:rFonts w:ascii="宋体" w:hAnsi="宋体" w:eastAsia="宋体" w:cs="宋体"/>
                <w:spacing w:val="-5"/>
                <w:sz w:val="20"/>
                <w:szCs w:val="20"/>
              </w:rPr>
              <w:t>小时每小时加收</w:t>
            </w:r>
            <w:r>
              <w:rPr>
                <w:rFonts w:ascii="宋体" w:hAnsi="宋体" w:eastAsia="宋体" w:cs="宋体"/>
                <w:spacing w:val="-29"/>
                <w:sz w:val="20"/>
                <w:szCs w:val="20"/>
              </w:rPr>
              <w:t xml:space="preserve"> </w:t>
            </w:r>
            <w:r>
              <w:rPr>
                <w:rFonts w:ascii="宋体" w:hAnsi="宋体" w:eastAsia="宋体" w:cs="宋体"/>
                <w:spacing w:val="-5"/>
                <w:sz w:val="20"/>
                <w:szCs w:val="20"/>
              </w:rPr>
              <w:t>15%。</w:t>
            </w:r>
          </w:p>
          <w:p w14:paraId="5F3CFB21">
            <w:pPr>
              <w:spacing w:before="1"/>
              <w:ind w:left="15" w:right="7" w:firstLine="3"/>
              <w:rPr>
                <w:rFonts w:ascii="宋体" w:hAnsi="宋体" w:eastAsia="宋体" w:cs="宋体"/>
                <w:sz w:val="20"/>
                <w:szCs w:val="20"/>
              </w:rPr>
            </w:pPr>
            <w:r>
              <w:rPr>
                <w:rFonts w:ascii="宋体" w:hAnsi="宋体" w:eastAsia="宋体" w:cs="宋体"/>
                <w:spacing w:val="-10"/>
                <w:sz w:val="20"/>
                <w:szCs w:val="20"/>
              </w:rPr>
              <w:t>2.</w:t>
            </w:r>
            <w:r>
              <w:rPr>
                <w:rFonts w:ascii="宋体" w:hAnsi="宋体" w:eastAsia="宋体" w:cs="宋体"/>
                <w:spacing w:val="-33"/>
                <w:sz w:val="20"/>
                <w:szCs w:val="20"/>
              </w:rPr>
              <w:t xml:space="preserve"> </w:t>
            </w:r>
            <w:r>
              <w:rPr>
                <w:rFonts w:ascii="宋体" w:hAnsi="宋体" w:eastAsia="宋体" w:cs="宋体"/>
                <w:spacing w:val="-10"/>
                <w:sz w:val="20"/>
                <w:szCs w:val="20"/>
              </w:rPr>
              <w:t>阴</w:t>
            </w:r>
            <w:r>
              <w:rPr>
                <w:rFonts w:ascii="宋体" w:hAnsi="宋体" w:eastAsia="宋体" w:cs="宋体"/>
                <w:spacing w:val="-55"/>
                <w:sz w:val="20"/>
                <w:szCs w:val="20"/>
              </w:rPr>
              <w:t xml:space="preserve"> </w:t>
            </w:r>
            <w:r>
              <w:rPr>
                <w:rFonts w:ascii="宋体" w:hAnsi="宋体" w:eastAsia="宋体" w:cs="宋体"/>
                <w:spacing w:val="-10"/>
                <w:sz w:val="20"/>
                <w:szCs w:val="20"/>
              </w:rPr>
              <w:t>道</w:t>
            </w:r>
            <w:r>
              <w:rPr>
                <w:rFonts w:ascii="宋体" w:hAnsi="宋体" w:eastAsia="宋体" w:cs="宋体"/>
                <w:spacing w:val="-52"/>
                <w:sz w:val="20"/>
                <w:szCs w:val="20"/>
              </w:rPr>
              <w:t xml:space="preserve"> </w:t>
            </w:r>
            <w:r>
              <w:rPr>
                <w:rFonts w:ascii="宋体" w:hAnsi="宋体" w:eastAsia="宋体" w:cs="宋体"/>
                <w:spacing w:val="-10"/>
                <w:sz w:val="20"/>
                <w:szCs w:val="20"/>
              </w:rPr>
              <w:t>分</w:t>
            </w:r>
            <w:r>
              <w:rPr>
                <w:rFonts w:ascii="宋体" w:hAnsi="宋体" w:eastAsia="宋体" w:cs="宋体"/>
                <w:spacing w:val="-52"/>
                <w:sz w:val="20"/>
                <w:szCs w:val="20"/>
              </w:rPr>
              <w:t xml:space="preserve"> </w:t>
            </w:r>
            <w:r>
              <w:rPr>
                <w:rFonts w:ascii="宋体" w:hAnsi="宋体" w:eastAsia="宋体" w:cs="宋体"/>
                <w:spacing w:val="-10"/>
                <w:sz w:val="20"/>
                <w:szCs w:val="20"/>
              </w:rPr>
              <w:t>娩</w:t>
            </w:r>
            <w:r>
              <w:rPr>
                <w:rFonts w:ascii="宋体" w:hAnsi="宋体" w:eastAsia="宋体" w:cs="宋体"/>
                <w:spacing w:val="-53"/>
                <w:sz w:val="20"/>
                <w:szCs w:val="20"/>
              </w:rPr>
              <w:t xml:space="preserve"> </w:t>
            </w:r>
            <w:r>
              <w:rPr>
                <w:rFonts w:ascii="宋体" w:hAnsi="宋体" w:eastAsia="宋体" w:cs="宋体"/>
                <w:spacing w:val="-10"/>
                <w:sz w:val="20"/>
                <w:szCs w:val="20"/>
              </w:rPr>
              <w:t>过</w:t>
            </w:r>
            <w:r>
              <w:rPr>
                <w:rFonts w:ascii="宋体" w:hAnsi="宋体" w:eastAsia="宋体" w:cs="宋体"/>
                <w:spacing w:val="31"/>
                <w:sz w:val="20"/>
                <w:szCs w:val="20"/>
              </w:rPr>
              <w:t>程中的镇痛应按分娩镇痛收</w:t>
            </w:r>
            <w:r>
              <w:rPr>
                <w:rFonts w:ascii="宋体" w:hAnsi="宋体" w:eastAsia="宋体" w:cs="宋体"/>
                <w:spacing w:val="-9"/>
                <w:sz w:val="20"/>
                <w:szCs w:val="20"/>
              </w:rPr>
              <w:t>费。</w:t>
            </w:r>
          </w:p>
        </w:tc>
        <w:tc>
          <w:tcPr>
            <w:tcW w:w="567" w:type="dxa"/>
            <w:vAlign w:val="top"/>
          </w:tcPr>
          <w:p w14:paraId="59721B3E">
            <w:pPr>
              <w:pStyle w:val="6"/>
              <w:spacing w:line="281" w:lineRule="auto"/>
            </w:pPr>
          </w:p>
          <w:p w14:paraId="280D16FB">
            <w:pPr>
              <w:pStyle w:val="6"/>
              <w:spacing w:line="282" w:lineRule="auto"/>
            </w:pPr>
          </w:p>
          <w:p w14:paraId="5C7AEB6F">
            <w:pPr>
              <w:pStyle w:val="6"/>
              <w:spacing w:line="282" w:lineRule="auto"/>
            </w:pPr>
          </w:p>
          <w:p w14:paraId="0048C279">
            <w:pPr>
              <w:pStyle w:val="6"/>
              <w:spacing w:line="282" w:lineRule="auto"/>
            </w:pPr>
          </w:p>
          <w:p w14:paraId="6E263027">
            <w:pPr>
              <w:spacing w:before="65" w:line="220" w:lineRule="auto"/>
              <w:ind w:left="115"/>
              <w:rPr>
                <w:rFonts w:ascii="宋体" w:hAnsi="宋体" w:eastAsia="宋体" w:cs="宋体"/>
                <w:sz w:val="20"/>
                <w:szCs w:val="20"/>
              </w:rPr>
            </w:pPr>
            <w:r>
              <w:rPr>
                <w:rFonts w:ascii="宋体" w:hAnsi="宋体" w:eastAsia="宋体" w:cs="宋体"/>
                <w:spacing w:val="-9"/>
                <w:sz w:val="20"/>
                <w:szCs w:val="20"/>
              </w:rPr>
              <w:t>甲类</w:t>
            </w:r>
          </w:p>
        </w:tc>
        <w:tc>
          <w:tcPr>
            <w:tcW w:w="566" w:type="dxa"/>
            <w:vAlign w:val="top"/>
          </w:tcPr>
          <w:p w14:paraId="5990DD76">
            <w:pPr>
              <w:pStyle w:val="6"/>
            </w:pPr>
          </w:p>
        </w:tc>
        <w:tc>
          <w:tcPr>
            <w:tcW w:w="694" w:type="dxa"/>
            <w:vAlign w:val="top"/>
          </w:tcPr>
          <w:p w14:paraId="3657BB96">
            <w:pPr>
              <w:pStyle w:val="6"/>
            </w:pPr>
          </w:p>
        </w:tc>
      </w:tr>
      <w:tr w14:paraId="78C3E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6" w:hRule="atLeast"/>
        </w:trPr>
        <w:tc>
          <w:tcPr>
            <w:tcW w:w="366" w:type="dxa"/>
            <w:vAlign w:val="top"/>
          </w:tcPr>
          <w:p w14:paraId="3F6C8742">
            <w:pPr>
              <w:pStyle w:val="6"/>
              <w:spacing w:line="356" w:lineRule="auto"/>
            </w:pPr>
          </w:p>
          <w:p w14:paraId="11CA769A">
            <w:pPr>
              <w:pStyle w:val="6"/>
              <w:spacing w:line="357" w:lineRule="auto"/>
            </w:pPr>
          </w:p>
          <w:p w14:paraId="367F72C5">
            <w:pPr>
              <w:spacing w:before="65"/>
              <w:ind w:left="101"/>
              <w:rPr>
                <w:rFonts w:ascii="宋体" w:hAnsi="宋体" w:eastAsia="宋体" w:cs="宋体"/>
                <w:sz w:val="20"/>
                <w:szCs w:val="20"/>
              </w:rPr>
            </w:pPr>
            <w:r>
              <w:rPr>
                <w:rFonts w:ascii="宋体" w:hAnsi="宋体" w:eastAsia="宋体" w:cs="宋体"/>
                <w:spacing w:val="-6"/>
                <w:sz w:val="20"/>
                <w:szCs w:val="20"/>
              </w:rPr>
              <w:t>15</w:t>
            </w:r>
          </w:p>
        </w:tc>
        <w:tc>
          <w:tcPr>
            <w:tcW w:w="488" w:type="dxa"/>
            <w:vAlign w:val="top"/>
          </w:tcPr>
          <w:p w14:paraId="4562AF45">
            <w:pPr>
              <w:pStyle w:val="6"/>
              <w:spacing w:line="249" w:lineRule="auto"/>
            </w:pPr>
          </w:p>
          <w:p w14:paraId="77C9812A">
            <w:pPr>
              <w:pStyle w:val="6"/>
              <w:spacing w:line="249" w:lineRule="auto"/>
            </w:pPr>
          </w:p>
          <w:p w14:paraId="6C7F2CB7">
            <w:pPr>
              <w:pStyle w:val="6"/>
              <w:spacing w:line="249" w:lineRule="auto"/>
            </w:pPr>
          </w:p>
          <w:p w14:paraId="2ECF874F">
            <w:pPr>
              <w:spacing w:before="65" w:line="181" w:lineRule="auto"/>
              <w:ind w:left="193"/>
              <w:rPr>
                <w:rFonts w:ascii="宋体" w:hAnsi="宋体" w:eastAsia="宋体" w:cs="宋体"/>
                <w:sz w:val="20"/>
                <w:szCs w:val="20"/>
              </w:rPr>
            </w:pPr>
            <w:r>
              <w:rPr>
                <w:rFonts w:ascii="宋体" w:hAnsi="宋体" w:eastAsia="宋体" w:cs="宋体"/>
                <w:sz w:val="20"/>
                <w:szCs w:val="20"/>
              </w:rPr>
              <w:t>G</w:t>
            </w:r>
          </w:p>
        </w:tc>
        <w:tc>
          <w:tcPr>
            <w:tcW w:w="724" w:type="dxa"/>
            <w:vAlign w:val="top"/>
          </w:tcPr>
          <w:p w14:paraId="733C3453">
            <w:pPr>
              <w:pStyle w:val="6"/>
              <w:spacing w:line="456" w:lineRule="auto"/>
            </w:pPr>
          </w:p>
          <w:p w14:paraId="3366A927">
            <w:pPr>
              <w:spacing w:before="65" w:line="239" w:lineRule="auto"/>
              <w:ind w:left="15"/>
              <w:rPr>
                <w:rFonts w:ascii="宋体" w:hAnsi="宋体" w:eastAsia="宋体" w:cs="宋体"/>
                <w:sz w:val="20"/>
                <w:szCs w:val="20"/>
              </w:rPr>
            </w:pPr>
            <w:r>
              <w:rPr>
                <w:rFonts w:ascii="宋体" w:hAnsi="宋体" w:eastAsia="宋体" w:cs="宋体"/>
                <w:spacing w:val="-2"/>
                <w:sz w:val="20"/>
                <w:szCs w:val="20"/>
              </w:rPr>
              <w:t>0133010</w:t>
            </w:r>
          </w:p>
          <w:p w14:paraId="162705E5">
            <w:pPr>
              <w:spacing w:line="239" w:lineRule="auto"/>
              <w:ind w:left="15"/>
              <w:rPr>
                <w:rFonts w:ascii="宋体" w:hAnsi="宋体" w:eastAsia="宋体" w:cs="宋体"/>
                <w:sz w:val="20"/>
                <w:szCs w:val="20"/>
              </w:rPr>
            </w:pPr>
            <w:r>
              <w:rPr>
                <w:rFonts w:ascii="宋体" w:hAnsi="宋体" w:eastAsia="宋体" w:cs="宋体"/>
                <w:spacing w:val="-2"/>
                <w:sz w:val="20"/>
                <w:szCs w:val="20"/>
              </w:rPr>
              <w:t>0005000</w:t>
            </w:r>
          </w:p>
          <w:p w14:paraId="117E2F7C">
            <w:pPr>
              <w:ind w:left="316"/>
              <w:rPr>
                <w:rFonts w:ascii="宋体" w:hAnsi="宋体" w:eastAsia="宋体" w:cs="宋体"/>
                <w:sz w:val="20"/>
                <w:szCs w:val="20"/>
              </w:rPr>
            </w:pPr>
            <w:r>
              <w:rPr>
                <w:rFonts w:ascii="宋体" w:hAnsi="宋体" w:eastAsia="宋体" w:cs="宋体"/>
                <w:sz w:val="20"/>
                <w:szCs w:val="20"/>
              </w:rPr>
              <w:t>0</w:t>
            </w:r>
          </w:p>
        </w:tc>
        <w:tc>
          <w:tcPr>
            <w:tcW w:w="848" w:type="dxa"/>
            <w:vAlign w:val="top"/>
          </w:tcPr>
          <w:p w14:paraId="23C7467E">
            <w:pPr>
              <w:pStyle w:val="6"/>
              <w:spacing w:line="456" w:lineRule="auto"/>
            </w:pPr>
          </w:p>
          <w:p w14:paraId="3FBABA8E">
            <w:pPr>
              <w:spacing w:before="65" w:line="239" w:lineRule="auto"/>
              <w:ind w:left="37" w:right="23" w:hanging="11"/>
              <w:rPr>
                <w:rFonts w:ascii="宋体" w:hAnsi="宋体" w:eastAsia="宋体" w:cs="宋体"/>
                <w:sz w:val="20"/>
                <w:szCs w:val="20"/>
              </w:rPr>
            </w:pPr>
            <w:r>
              <w:rPr>
                <w:rFonts w:ascii="宋体" w:hAnsi="宋体" w:eastAsia="宋体" w:cs="宋体"/>
                <w:spacing w:val="-2"/>
                <w:sz w:val="20"/>
                <w:szCs w:val="20"/>
              </w:rPr>
              <w:t>全身麻醉</w:t>
            </w:r>
            <w:r>
              <w:rPr>
                <w:rFonts w:ascii="宋体" w:hAnsi="宋体" w:eastAsia="宋体" w:cs="宋体"/>
                <w:spacing w:val="-5"/>
                <w:sz w:val="20"/>
                <w:szCs w:val="20"/>
              </w:rPr>
              <w:t>费（无插</w:t>
            </w:r>
          </w:p>
          <w:p w14:paraId="154AE5A7">
            <w:pPr>
              <w:spacing w:line="219" w:lineRule="auto"/>
              <w:ind w:left="30"/>
              <w:rPr>
                <w:rFonts w:ascii="宋体" w:hAnsi="宋体" w:eastAsia="宋体" w:cs="宋体"/>
                <w:sz w:val="20"/>
                <w:szCs w:val="20"/>
              </w:rPr>
            </w:pPr>
            <w:r>
              <w:rPr>
                <w:rFonts w:ascii="宋体" w:hAnsi="宋体" w:eastAsia="宋体" w:cs="宋体"/>
                <w:spacing w:val="-5"/>
                <w:sz w:val="20"/>
                <w:szCs w:val="20"/>
              </w:rPr>
              <w:t>管全麻）</w:t>
            </w:r>
          </w:p>
        </w:tc>
        <w:tc>
          <w:tcPr>
            <w:tcW w:w="1701" w:type="dxa"/>
            <w:vAlign w:val="top"/>
          </w:tcPr>
          <w:p w14:paraId="442B1461">
            <w:pPr>
              <w:spacing w:before="135"/>
              <w:ind w:left="13" w:right="10"/>
              <w:jc w:val="both"/>
              <w:rPr>
                <w:rFonts w:ascii="宋体" w:hAnsi="宋体" w:eastAsia="宋体" w:cs="宋体"/>
                <w:sz w:val="20"/>
                <w:szCs w:val="20"/>
              </w:rPr>
            </w:pPr>
            <w:r>
              <w:rPr>
                <w:rFonts w:ascii="宋体" w:hAnsi="宋体" w:eastAsia="宋体" w:cs="宋体"/>
                <w:spacing w:val="8"/>
                <w:sz w:val="20"/>
                <w:szCs w:val="20"/>
              </w:rPr>
              <w:t>通过药物注入或吸入气体，作用于中枢神经系统，达到短暂且保留自主呼</w:t>
            </w:r>
            <w:r>
              <w:rPr>
                <w:rFonts w:ascii="宋体" w:hAnsi="宋体" w:eastAsia="宋体" w:cs="宋体"/>
                <w:spacing w:val="38"/>
                <w:sz w:val="20"/>
                <w:szCs w:val="20"/>
              </w:rPr>
              <w:t>吸的全身麻醉效</w:t>
            </w:r>
            <w:r>
              <w:rPr>
                <w:rFonts w:ascii="宋体" w:hAnsi="宋体" w:eastAsia="宋体" w:cs="宋体"/>
                <w:spacing w:val="-9"/>
                <w:sz w:val="20"/>
                <w:szCs w:val="20"/>
              </w:rPr>
              <w:t>果。</w:t>
            </w:r>
          </w:p>
        </w:tc>
        <w:tc>
          <w:tcPr>
            <w:tcW w:w="2835" w:type="dxa"/>
            <w:vAlign w:val="top"/>
          </w:tcPr>
          <w:p w14:paraId="73AA9321">
            <w:pPr>
              <w:spacing w:before="265"/>
              <w:ind w:left="13" w:right="11"/>
              <w:rPr>
                <w:rFonts w:ascii="宋体" w:hAnsi="宋体" w:eastAsia="宋体" w:cs="宋体"/>
                <w:sz w:val="20"/>
                <w:szCs w:val="20"/>
              </w:rPr>
            </w:pPr>
            <w:r>
              <w:rPr>
                <w:rFonts w:ascii="宋体" w:hAnsi="宋体" w:eastAsia="宋体" w:cs="宋体"/>
                <w:spacing w:val="-2"/>
                <w:sz w:val="20"/>
                <w:szCs w:val="20"/>
              </w:rPr>
              <w:t>所定价格涵盖患者准备、消毒、静脉穿刺、注药或吸入、监测、</w:t>
            </w:r>
            <w:r>
              <w:rPr>
                <w:rFonts w:ascii="宋体" w:hAnsi="宋体" w:eastAsia="宋体" w:cs="宋体"/>
                <w:sz w:val="20"/>
                <w:szCs w:val="20"/>
              </w:rPr>
              <w:t>观察、记录、患者复苏、处理用物等步骤所需的人力资源和基本</w:t>
            </w:r>
            <w:r>
              <w:rPr>
                <w:rFonts w:ascii="宋体" w:hAnsi="宋体" w:eastAsia="宋体" w:cs="宋体"/>
                <w:spacing w:val="-1"/>
                <w:sz w:val="20"/>
                <w:szCs w:val="20"/>
              </w:rPr>
              <w:t>物质资源消耗。</w:t>
            </w:r>
          </w:p>
        </w:tc>
        <w:tc>
          <w:tcPr>
            <w:tcW w:w="849" w:type="dxa"/>
            <w:vAlign w:val="top"/>
          </w:tcPr>
          <w:p w14:paraId="7FA3E532">
            <w:pPr>
              <w:spacing w:before="135" w:line="239" w:lineRule="auto"/>
              <w:ind w:left="16" w:right="85" w:firstLine="1"/>
              <w:rPr>
                <w:rFonts w:ascii="宋体" w:hAnsi="宋体" w:eastAsia="宋体" w:cs="宋体"/>
                <w:sz w:val="20"/>
                <w:szCs w:val="20"/>
              </w:rPr>
            </w:pPr>
            <w:r>
              <w:rPr>
                <w:rFonts w:ascii="宋体" w:hAnsi="宋体" w:eastAsia="宋体" w:cs="宋体"/>
                <w:spacing w:val="-6"/>
                <w:sz w:val="20"/>
                <w:szCs w:val="20"/>
              </w:rPr>
              <w:t>01</w:t>
            </w:r>
            <w:r>
              <w:rPr>
                <w:rFonts w:ascii="宋体" w:hAnsi="宋体" w:eastAsia="宋体" w:cs="宋体"/>
                <w:spacing w:val="14"/>
                <w:sz w:val="20"/>
                <w:szCs w:val="20"/>
              </w:rPr>
              <w:t xml:space="preserve"> </w:t>
            </w:r>
            <w:r>
              <w:rPr>
                <w:rFonts w:ascii="宋体" w:hAnsi="宋体" w:eastAsia="宋体" w:cs="宋体"/>
                <w:spacing w:val="-6"/>
                <w:sz w:val="20"/>
                <w:szCs w:val="20"/>
              </w:rPr>
              <w:t>儿童</w:t>
            </w:r>
            <w:r>
              <w:rPr>
                <w:rFonts w:ascii="宋体" w:hAnsi="宋体" w:eastAsia="宋体" w:cs="宋体"/>
                <w:spacing w:val="-4"/>
                <w:sz w:val="20"/>
                <w:szCs w:val="20"/>
              </w:rPr>
              <w:t>加收</w:t>
            </w:r>
            <w:r>
              <w:rPr>
                <w:rFonts w:ascii="宋体" w:hAnsi="宋体" w:eastAsia="宋体" w:cs="宋体"/>
                <w:spacing w:val="-39"/>
                <w:sz w:val="20"/>
                <w:szCs w:val="20"/>
              </w:rPr>
              <w:t xml:space="preserve"> </w:t>
            </w:r>
            <w:r>
              <w:rPr>
                <w:rFonts w:ascii="宋体" w:hAnsi="宋体" w:eastAsia="宋体" w:cs="宋体"/>
                <w:spacing w:val="-4"/>
                <w:sz w:val="20"/>
                <w:szCs w:val="20"/>
              </w:rPr>
              <w:t>20%</w:t>
            </w:r>
          </w:p>
          <w:p w14:paraId="010D39B1">
            <w:pPr>
              <w:spacing w:line="239" w:lineRule="auto"/>
              <w:ind w:left="22" w:right="34" w:hanging="5"/>
              <w:rPr>
                <w:rFonts w:ascii="宋体" w:hAnsi="宋体" w:eastAsia="宋体" w:cs="宋体"/>
                <w:sz w:val="20"/>
                <w:szCs w:val="20"/>
              </w:rPr>
            </w:pPr>
            <w:r>
              <w:rPr>
                <w:rFonts w:ascii="宋体" w:hAnsi="宋体" w:eastAsia="宋体" w:cs="宋体"/>
                <w:spacing w:val="-6"/>
                <w:sz w:val="20"/>
                <w:szCs w:val="20"/>
              </w:rPr>
              <w:t>02</w:t>
            </w:r>
            <w:r>
              <w:rPr>
                <w:rFonts w:ascii="宋体" w:hAnsi="宋体" w:eastAsia="宋体" w:cs="宋体"/>
                <w:spacing w:val="11"/>
                <w:sz w:val="20"/>
                <w:szCs w:val="20"/>
              </w:rPr>
              <w:t xml:space="preserve"> </w:t>
            </w:r>
            <w:r>
              <w:rPr>
                <w:rFonts w:ascii="宋体" w:hAnsi="宋体" w:eastAsia="宋体" w:cs="宋体"/>
                <w:spacing w:val="-6"/>
                <w:sz w:val="20"/>
                <w:szCs w:val="20"/>
              </w:rPr>
              <w:t>80</w:t>
            </w:r>
            <w:r>
              <w:rPr>
                <w:rFonts w:ascii="宋体" w:hAnsi="宋体" w:eastAsia="宋体" w:cs="宋体"/>
                <w:spacing w:val="-41"/>
                <w:sz w:val="20"/>
                <w:szCs w:val="20"/>
              </w:rPr>
              <w:t xml:space="preserve"> </w:t>
            </w:r>
            <w:r>
              <w:rPr>
                <w:rFonts w:ascii="宋体" w:hAnsi="宋体" w:eastAsia="宋体" w:cs="宋体"/>
                <w:spacing w:val="-6"/>
                <w:sz w:val="20"/>
                <w:szCs w:val="20"/>
              </w:rPr>
              <w:t>周</w:t>
            </w:r>
            <w:r>
              <w:rPr>
                <w:rFonts w:ascii="宋体" w:hAnsi="宋体" w:eastAsia="宋体" w:cs="宋体"/>
                <w:spacing w:val="-4"/>
                <w:sz w:val="20"/>
                <w:szCs w:val="20"/>
              </w:rPr>
              <w:t>岁及以上</w:t>
            </w:r>
          </w:p>
          <w:p w14:paraId="5E6E8003">
            <w:pPr>
              <w:spacing w:line="219" w:lineRule="auto"/>
              <w:ind w:left="25"/>
              <w:rPr>
                <w:rFonts w:ascii="宋体" w:hAnsi="宋体" w:eastAsia="宋体" w:cs="宋体"/>
                <w:sz w:val="20"/>
                <w:szCs w:val="20"/>
              </w:rPr>
            </w:pPr>
            <w:r>
              <w:rPr>
                <w:rFonts w:ascii="宋体" w:hAnsi="宋体" w:eastAsia="宋体" w:cs="宋体"/>
                <w:spacing w:val="-3"/>
                <w:sz w:val="20"/>
                <w:szCs w:val="20"/>
              </w:rPr>
              <w:t>患者加收</w:t>
            </w:r>
          </w:p>
          <w:p w14:paraId="5E6B0FE5">
            <w:pPr>
              <w:spacing w:before="21"/>
              <w:ind w:left="18"/>
              <w:rPr>
                <w:rFonts w:ascii="宋体" w:hAnsi="宋体" w:eastAsia="宋体" w:cs="宋体"/>
                <w:sz w:val="20"/>
                <w:szCs w:val="20"/>
              </w:rPr>
            </w:pPr>
            <w:r>
              <w:rPr>
                <w:rFonts w:ascii="宋体" w:hAnsi="宋体" w:eastAsia="宋体" w:cs="宋体"/>
                <w:spacing w:val="-3"/>
                <w:sz w:val="20"/>
                <w:szCs w:val="20"/>
              </w:rPr>
              <w:t>20%</w:t>
            </w:r>
          </w:p>
        </w:tc>
        <w:tc>
          <w:tcPr>
            <w:tcW w:w="991" w:type="dxa"/>
            <w:vAlign w:val="top"/>
          </w:tcPr>
          <w:p w14:paraId="6D9F3070">
            <w:pPr>
              <w:pStyle w:val="6"/>
            </w:pPr>
          </w:p>
        </w:tc>
        <w:tc>
          <w:tcPr>
            <w:tcW w:w="569" w:type="dxa"/>
            <w:vAlign w:val="top"/>
          </w:tcPr>
          <w:p w14:paraId="3A94DA96">
            <w:pPr>
              <w:pStyle w:val="6"/>
              <w:spacing w:line="356" w:lineRule="auto"/>
            </w:pPr>
          </w:p>
          <w:p w14:paraId="54B33CF1">
            <w:pPr>
              <w:pStyle w:val="6"/>
              <w:spacing w:line="357" w:lineRule="auto"/>
            </w:pPr>
          </w:p>
          <w:p w14:paraId="2CD21E9D">
            <w:pPr>
              <w:spacing w:before="65" w:line="220" w:lineRule="auto"/>
              <w:ind w:left="195"/>
              <w:rPr>
                <w:rFonts w:ascii="宋体" w:hAnsi="宋体" w:eastAsia="宋体" w:cs="宋体"/>
                <w:sz w:val="20"/>
                <w:szCs w:val="20"/>
              </w:rPr>
            </w:pPr>
            <w:r>
              <w:rPr>
                <w:rFonts w:ascii="宋体" w:hAnsi="宋体" w:eastAsia="宋体" w:cs="宋体"/>
                <w:sz w:val="20"/>
                <w:szCs w:val="20"/>
              </w:rPr>
              <w:t>次</w:t>
            </w:r>
          </w:p>
        </w:tc>
        <w:tc>
          <w:tcPr>
            <w:tcW w:w="566" w:type="dxa"/>
            <w:vAlign w:val="top"/>
          </w:tcPr>
          <w:p w14:paraId="5F63A051">
            <w:pPr>
              <w:pStyle w:val="6"/>
              <w:spacing w:line="356" w:lineRule="auto"/>
            </w:pPr>
          </w:p>
          <w:p w14:paraId="01EF8598">
            <w:pPr>
              <w:pStyle w:val="6"/>
              <w:spacing w:line="357" w:lineRule="auto"/>
            </w:pPr>
          </w:p>
          <w:p w14:paraId="6E612AA4">
            <w:pPr>
              <w:spacing w:before="65"/>
              <w:ind w:left="141"/>
              <w:rPr>
                <w:rFonts w:ascii="宋体" w:hAnsi="宋体" w:eastAsia="宋体" w:cs="宋体"/>
                <w:sz w:val="20"/>
                <w:szCs w:val="20"/>
              </w:rPr>
            </w:pPr>
            <w:r>
              <w:rPr>
                <w:rFonts w:ascii="宋体" w:hAnsi="宋体" w:eastAsia="宋体" w:cs="宋体"/>
                <w:spacing w:val="-3"/>
                <w:sz w:val="20"/>
                <w:szCs w:val="20"/>
              </w:rPr>
              <w:t>360</w:t>
            </w:r>
          </w:p>
        </w:tc>
        <w:tc>
          <w:tcPr>
            <w:tcW w:w="566" w:type="dxa"/>
            <w:vAlign w:val="top"/>
          </w:tcPr>
          <w:p w14:paraId="06B87DBD">
            <w:pPr>
              <w:pStyle w:val="6"/>
              <w:spacing w:line="356" w:lineRule="auto"/>
            </w:pPr>
          </w:p>
          <w:p w14:paraId="0F7C34AD">
            <w:pPr>
              <w:pStyle w:val="6"/>
              <w:spacing w:line="357" w:lineRule="auto"/>
            </w:pPr>
          </w:p>
          <w:p w14:paraId="77CD62DD">
            <w:pPr>
              <w:spacing w:before="65"/>
              <w:ind w:left="142"/>
              <w:rPr>
                <w:rFonts w:ascii="宋体" w:hAnsi="宋体" w:eastAsia="宋体" w:cs="宋体"/>
                <w:sz w:val="20"/>
                <w:szCs w:val="20"/>
              </w:rPr>
            </w:pPr>
            <w:r>
              <w:rPr>
                <w:rFonts w:ascii="宋体" w:hAnsi="宋体" w:eastAsia="宋体" w:cs="宋体"/>
                <w:spacing w:val="-3"/>
                <w:sz w:val="20"/>
                <w:szCs w:val="20"/>
              </w:rPr>
              <w:t>324</w:t>
            </w:r>
          </w:p>
        </w:tc>
        <w:tc>
          <w:tcPr>
            <w:tcW w:w="1417" w:type="dxa"/>
            <w:vAlign w:val="top"/>
          </w:tcPr>
          <w:p w14:paraId="267DEBE0">
            <w:pPr>
              <w:pStyle w:val="6"/>
            </w:pPr>
          </w:p>
        </w:tc>
        <w:tc>
          <w:tcPr>
            <w:tcW w:w="567" w:type="dxa"/>
            <w:vAlign w:val="top"/>
          </w:tcPr>
          <w:p w14:paraId="57614784">
            <w:pPr>
              <w:pStyle w:val="6"/>
              <w:spacing w:line="356" w:lineRule="auto"/>
            </w:pPr>
          </w:p>
          <w:p w14:paraId="6207023E">
            <w:pPr>
              <w:pStyle w:val="6"/>
              <w:spacing w:line="357" w:lineRule="auto"/>
            </w:pPr>
          </w:p>
          <w:p w14:paraId="2C72F585">
            <w:pPr>
              <w:spacing w:before="65" w:line="220" w:lineRule="auto"/>
              <w:ind w:left="115"/>
              <w:rPr>
                <w:rFonts w:ascii="宋体" w:hAnsi="宋体" w:eastAsia="宋体" w:cs="宋体"/>
                <w:sz w:val="20"/>
                <w:szCs w:val="20"/>
              </w:rPr>
            </w:pPr>
            <w:r>
              <w:rPr>
                <w:rFonts w:ascii="宋体" w:hAnsi="宋体" w:eastAsia="宋体" w:cs="宋体"/>
                <w:spacing w:val="-9"/>
                <w:sz w:val="20"/>
                <w:szCs w:val="20"/>
              </w:rPr>
              <w:t>甲类</w:t>
            </w:r>
          </w:p>
        </w:tc>
        <w:tc>
          <w:tcPr>
            <w:tcW w:w="566" w:type="dxa"/>
            <w:vAlign w:val="top"/>
          </w:tcPr>
          <w:p w14:paraId="0CF4C49D">
            <w:pPr>
              <w:pStyle w:val="6"/>
            </w:pPr>
          </w:p>
        </w:tc>
        <w:tc>
          <w:tcPr>
            <w:tcW w:w="694" w:type="dxa"/>
            <w:vAlign w:val="top"/>
          </w:tcPr>
          <w:p w14:paraId="39AACFAD">
            <w:pPr>
              <w:pStyle w:val="6"/>
            </w:pPr>
          </w:p>
        </w:tc>
      </w:tr>
    </w:tbl>
    <w:p w14:paraId="5FBBF947">
      <w:pPr>
        <w:rPr>
          <w:rFonts w:ascii="Arial"/>
          <w:sz w:val="21"/>
        </w:rPr>
      </w:pPr>
    </w:p>
    <w:p w14:paraId="0FD51BE2">
      <w:pPr>
        <w:rPr>
          <w:rFonts w:ascii="Arial" w:hAnsi="Arial" w:eastAsia="Arial" w:cs="Arial"/>
          <w:sz w:val="21"/>
          <w:szCs w:val="21"/>
        </w:rPr>
        <w:sectPr>
          <w:pgSz w:w="16839" w:h="11907"/>
          <w:pgMar w:top="1012" w:right="1400" w:bottom="0" w:left="1276" w:header="0" w:footer="0" w:gutter="0"/>
          <w:cols w:space="720" w:num="1"/>
        </w:sectPr>
      </w:pPr>
    </w:p>
    <w:p w14:paraId="11FEDF8C">
      <w:pPr>
        <w:spacing w:before="164"/>
      </w:pPr>
    </w:p>
    <w:tbl>
      <w:tblPr>
        <w:tblStyle w:val="5"/>
        <w:tblW w:w="13747" w:type="dxa"/>
        <w:tblInd w:w="4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6"/>
        <w:gridCol w:w="488"/>
        <w:gridCol w:w="724"/>
        <w:gridCol w:w="848"/>
        <w:gridCol w:w="1701"/>
        <w:gridCol w:w="2835"/>
        <w:gridCol w:w="849"/>
        <w:gridCol w:w="991"/>
        <w:gridCol w:w="569"/>
        <w:gridCol w:w="566"/>
        <w:gridCol w:w="566"/>
        <w:gridCol w:w="1417"/>
        <w:gridCol w:w="567"/>
        <w:gridCol w:w="566"/>
        <w:gridCol w:w="694"/>
      </w:tblGrid>
      <w:tr w14:paraId="3A2CF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366" w:type="dxa"/>
            <w:vMerge w:val="restart"/>
            <w:tcBorders>
              <w:bottom w:val="nil"/>
            </w:tcBorders>
            <w:textDirection w:val="tbRlV"/>
            <w:vAlign w:val="top"/>
          </w:tcPr>
          <w:p w14:paraId="05248AAA">
            <w:pPr>
              <w:spacing w:before="81" w:line="209" w:lineRule="auto"/>
              <w:ind w:left="266"/>
              <w:rPr>
                <w:rFonts w:ascii="黑体" w:hAnsi="黑体" w:eastAsia="黑体" w:cs="黑体"/>
                <w:sz w:val="20"/>
                <w:szCs w:val="20"/>
              </w:rPr>
            </w:pPr>
            <w:r>
              <w:rPr>
                <w:rFonts w:ascii="黑体" w:hAnsi="黑体" w:eastAsia="黑体" w:cs="黑体"/>
                <w:spacing w:val="29"/>
                <w:sz w:val="20"/>
                <w:szCs w:val="20"/>
              </w:rPr>
              <w:t>序号</w:t>
            </w:r>
          </w:p>
        </w:tc>
        <w:tc>
          <w:tcPr>
            <w:tcW w:w="488" w:type="dxa"/>
            <w:vMerge w:val="restart"/>
            <w:tcBorders>
              <w:bottom w:val="nil"/>
            </w:tcBorders>
            <w:vAlign w:val="top"/>
          </w:tcPr>
          <w:p w14:paraId="608D56EB">
            <w:pPr>
              <w:spacing w:before="136" w:line="218" w:lineRule="auto"/>
              <w:ind w:left="47"/>
              <w:rPr>
                <w:rFonts w:ascii="黑体" w:hAnsi="黑体" w:eastAsia="黑体" w:cs="黑体"/>
                <w:sz w:val="20"/>
                <w:szCs w:val="20"/>
              </w:rPr>
            </w:pPr>
            <w:r>
              <w:rPr>
                <w:rFonts w:ascii="黑体" w:hAnsi="黑体" w:eastAsia="黑体" w:cs="黑体"/>
                <w:spacing w:val="-3"/>
                <w:sz w:val="20"/>
                <w:szCs w:val="20"/>
              </w:rPr>
              <w:t>财务</w:t>
            </w:r>
          </w:p>
          <w:p w14:paraId="739CF328">
            <w:pPr>
              <w:spacing w:before="23" w:line="218" w:lineRule="auto"/>
              <w:ind w:left="50"/>
              <w:rPr>
                <w:rFonts w:ascii="黑体" w:hAnsi="黑体" w:eastAsia="黑体" w:cs="黑体"/>
                <w:sz w:val="20"/>
                <w:szCs w:val="20"/>
              </w:rPr>
            </w:pPr>
            <w:r>
              <w:rPr>
                <w:rFonts w:ascii="黑体" w:hAnsi="黑体" w:eastAsia="黑体" w:cs="黑体"/>
                <w:spacing w:val="-3"/>
                <w:sz w:val="20"/>
                <w:szCs w:val="20"/>
              </w:rPr>
              <w:t>分类</w:t>
            </w:r>
          </w:p>
          <w:p w14:paraId="3F973330">
            <w:pPr>
              <w:spacing w:before="23" w:line="220" w:lineRule="auto"/>
              <w:ind w:left="45"/>
              <w:rPr>
                <w:rFonts w:ascii="黑体" w:hAnsi="黑体" w:eastAsia="黑体" w:cs="黑体"/>
                <w:sz w:val="20"/>
                <w:szCs w:val="20"/>
              </w:rPr>
            </w:pPr>
            <w:r>
              <w:rPr>
                <w:rFonts w:ascii="黑体" w:hAnsi="黑体" w:eastAsia="黑体" w:cs="黑体"/>
                <w:spacing w:val="-2"/>
                <w:sz w:val="20"/>
                <w:szCs w:val="20"/>
              </w:rPr>
              <w:t>代码</w:t>
            </w:r>
          </w:p>
        </w:tc>
        <w:tc>
          <w:tcPr>
            <w:tcW w:w="724" w:type="dxa"/>
            <w:vMerge w:val="restart"/>
            <w:tcBorders>
              <w:bottom w:val="nil"/>
            </w:tcBorders>
            <w:vAlign w:val="top"/>
          </w:tcPr>
          <w:p w14:paraId="450D0DC6">
            <w:pPr>
              <w:spacing w:before="265" w:line="241" w:lineRule="auto"/>
              <w:ind w:left="89" w:right="61" w:hanging="13"/>
              <w:rPr>
                <w:rFonts w:ascii="黑体" w:hAnsi="黑体" w:eastAsia="黑体" w:cs="黑体"/>
                <w:sz w:val="20"/>
                <w:szCs w:val="20"/>
              </w:rPr>
            </w:pPr>
            <w:r>
              <w:rPr>
                <w:rFonts w:ascii="黑体" w:hAnsi="黑体" w:eastAsia="黑体" w:cs="黑体"/>
                <w:spacing w:val="-7"/>
                <w:sz w:val="20"/>
                <w:szCs w:val="20"/>
              </w:rPr>
              <w:t>国家项</w:t>
            </w:r>
            <w:r>
              <w:rPr>
                <w:rFonts w:ascii="黑体" w:hAnsi="黑体" w:eastAsia="黑体" w:cs="黑体"/>
                <w:spacing w:val="-11"/>
                <w:sz w:val="20"/>
                <w:szCs w:val="20"/>
              </w:rPr>
              <w:t>目编码</w:t>
            </w:r>
          </w:p>
        </w:tc>
        <w:tc>
          <w:tcPr>
            <w:tcW w:w="848" w:type="dxa"/>
            <w:vMerge w:val="restart"/>
            <w:tcBorders>
              <w:bottom w:val="nil"/>
            </w:tcBorders>
            <w:vAlign w:val="top"/>
          </w:tcPr>
          <w:p w14:paraId="417DF8B9">
            <w:pPr>
              <w:pStyle w:val="6"/>
              <w:spacing w:line="328" w:lineRule="auto"/>
            </w:pPr>
          </w:p>
          <w:p w14:paraId="7070DAB2">
            <w:pPr>
              <w:spacing w:before="65" w:line="219" w:lineRule="auto"/>
              <w:ind w:left="26"/>
              <w:rPr>
                <w:rFonts w:ascii="黑体" w:hAnsi="黑体" w:eastAsia="黑体" w:cs="黑体"/>
                <w:sz w:val="20"/>
                <w:szCs w:val="20"/>
              </w:rPr>
            </w:pPr>
            <w:r>
              <w:rPr>
                <w:rFonts w:ascii="黑体" w:hAnsi="黑体" w:eastAsia="黑体" w:cs="黑体"/>
                <w:spacing w:val="-2"/>
                <w:sz w:val="20"/>
                <w:szCs w:val="20"/>
              </w:rPr>
              <w:t>项目名称</w:t>
            </w:r>
          </w:p>
        </w:tc>
        <w:tc>
          <w:tcPr>
            <w:tcW w:w="1701" w:type="dxa"/>
            <w:vMerge w:val="restart"/>
            <w:tcBorders>
              <w:bottom w:val="nil"/>
            </w:tcBorders>
            <w:vAlign w:val="top"/>
          </w:tcPr>
          <w:p w14:paraId="54DC6908">
            <w:pPr>
              <w:pStyle w:val="6"/>
              <w:spacing w:line="329" w:lineRule="auto"/>
            </w:pPr>
          </w:p>
          <w:p w14:paraId="6CEC18C7">
            <w:pPr>
              <w:spacing w:before="65" w:line="218" w:lineRule="auto"/>
              <w:ind w:left="452"/>
              <w:rPr>
                <w:rFonts w:ascii="黑体" w:hAnsi="黑体" w:eastAsia="黑体" w:cs="黑体"/>
                <w:sz w:val="20"/>
                <w:szCs w:val="20"/>
              </w:rPr>
            </w:pPr>
            <w:r>
              <w:rPr>
                <w:rFonts w:ascii="黑体" w:hAnsi="黑体" w:eastAsia="黑体" w:cs="黑体"/>
                <w:spacing w:val="-2"/>
                <w:sz w:val="20"/>
                <w:szCs w:val="20"/>
              </w:rPr>
              <w:t>服务产出</w:t>
            </w:r>
          </w:p>
        </w:tc>
        <w:tc>
          <w:tcPr>
            <w:tcW w:w="2835" w:type="dxa"/>
            <w:vMerge w:val="restart"/>
            <w:tcBorders>
              <w:bottom w:val="nil"/>
            </w:tcBorders>
            <w:vAlign w:val="top"/>
          </w:tcPr>
          <w:p w14:paraId="05955F64">
            <w:pPr>
              <w:pStyle w:val="6"/>
              <w:spacing w:line="328" w:lineRule="auto"/>
            </w:pPr>
          </w:p>
          <w:p w14:paraId="230293B4">
            <w:pPr>
              <w:spacing w:before="65" w:line="219" w:lineRule="auto"/>
              <w:ind w:left="1019"/>
              <w:rPr>
                <w:rFonts w:ascii="黑体" w:hAnsi="黑体" w:eastAsia="黑体" w:cs="黑体"/>
                <w:sz w:val="20"/>
                <w:szCs w:val="20"/>
              </w:rPr>
            </w:pPr>
            <w:r>
              <w:rPr>
                <w:rFonts w:ascii="黑体" w:hAnsi="黑体" w:eastAsia="黑体" w:cs="黑体"/>
                <w:spacing w:val="-2"/>
                <w:sz w:val="20"/>
                <w:szCs w:val="20"/>
              </w:rPr>
              <w:t>价格构成</w:t>
            </w:r>
          </w:p>
        </w:tc>
        <w:tc>
          <w:tcPr>
            <w:tcW w:w="849" w:type="dxa"/>
            <w:vMerge w:val="restart"/>
            <w:tcBorders>
              <w:bottom w:val="nil"/>
            </w:tcBorders>
            <w:vAlign w:val="top"/>
          </w:tcPr>
          <w:p w14:paraId="65CF5785">
            <w:pPr>
              <w:pStyle w:val="6"/>
              <w:spacing w:line="328" w:lineRule="auto"/>
            </w:pPr>
          </w:p>
          <w:p w14:paraId="0EE66E80">
            <w:pPr>
              <w:spacing w:before="65" w:line="219" w:lineRule="auto"/>
              <w:ind w:left="129"/>
              <w:rPr>
                <w:rFonts w:ascii="黑体" w:hAnsi="黑体" w:eastAsia="黑体" w:cs="黑体"/>
                <w:sz w:val="20"/>
                <w:szCs w:val="20"/>
              </w:rPr>
            </w:pPr>
            <w:r>
              <w:rPr>
                <w:rFonts w:ascii="黑体" w:hAnsi="黑体" w:eastAsia="黑体" w:cs="黑体"/>
                <w:spacing w:val="-2"/>
                <w:sz w:val="20"/>
                <w:szCs w:val="20"/>
              </w:rPr>
              <w:t>加收项</w:t>
            </w:r>
          </w:p>
        </w:tc>
        <w:tc>
          <w:tcPr>
            <w:tcW w:w="991" w:type="dxa"/>
            <w:vMerge w:val="restart"/>
            <w:tcBorders>
              <w:bottom w:val="nil"/>
            </w:tcBorders>
            <w:vAlign w:val="top"/>
          </w:tcPr>
          <w:p w14:paraId="6D0040FA">
            <w:pPr>
              <w:pStyle w:val="6"/>
              <w:spacing w:line="328" w:lineRule="auto"/>
            </w:pPr>
          </w:p>
          <w:p w14:paraId="7D9CE144">
            <w:pPr>
              <w:spacing w:before="65" w:line="219" w:lineRule="auto"/>
              <w:ind w:left="199"/>
              <w:rPr>
                <w:rFonts w:ascii="黑体" w:hAnsi="黑体" w:eastAsia="黑体" w:cs="黑体"/>
                <w:sz w:val="20"/>
                <w:szCs w:val="20"/>
              </w:rPr>
            </w:pPr>
            <w:r>
              <w:rPr>
                <w:rFonts w:ascii="黑体" w:hAnsi="黑体" w:eastAsia="黑体" w:cs="黑体"/>
                <w:spacing w:val="-2"/>
                <w:sz w:val="20"/>
                <w:szCs w:val="20"/>
              </w:rPr>
              <w:t>扩展项</w:t>
            </w:r>
          </w:p>
        </w:tc>
        <w:tc>
          <w:tcPr>
            <w:tcW w:w="569" w:type="dxa"/>
            <w:vMerge w:val="restart"/>
            <w:tcBorders>
              <w:bottom w:val="nil"/>
            </w:tcBorders>
            <w:vAlign w:val="top"/>
          </w:tcPr>
          <w:p w14:paraId="55A9CF07">
            <w:pPr>
              <w:spacing w:before="266" w:line="241" w:lineRule="auto"/>
              <w:ind w:left="94" w:right="81" w:hanging="4"/>
              <w:rPr>
                <w:rFonts w:ascii="黑体" w:hAnsi="黑体" w:eastAsia="黑体" w:cs="黑体"/>
                <w:sz w:val="20"/>
                <w:szCs w:val="20"/>
              </w:rPr>
            </w:pPr>
            <w:r>
              <w:rPr>
                <w:rFonts w:ascii="黑体" w:hAnsi="黑体" w:eastAsia="黑体" w:cs="黑体"/>
                <w:spacing w:val="-4"/>
                <w:sz w:val="20"/>
                <w:szCs w:val="20"/>
              </w:rPr>
              <w:t>计价</w:t>
            </w:r>
            <w:r>
              <w:rPr>
                <w:rFonts w:ascii="黑体" w:hAnsi="黑体" w:eastAsia="黑体" w:cs="黑体"/>
                <w:spacing w:val="-7"/>
                <w:sz w:val="20"/>
                <w:szCs w:val="20"/>
              </w:rPr>
              <w:t>单位</w:t>
            </w:r>
          </w:p>
        </w:tc>
        <w:tc>
          <w:tcPr>
            <w:tcW w:w="1132" w:type="dxa"/>
            <w:gridSpan w:val="2"/>
            <w:vAlign w:val="top"/>
          </w:tcPr>
          <w:p w14:paraId="0F331153">
            <w:pPr>
              <w:spacing w:before="131" w:line="219" w:lineRule="auto"/>
              <w:ind w:left="71"/>
              <w:rPr>
                <w:rFonts w:ascii="黑体" w:hAnsi="黑体" w:eastAsia="黑体" w:cs="黑体"/>
                <w:sz w:val="20"/>
                <w:szCs w:val="20"/>
              </w:rPr>
            </w:pPr>
            <w:r>
              <w:rPr>
                <w:rFonts w:ascii="黑体" w:hAnsi="黑体" w:eastAsia="黑体" w:cs="黑体"/>
                <w:spacing w:val="-2"/>
                <w:sz w:val="20"/>
                <w:szCs w:val="20"/>
              </w:rPr>
              <w:t>价格（元）</w:t>
            </w:r>
          </w:p>
        </w:tc>
        <w:tc>
          <w:tcPr>
            <w:tcW w:w="1417" w:type="dxa"/>
            <w:vMerge w:val="restart"/>
            <w:tcBorders>
              <w:bottom w:val="nil"/>
            </w:tcBorders>
            <w:vAlign w:val="top"/>
          </w:tcPr>
          <w:p w14:paraId="5885DD3A">
            <w:pPr>
              <w:pStyle w:val="6"/>
              <w:spacing w:line="329" w:lineRule="auto"/>
            </w:pPr>
          </w:p>
          <w:p w14:paraId="630E2C6D">
            <w:pPr>
              <w:spacing w:before="65" w:line="218" w:lineRule="auto"/>
              <w:ind w:left="314"/>
              <w:rPr>
                <w:rFonts w:ascii="黑体" w:hAnsi="黑体" w:eastAsia="黑体" w:cs="黑体"/>
                <w:sz w:val="20"/>
                <w:szCs w:val="20"/>
              </w:rPr>
            </w:pPr>
            <w:r>
              <w:rPr>
                <w:rFonts w:ascii="黑体" w:hAnsi="黑体" w:eastAsia="黑体" w:cs="黑体"/>
                <w:spacing w:val="-2"/>
                <w:sz w:val="20"/>
                <w:szCs w:val="20"/>
              </w:rPr>
              <w:t>计价说明</w:t>
            </w:r>
          </w:p>
        </w:tc>
        <w:tc>
          <w:tcPr>
            <w:tcW w:w="1827" w:type="dxa"/>
            <w:gridSpan w:val="3"/>
            <w:vAlign w:val="top"/>
          </w:tcPr>
          <w:p w14:paraId="7AAE79E9">
            <w:pPr>
              <w:spacing w:before="131" w:line="219" w:lineRule="auto"/>
              <w:ind w:left="326"/>
              <w:rPr>
                <w:rFonts w:ascii="黑体" w:hAnsi="黑体" w:eastAsia="黑体" w:cs="黑体"/>
                <w:sz w:val="20"/>
                <w:szCs w:val="20"/>
              </w:rPr>
            </w:pPr>
            <w:r>
              <w:rPr>
                <w:rFonts w:ascii="黑体" w:hAnsi="黑体" w:eastAsia="黑体" w:cs="黑体"/>
                <w:spacing w:val="-3"/>
                <w:sz w:val="20"/>
                <w:szCs w:val="20"/>
              </w:rPr>
              <w:t>医保支付政策</w:t>
            </w:r>
          </w:p>
        </w:tc>
      </w:tr>
      <w:tr w14:paraId="29FEA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366" w:type="dxa"/>
            <w:vMerge w:val="continue"/>
            <w:tcBorders>
              <w:top w:val="nil"/>
            </w:tcBorders>
            <w:textDirection w:val="tbRlV"/>
            <w:vAlign w:val="top"/>
          </w:tcPr>
          <w:p w14:paraId="5C5ABECE">
            <w:pPr>
              <w:pStyle w:val="6"/>
            </w:pPr>
          </w:p>
        </w:tc>
        <w:tc>
          <w:tcPr>
            <w:tcW w:w="488" w:type="dxa"/>
            <w:vMerge w:val="continue"/>
            <w:tcBorders>
              <w:top w:val="nil"/>
            </w:tcBorders>
            <w:vAlign w:val="top"/>
          </w:tcPr>
          <w:p w14:paraId="7726F1C9">
            <w:pPr>
              <w:pStyle w:val="6"/>
            </w:pPr>
          </w:p>
        </w:tc>
        <w:tc>
          <w:tcPr>
            <w:tcW w:w="724" w:type="dxa"/>
            <w:vMerge w:val="continue"/>
            <w:tcBorders>
              <w:top w:val="nil"/>
            </w:tcBorders>
            <w:vAlign w:val="top"/>
          </w:tcPr>
          <w:p w14:paraId="6562F437">
            <w:pPr>
              <w:pStyle w:val="6"/>
            </w:pPr>
          </w:p>
        </w:tc>
        <w:tc>
          <w:tcPr>
            <w:tcW w:w="848" w:type="dxa"/>
            <w:vMerge w:val="continue"/>
            <w:tcBorders>
              <w:top w:val="nil"/>
            </w:tcBorders>
            <w:vAlign w:val="top"/>
          </w:tcPr>
          <w:p w14:paraId="3C5B506B">
            <w:pPr>
              <w:pStyle w:val="6"/>
            </w:pPr>
          </w:p>
        </w:tc>
        <w:tc>
          <w:tcPr>
            <w:tcW w:w="1701" w:type="dxa"/>
            <w:vMerge w:val="continue"/>
            <w:tcBorders>
              <w:top w:val="nil"/>
            </w:tcBorders>
            <w:vAlign w:val="top"/>
          </w:tcPr>
          <w:p w14:paraId="3AAF786B">
            <w:pPr>
              <w:pStyle w:val="6"/>
            </w:pPr>
          </w:p>
        </w:tc>
        <w:tc>
          <w:tcPr>
            <w:tcW w:w="2835" w:type="dxa"/>
            <w:vMerge w:val="continue"/>
            <w:tcBorders>
              <w:top w:val="nil"/>
            </w:tcBorders>
            <w:vAlign w:val="top"/>
          </w:tcPr>
          <w:p w14:paraId="19771991">
            <w:pPr>
              <w:pStyle w:val="6"/>
            </w:pPr>
          </w:p>
        </w:tc>
        <w:tc>
          <w:tcPr>
            <w:tcW w:w="849" w:type="dxa"/>
            <w:vMerge w:val="continue"/>
            <w:tcBorders>
              <w:top w:val="nil"/>
            </w:tcBorders>
            <w:vAlign w:val="top"/>
          </w:tcPr>
          <w:p w14:paraId="46F28C11">
            <w:pPr>
              <w:pStyle w:val="6"/>
            </w:pPr>
          </w:p>
        </w:tc>
        <w:tc>
          <w:tcPr>
            <w:tcW w:w="991" w:type="dxa"/>
            <w:vMerge w:val="continue"/>
            <w:tcBorders>
              <w:top w:val="nil"/>
            </w:tcBorders>
            <w:vAlign w:val="top"/>
          </w:tcPr>
          <w:p w14:paraId="1F89B040">
            <w:pPr>
              <w:pStyle w:val="6"/>
            </w:pPr>
          </w:p>
        </w:tc>
        <w:tc>
          <w:tcPr>
            <w:tcW w:w="569" w:type="dxa"/>
            <w:vMerge w:val="continue"/>
            <w:tcBorders>
              <w:top w:val="nil"/>
            </w:tcBorders>
            <w:vAlign w:val="top"/>
          </w:tcPr>
          <w:p w14:paraId="28FD953B">
            <w:pPr>
              <w:pStyle w:val="6"/>
            </w:pPr>
          </w:p>
        </w:tc>
        <w:tc>
          <w:tcPr>
            <w:tcW w:w="566" w:type="dxa"/>
            <w:vAlign w:val="top"/>
          </w:tcPr>
          <w:p w14:paraId="3B50688F">
            <w:pPr>
              <w:spacing w:before="160" w:line="221" w:lineRule="auto"/>
              <w:ind w:left="190"/>
              <w:rPr>
                <w:rFonts w:ascii="黑体" w:hAnsi="黑体" w:eastAsia="黑体" w:cs="黑体"/>
                <w:sz w:val="20"/>
                <w:szCs w:val="20"/>
              </w:rPr>
            </w:pPr>
            <w:r>
              <w:rPr>
                <w:rFonts w:ascii="黑体" w:hAnsi="黑体" w:eastAsia="黑体" w:cs="黑体"/>
                <w:sz w:val="20"/>
                <w:szCs w:val="20"/>
              </w:rPr>
              <w:t>市</w:t>
            </w:r>
          </w:p>
        </w:tc>
        <w:tc>
          <w:tcPr>
            <w:tcW w:w="566" w:type="dxa"/>
            <w:vAlign w:val="top"/>
          </w:tcPr>
          <w:p w14:paraId="1573AD1E">
            <w:pPr>
              <w:spacing w:before="160" w:line="220" w:lineRule="auto"/>
              <w:ind w:left="194"/>
              <w:rPr>
                <w:rFonts w:ascii="黑体" w:hAnsi="黑体" w:eastAsia="黑体" w:cs="黑体"/>
                <w:sz w:val="20"/>
                <w:szCs w:val="20"/>
              </w:rPr>
            </w:pPr>
            <w:r>
              <w:rPr>
                <w:rFonts w:ascii="黑体" w:hAnsi="黑体" w:eastAsia="黑体" w:cs="黑体"/>
                <w:sz w:val="20"/>
                <w:szCs w:val="20"/>
              </w:rPr>
              <w:t>县</w:t>
            </w:r>
          </w:p>
        </w:tc>
        <w:tc>
          <w:tcPr>
            <w:tcW w:w="1417" w:type="dxa"/>
            <w:vMerge w:val="continue"/>
            <w:tcBorders>
              <w:top w:val="nil"/>
            </w:tcBorders>
            <w:vAlign w:val="top"/>
          </w:tcPr>
          <w:p w14:paraId="3BD9A719">
            <w:pPr>
              <w:pStyle w:val="6"/>
            </w:pPr>
          </w:p>
        </w:tc>
        <w:tc>
          <w:tcPr>
            <w:tcW w:w="567" w:type="dxa"/>
            <w:vAlign w:val="top"/>
          </w:tcPr>
          <w:p w14:paraId="61DDD653">
            <w:pPr>
              <w:spacing w:before="31" w:line="221" w:lineRule="auto"/>
              <w:ind w:left="95"/>
              <w:rPr>
                <w:rFonts w:ascii="黑体" w:hAnsi="黑体" w:eastAsia="黑体" w:cs="黑体"/>
                <w:sz w:val="20"/>
                <w:szCs w:val="20"/>
              </w:rPr>
            </w:pPr>
            <w:r>
              <w:rPr>
                <w:rFonts w:ascii="黑体" w:hAnsi="黑体" w:eastAsia="黑体" w:cs="黑体"/>
                <w:spacing w:val="-4"/>
                <w:sz w:val="20"/>
                <w:szCs w:val="20"/>
              </w:rPr>
              <w:t>支付</w:t>
            </w:r>
          </w:p>
          <w:p w14:paraId="479837E5">
            <w:pPr>
              <w:spacing w:before="19" w:line="207" w:lineRule="auto"/>
              <w:ind w:left="96"/>
              <w:rPr>
                <w:rFonts w:ascii="黑体" w:hAnsi="黑体" w:eastAsia="黑体" w:cs="黑体"/>
                <w:sz w:val="20"/>
                <w:szCs w:val="20"/>
              </w:rPr>
            </w:pPr>
            <w:r>
              <w:rPr>
                <w:rFonts w:ascii="黑体" w:hAnsi="黑体" w:eastAsia="黑体" w:cs="黑体"/>
                <w:spacing w:val="-4"/>
                <w:sz w:val="20"/>
                <w:szCs w:val="20"/>
              </w:rPr>
              <w:t>类别</w:t>
            </w:r>
          </w:p>
        </w:tc>
        <w:tc>
          <w:tcPr>
            <w:tcW w:w="566" w:type="dxa"/>
            <w:vAlign w:val="top"/>
          </w:tcPr>
          <w:p w14:paraId="2EBF6873">
            <w:pPr>
              <w:spacing w:before="30" w:line="220" w:lineRule="auto"/>
              <w:ind w:left="94"/>
              <w:rPr>
                <w:rFonts w:ascii="黑体" w:hAnsi="黑体" w:eastAsia="黑体" w:cs="黑体"/>
                <w:sz w:val="20"/>
                <w:szCs w:val="20"/>
              </w:rPr>
            </w:pPr>
            <w:r>
              <w:rPr>
                <w:rFonts w:ascii="黑体" w:hAnsi="黑体" w:eastAsia="黑体" w:cs="黑体"/>
                <w:spacing w:val="-3"/>
                <w:sz w:val="20"/>
                <w:szCs w:val="20"/>
              </w:rPr>
              <w:t>首付</w:t>
            </w:r>
          </w:p>
          <w:p w14:paraId="05513930">
            <w:pPr>
              <w:spacing w:before="20" w:line="207" w:lineRule="auto"/>
              <w:ind w:left="99"/>
              <w:rPr>
                <w:rFonts w:ascii="黑体" w:hAnsi="黑体" w:eastAsia="黑体" w:cs="黑体"/>
                <w:sz w:val="20"/>
                <w:szCs w:val="20"/>
              </w:rPr>
            </w:pPr>
            <w:r>
              <w:rPr>
                <w:rFonts w:ascii="黑体" w:hAnsi="黑体" w:eastAsia="黑体" w:cs="黑体"/>
                <w:spacing w:val="-5"/>
                <w:sz w:val="20"/>
                <w:szCs w:val="20"/>
              </w:rPr>
              <w:t>比例</w:t>
            </w:r>
          </w:p>
        </w:tc>
        <w:tc>
          <w:tcPr>
            <w:tcW w:w="694" w:type="dxa"/>
            <w:vAlign w:val="top"/>
          </w:tcPr>
          <w:p w14:paraId="6ADCF774">
            <w:pPr>
              <w:spacing w:before="160" w:line="219" w:lineRule="auto"/>
              <w:ind w:left="151"/>
              <w:rPr>
                <w:rFonts w:ascii="黑体" w:hAnsi="黑体" w:eastAsia="黑体" w:cs="黑体"/>
                <w:sz w:val="20"/>
                <w:szCs w:val="20"/>
              </w:rPr>
            </w:pPr>
            <w:r>
              <w:rPr>
                <w:rFonts w:ascii="黑体" w:hAnsi="黑体" w:eastAsia="黑体" w:cs="黑体"/>
                <w:spacing w:val="-2"/>
                <w:sz w:val="20"/>
                <w:szCs w:val="20"/>
              </w:rPr>
              <w:t>备注</w:t>
            </w:r>
          </w:p>
        </w:tc>
      </w:tr>
      <w:tr w14:paraId="69456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3" w:hRule="atLeast"/>
        </w:trPr>
        <w:tc>
          <w:tcPr>
            <w:tcW w:w="366" w:type="dxa"/>
            <w:vAlign w:val="top"/>
          </w:tcPr>
          <w:p w14:paraId="1C1F8E7A">
            <w:pPr>
              <w:pStyle w:val="6"/>
              <w:spacing w:line="303" w:lineRule="auto"/>
            </w:pPr>
          </w:p>
          <w:p w14:paraId="17805194">
            <w:pPr>
              <w:pStyle w:val="6"/>
              <w:spacing w:line="303" w:lineRule="auto"/>
            </w:pPr>
          </w:p>
          <w:p w14:paraId="70D1FDEB">
            <w:pPr>
              <w:pStyle w:val="6"/>
              <w:spacing w:line="303" w:lineRule="auto"/>
            </w:pPr>
          </w:p>
          <w:p w14:paraId="28B2974B">
            <w:pPr>
              <w:spacing w:before="65"/>
              <w:ind w:left="101"/>
              <w:rPr>
                <w:rFonts w:ascii="宋体" w:hAnsi="宋体" w:eastAsia="宋体" w:cs="宋体"/>
                <w:sz w:val="20"/>
                <w:szCs w:val="20"/>
              </w:rPr>
            </w:pPr>
            <w:r>
              <w:rPr>
                <w:rFonts w:ascii="宋体" w:hAnsi="宋体" w:eastAsia="宋体" w:cs="宋体"/>
                <w:spacing w:val="-6"/>
                <w:sz w:val="20"/>
                <w:szCs w:val="20"/>
              </w:rPr>
              <w:t>16</w:t>
            </w:r>
          </w:p>
        </w:tc>
        <w:tc>
          <w:tcPr>
            <w:tcW w:w="488" w:type="dxa"/>
            <w:vAlign w:val="top"/>
          </w:tcPr>
          <w:p w14:paraId="37BA98D8">
            <w:pPr>
              <w:pStyle w:val="6"/>
              <w:spacing w:line="314" w:lineRule="auto"/>
            </w:pPr>
          </w:p>
          <w:p w14:paraId="105CF345">
            <w:pPr>
              <w:pStyle w:val="6"/>
              <w:spacing w:line="314" w:lineRule="auto"/>
            </w:pPr>
          </w:p>
          <w:p w14:paraId="08B6F3FB">
            <w:pPr>
              <w:pStyle w:val="6"/>
              <w:spacing w:line="315" w:lineRule="auto"/>
            </w:pPr>
          </w:p>
          <w:p w14:paraId="7AF0058F">
            <w:pPr>
              <w:spacing w:before="65" w:line="181" w:lineRule="auto"/>
              <w:ind w:left="193"/>
              <w:rPr>
                <w:rFonts w:ascii="宋体" w:hAnsi="宋体" w:eastAsia="宋体" w:cs="宋体"/>
                <w:sz w:val="20"/>
                <w:szCs w:val="20"/>
              </w:rPr>
            </w:pPr>
            <w:r>
              <w:rPr>
                <w:rFonts w:ascii="宋体" w:hAnsi="宋体" w:eastAsia="宋体" w:cs="宋体"/>
                <w:sz w:val="20"/>
                <w:szCs w:val="20"/>
              </w:rPr>
              <w:t>G</w:t>
            </w:r>
          </w:p>
        </w:tc>
        <w:tc>
          <w:tcPr>
            <w:tcW w:w="724" w:type="dxa"/>
            <w:vAlign w:val="top"/>
          </w:tcPr>
          <w:p w14:paraId="060370EB">
            <w:pPr>
              <w:pStyle w:val="6"/>
              <w:spacing w:line="335" w:lineRule="auto"/>
            </w:pPr>
          </w:p>
          <w:p w14:paraId="7A3C800D">
            <w:pPr>
              <w:pStyle w:val="6"/>
              <w:spacing w:line="335" w:lineRule="auto"/>
            </w:pPr>
          </w:p>
          <w:p w14:paraId="125925C4">
            <w:pPr>
              <w:spacing w:before="65" w:line="222" w:lineRule="auto"/>
              <w:ind w:left="15"/>
              <w:rPr>
                <w:rFonts w:ascii="宋体" w:hAnsi="宋体" w:eastAsia="宋体" w:cs="宋体"/>
                <w:sz w:val="20"/>
                <w:szCs w:val="20"/>
              </w:rPr>
            </w:pPr>
            <w:r>
              <w:rPr>
                <w:rFonts w:ascii="宋体" w:hAnsi="宋体" w:eastAsia="宋体" w:cs="宋体"/>
                <w:spacing w:val="-2"/>
                <w:sz w:val="20"/>
                <w:szCs w:val="20"/>
              </w:rPr>
              <w:t>0133010</w:t>
            </w:r>
          </w:p>
          <w:p w14:paraId="147FEE04">
            <w:pPr>
              <w:spacing w:line="221" w:lineRule="auto"/>
              <w:ind w:left="15"/>
              <w:rPr>
                <w:rFonts w:ascii="宋体" w:hAnsi="宋体" w:eastAsia="宋体" w:cs="宋体"/>
                <w:sz w:val="20"/>
                <w:szCs w:val="20"/>
              </w:rPr>
            </w:pPr>
            <w:r>
              <w:rPr>
                <w:rFonts w:ascii="宋体" w:hAnsi="宋体" w:eastAsia="宋体" w:cs="宋体"/>
                <w:spacing w:val="-2"/>
                <w:sz w:val="20"/>
                <w:szCs w:val="20"/>
              </w:rPr>
              <w:t>0006000</w:t>
            </w:r>
          </w:p>
          <w:p w14:paraId="4EA647EF">
            <w:pPr>
              <w:ind w:left="316"/>
              <w:rPr>
                <w:rFonts w:ascii="宋体" w:hAnsi="宋体" w:eastAsia="宋体" w:cs="宋体"/>
                <w:sz w:val="20"/>
                <w:szCs w:val="20"/>
              </w:rPr>
            </w:pPr>
            <w:r>
              <w:rPr>
                <w:rFonts w:ascii="宋体" w:hAnsi="宋体" w:eastAsia="宋体" w:cs="宋体"/>
                <w:sz w:val="20"/>
                <w:szCs w:val="20"/>
              </w:rPr>
              <w:t>0</w:t>
            </w:r>
          </w:p>
        </w:tc>
        <w:tc>
          <w:tcPr>
            <w:tcW w:w="848" w:type="dxa"/>
            <w:vAlign w:val="top"/>
          </w:tcPr>
          <w:p w14:paraId="27F6FC23">
            <w:pPr>
              <w:pStyle w:val="6"/>
              <w:spacing w:line="335" w:lineRule="auto"/>
            </w:pPr>
          </w:p>
          <w:p w14:paraId="07E9EACE">
            <w:pPr>
              <w:pStyle w:val="6"/>
              <w:spacing w:line="335" w:lineRule="auto"/>
            </w:pPr>
          </w:p>
          <w:p w14:paraId="70C113A1">
            <w:pPr>
              <w:spacing w:before="65" w:line="223" w:lineRule="auto"/>
              <w:ind w:left="28" w:right="23" w:hanging="2"/>
              <w:jc w:val="both"/>
              <w:rPr>
                <w:rFonts w:ascii="宋体" w:hAnsi="宋体" w:eastAsia="宋体" w:cs="宋体"/>
                <w:sz w:val="20"/>
                <w:szCs w:val="20"/>
              </w:rPr>
            </w:pPr>
            <w:r>
              <w:rPr>
                <w:rFonts w:ascii="宋体" w:hAnsi="宋体" w:eastAsia="宋体" w:cs="宋体"/>
                <w:spacing w:val="-2"/>
                <w:sz w:val="20"/>
                <w:szCs w:val="20"/>
              </w:rPr>
              <w:t>全身麻醉</w:t>
            </w:r>
            <w:r>
              <w:rPr>
                <w:rFonts w:ascii="宋体" w:hAnsi="宋体" w:eastAsia="宋体" w:cs="宋体"/>
                <w:spacing w:val="-3"/>
                <w:sz w:val="20"/>
                <w:szCs w:val="20"/>
              </w:rPr>
              <w:t>费（插管</w:t>
            </w:r>
            <w:r>
              <w:rPr>
                <w:rFonts w:ascii="宋体" w:hAnsi="宋体" w:eastAsia="宋体" w:cs="宋体"/>
                <w:spacing w:val="-5"/>
                <w:sz w:val="20"/>
                <w:szCs w:val="20"/>
              </w:rPr>
              <w:t>或喉罩）</w:t>
            </w:r>
          </w:p>
        </w:tc>
        <w:tc>
          <w:tcPr>
            <w:tcW w:w="1701" w:type="dxa"/>
            <w:vAlign w:val="top"/>
          </w:tcPr>
          <w:p w14:paraId="09FD93AE">
            <w:pPr>
              <w:spacing w:before="17" w:line="219" w:lineRule="auto"/>
              <w:ind w:left="14"/>
              <w:rPr>
                <w:rFonts w:ascii="宋体" w:hAnsi="宋体" w:eastAsia="宋体" w:cs="宋体"/>
                <w:sz w:val="20"/>
                <w:szCs w:val="20"/>
              </w:rPr>
            </w:pPr>
            <w:r>
              <w:rPr>
                <w:rFonts w:ascii="宋体" w:hAnsi="宋体" w:eastAsia="宋体" w:cs="宋体"/>
                <w:spacing w:val="-14"/>
                <w:sz w:val="20"/>
                <w:szCs w:val="20"/>
              </w:rPr>
              <w:t>通过将药物（气体）</w:t>
            </w:r>
            <w:r>
              <w:rPr>
                <w:rFonts w:ascii="宋体" w:hAnsi="宋体" w:eastAsia="宋体" w:cs="宋体"/>
                <w:sz w:val="20"/>
                <w:szCs w:val="20"/>
              </w:rPr>
              <w:t>注入或吸入体内，</w:t>
            </w:r>
            <w:r>
              <w:rPr>
                <w:rFonts w:ascii="宋体" w:hAnsi="宋体" w:eastAsia="宋体" w:cs="宋体"/>
                <w:spacing w:val="-1"/>
                <w:sz w:val="20"/>
                <w:szCs w:val="20"/>
              </w:rPr>
              <w:t>暂时抑制中枢神经系统，以插管或喉罩维持呼吸，达到</w:t>
            </w:r>
            <w:r>
              <w:rPr>
                <w:rFonts w:ascii="宋体" w:hAnsi="宋体" w:eastAsia="宋体" w:cs="宋体"/>
                <w:spacing w:val="-4"/>
                <w:sz w:val="20"/>
                <w:szCs w:val="20"/>
              </w:rPr>
              <w:t>可逆性神志消失、</w:t>
            </w:r>
            <w:r>
              <w:rPr>
                <w:rFonts w:ascii="宋体" w:hAnsi="宋体" w:eastAsia="宋体" w:cs="宋体"/>
                <w:spacing w:val="-1"/>
                <w:sz w:val="20"/>
                <w:szCs w:val="20"/>
              </w:rPr>
              <w:t>全身痛觉消失、遗忘、反射抑制的全</w:t>
            </w:r>
            <w:r>
              <w:rPr>
                <w:rFonts w:ascii="宋体" w:hAnsi="宋体" w:eastAsia="宋体" w:cs="宋体"/>
                <w:spacing w:val="-11"/>
                <w:sz w:val="20"/>
                <w:szCs w:val="20"/>
              </w:rPr>
              <w:t>身麻醉效果。</w:t>
            </w:r>
          </w:p>
        </w:tc>
        <w:tc>
          <w:tcPr>
            <w:tcW w:w="2835" w:type="dxa"/>
            <w:vAlign w:val="top"/>
          </w:tcPr>
          <w:p w14:paraId="47717707">
            <w:pPr>
              <w:pStyle w:val="6"/>
              <w:spacing w:line="314" w:lineRule="auto"/>
            </w:pPr>
          </w:p>
          <w:p w14:paraId="16CAF7B4">
            <w:pPr>
              <w:spacing w:before="65" w:line="222" w:lineRule="auto"/>
              <w:ind w:left="13"/>
              <w:jc w:val="both"/>
              <w:rPr>
                <w:rFonts w:ascii="宋体" w:hAnsi="宋体" w:eastAsia="宋体" w:cs="宋体"/>
                <w:sz w:val="20"/>
                <w:szCs w:val="20"/>
              </w:rPr>
            </w:pPr>
            <w:r>
              <w:rPr>
                <w:rFonts w:ascii="宋体" w:hAnsi="宋体" w:eastAsia="宋体" w:cs="宋体"/>
                <w:spacing w:val="-4"/>
                <w:sz w:val="20"/>
                <w:szCs w:val="20"/>
              </w:rPr>
              <w:t>所定价格涵盖设备准备、患者准备、静脉穿刺、注药或吸入、气</w:t>
            </w:r>
            <w:r>
              <w:rPr>
                <w:rFonts w:ascii="宋体" w:hAnsi="宋体" w:eastAsia="宋体" w:cs="宋体"/>
                <w:spacing w:val="-13"/>
                <w:sz w:val="20"/>
                <w:szCs w:val="20"/>
              </w:rPr>
              <w:t>管插管、机械通气、监测、观察、</w:t>
            </w:r>
            <w:r>
              <w:rPr>
                <w:rFonts w:ascii="宋体" w:hAnsi="宋体" w:eastAsia="宋体" w:cs="宋体"/>
                <w:spacing w:val="-4"/>
                <w:sz w:val="20"/>
                <w:szCs w:val="20"/>
              </w:rPr>
              <w:t>记录、患者复苏、处理用物等步骤所需的人力资源和基本物质资</w:t>
            </w:r>
            <w:r>
              <w:rPr>
                <w:rFonts w:ascii="宋体" w:hAnsi="宋体" w:eastAsia="宋体" w:cs="宋体"/>
                <w:spacing w:val="-10"/>
                <w:sz w:val="20"/>
                <w:szCs w:val="20"/>
              </w:rPr>
              <w:t>源消耗。</w:t>
            </w:r>
          </w:p>
        </w:tc>
        <w:tc>
          <w:tcPr>
            <w:tcW w:w="849" w:type="dxa"/>
            <w:vAlign w:val="top"/>
          </w:tcPr>
          <w:p w14:paraId="79BD6707">
            <w:pPr>
              <w:spacing w:before="19" w:line="222" w:lineRule="auto"/>
              <w:ind w:left="16" w:right="85" w:firstLine="1"/>
              <w:rPr>
                <w:rFonts w:ascii="宋体" w:hAnsi="宋体" w:eastAsia="宋体" w:cs="宋体"/>
                <w:sz w:val="20"/>
                <w:szCs w:val="20"/>
              </w:rPr>
            </w:pPr>
            <w:r>
              <w:rPr>
                <w:rFonts w:ascii="宋体" w:hAnsi="宋体" w:eastAsia="宋体" w:cs="宋体"/>
                <w:spacing w:val="-6"/>
                <w:sz w:val="20"/>
                <w:szCs w:val="20"/>
              </w:rPr>
              <w:t>01</w:t>
            </w:r>
            <w:r>
              <w:rPr>
                <w:rFonts w:ascii="宋体" w:hAnsi="宋体" w:eastAsia="宋体" w:cs="宋体"/>
                <w:spacing w:val="14"/>
                <w:sz w:val="20"/>
                <w:szCs w:val="20"/>
              </w:rPr>
              <w:t xml:space="preserve"> </w:t>
            </w:r>
            <w:r>
              <w:rPr>
                <w:rFonts w:ascii="宋体" w:hAnsi="宋体" w:eastAsia="宋体" w:cs="宋体"/>
                <w:spacing w:val="-6"/>
                <w:sz w:val="20"/>
                <w:szCs w:val="20"/>
              </w:rPr>
              <w:t>儿童加收</w:t>
            </w:r>
            <w:r>
              <w:rPr>
                <w:rFonts w:ascii="宋体" w:hAnsi="宋体" w:eastAsia="宋体" w:cs="宋体"/>
                <w:spacing w:val="-29"/>
                <w:sz w:val="20"/>
                <w:szCs w:val="20"/>
              </w:rPr>
              <w:t xml:space="preserve"> </w:t>
            </w:r>
            <w:r>
              <w:rPr>
                <w:rFonts w:ascii="宋体" w:hAnsi="宋体" w:eastAsia="宋体" w:cs="宋体"/>
                <w:spacing w:val="-6"/>
                <w:sz w:val="20"/>
                <w:szCs w:val="20"/>
              </w:rPr>
              <w:t>10%</w:t>
            </w:r>
          </w:p>
          <w:p w14:paraId="560180B5">
            <w:pPr>
              <w:spacing w:before="1" w:line="221" w:lineRule="auto"/>
              <w:ind w:left="22" w:right="34" w:hanging="5"/>
              <w:rPr>
                <w:rFonts w:ascii="宋体" w:hAnsi="宋体" w:eastAsia="宋体" w:cs="宋体"/>
                <w:sz w:val="20"/>
                <w:szCs w:val="20"/>
              </w:rPr>
            </w:pPr>
            <w:r>
              <w:rPr>
                <w:rFonts w:ascii="宋体" w:hAnsi="宋体" w:eastAsia="宋体" w:cs="宋体"/>
                <w:spacing w:val="-6"/>
                <w:sz w:val="20"/>
                <w:szCs w:val="20"/>
              </w:rPr>
              <w:t>02</w:t>
            </w:r>
            <w:r>
              <w:rPr>
                <w:rFonts w:ascii="宋体" w:hAnsi="宋体" w:eastAsia="宋体" w:cs="宋体"/>
                <w:spacing w:val="11"/>
                <w:sz w:val="20"/>
                <w:szCs w:val="20"/>
              </w:rPr>
              <w:t xml:space="preserve"> </w:t>
            </w:r>
            <w:r>
              <w:rPr>
                <w:rFonts w:ascii="宋体" w:hAnsi="宋体" w:eastAsia="宋体" w:cs="宋体"/>
                <w:spacing w:val="-6"/>
                <w:sz w:val="20"/>
                <w:szCs w:val="20"/>
              </w:rPr>
              <w:t>80</w:t>
            </w:r>
            <w:r>
              <w:rPr>
                <w:rFonts w:ascii="宋体" w:hAnsi="宋体" w:eastAsia="宋体" w:cs="宋体"/>
                <w:spacing w:val="-41"/>
                <w:sz w:val="20"/>
                <w:szCs w:val="20"/>
              </w:rPr>
              <w:t xml:space="preserve"> </w:t>
            </w:r>
            <w:r>
              <w:rPr>
                <w:rFonts w:ascii="宋体" w:hAnsi="宋体" w:eastAsia="宋体" w:cs="宋体"/>
                <w:spacing w:val="-6"/>
                <w:sz w:val="20"/>
                <w:szCs w:val="20"/>
              </w:rPr>
              <w:t>周</w:t>
            </w:r>
            <w:r>
              <w:rPr>
                <w:rFonts w:ascii="宋体" w:hAnsi="宋体" w:eastAsia="宋体" w:cs="宋体"/>
                <w:spacing w:val="-4"/>
                <w:sz w:val="20"/>
                <w:szCs w:val="20"/>
              </w:rPr>
              <w:t>岁及以上</w:t>
            </w:r>
          </w:p>
          <w:p w14:paraId="5C569D5B">
            <w:pPr>
              <w:spacing w:line="219" w:lineRule="auto"/>
              <w:ind w:left="25"/>
              <w:rPr>
                <w:rFonts w:ascii="宋体" w:hAnsi="宋体" w:eastAsia="宋体" w:cs="宋体"/>
                <w:sz w:val="20"/>
                <w:szCs w:val="20"/>
              </w:rPr>
            </w:pPr>
            <w:r>
              <w:rPr>
                <w:rFonts w:ascii="宋体" w:hAnsi="宋体" w:eastAsia="宋体" w:cs="宋体"/>
                <w:spacing w:val="-3"/>
                <w:sz w:val="20"/>
                <w:szCs w:val="20"/>
              </w:rPr>
              <w:t>患者加收</w:t>
            </w:r>
          </w:p>
          <w:p w14:paraId="229720F9">
            <w:pPr>
              <w:spacing w:before="1" w:line="222" w:lineRule="auto"/>
              <w:ind w:left="30"/>
              <w:rPr>
                <w:rFonts w:ascii="宋体" w:hAnsi="宋体" w:eastAsia="宋体" w:cs="宋体"/>
                <w:sz w:val="20"/>
                <w:szCs w:val="20"/>
              </w:rPr>
            </w:pPr>
            <w:r>
              <w:rPr>
                <w:rFonts w:ascii="宋体" w:hAnsi="宋体" w:eastAsia="宋体" w:cs="宋体"/>
                <w:spacing w:val="-5"/>
                <w:sz w:val="20"/>
                <w:szCs w:val="20"/>
              </w:rPr>
              <w:t>10%</w:t>
            </w:r>
          </w:p>
          <w:p w14:paraId="2E30862A">
            <w:pPr>
              <w:spacing w:line="220" w:lineRule="auto"/>
              <w:ind w:left="30"/>
              <w:rPr>
                <w:rFonts w:ascii="宋体" w:hAnsi="宋体" w:eastAsia="宋体" w:cs="宋体"/>
                <w:sz w:val="20"/>
                <w:szCs w:val="20"/>
              </w:rPr>
            </w:pPr>
            <w:r>
              <w:rPr>
                <w:rFonts w:ascii="宋体" w:hAnsi="宋体" w:eastAsia="宋体" w:cs="宋体"/>
                <w:spacing w:val="-7"/>
                <w:sz w:val="20"/>
                <w:szCs w:val="20"/>
              </w:rPr>
              <w:t>11</w:t>
            </w:r>
            <w:r>
              <w:rPr>
                <w:rFonts w:ascii="宋体" w:hAnsi="宋体" w:eastAsia="宋体" w:cs="宋体"/>
                <w:spacing w:val="11"/>
                <w:sz w:val="20"/>
                <w:szCs w:val="20"/>
              </w:rPr>
              <w:t xml:space="preserve"> </w:t>
            </w:r>
            <w:r>
              <w:rPr>
                <w:rFonts w:ascii="宋体" w:hAnsi="宋体" w:eastAsia="宋体" w:cs="宋体"/>
                <w:spacing w:val="-7"/>
                <w:sz w:val="20"/>
                <w:szCs w:val="20"/>
              </w:rPr>
              <w:t>危重</w:t>
            </w:r>
          </w:p>
          <w:p w14:paraId="425E20DF">
            <w:pPr>
              <w:spacing w:before="1" w:line="220" w:lineRule="auto"/>
              <w:ind w:left="25"/>
              <w:rPr>
                <w:rFonts w:ascii="宋体" w:hAnsi="宋体" w:eastAsia="宋体" w:cs="宋体"/>
                <w:sz w:val="20"/>
                <w:szCs w:val="20"/>
              </w:rPr>
            </w:pPr>
            <w:r>
              <w:rPr>
                <w:rFonts w:ascii="宋体" w:hAnsi="宋体" w:eastAsia="宋体" w:cs="宋体"/>
                <w:spacing w:val="-3"/>
                <w:sz w:val="20"/>
                <w:szCs w:val="20"/>
              </w:rPr>
              <w:t>患者加收</w:t>
            </w:r>
          </w:p>
          <w:p w14:paraId="4F5AE41F">
            <w:pPr>
              <w:spacing w:before="2" w:line="196" w:lineRule="auto"/>
              <w:ind w:left="30"/>
              <w:rPr>
                <w:rFonts w:ascii="宋体" w:hAnsi="宋体" w:eastAsia="宋体" w:cs="宋体"/>
                <w:sz w:val="20"/>
                <w:szCs w:val="20"/>
              </w:rPr>
            </w:pPr>
            <w:r>
              <w:rPr>
                <w:rFonts w:ascii="宋体" w:hAnsi="宋体" w:eastAsia="宋体" w:cs="宋体"/>
                <w:spacing w:val="-5"/>
                <w:sz w:val="20"/>
                <w:szCs w:val="20"/>
              </w:rPr>
              <w:t>10%</w:t>
            </w:r>
          </w:p>
        </w:tc>
        <w:tc>
          <w:tcPr>
            <w:tcW w:w="991" w:type="dxa"/>
            <w:vAlign w:val="top"/>
          </w:tcPr>
          <w:p w14:paraId="4940BDED">
            <w:pPr>
              <w:pStyle w:val="6"/>
            </w:pPr>
          </w:p>
        </w:tc>
        <w:tc>
          <w:tcPr>
            <w:tcW w:w="569" w:type="dxa"/>
            <w:vAlign w:val="top"/>
          </w:tcPr>
          <w:p w14:paraId="7F004180">
            <w:pPr>
              <w:pStyle w:val="6"/>
              <w:spacing w:line="303" w:lineRule="auto"/>
            </w:pPr>
          </w:p>
          <w:p w14:paraId="2C6BA31E">
            <w:pPr>
              <w:pStyle w:val="6"/>
              <w:spacing w:line="303" w:lineRule="auto"/>
            </w:pPr>
          </w:p>
          <w:p w14:paraId="50F21C46">
            <w:pPr>
              <w:pStyle w:val="6"/>
              <w:spacing w:line="303" w:lineRule="auto"/>
            </w:pPr>
          </w:p>
          <w:p w14:paraId="2F636368">
            <w:pPr>
              <w:spacing w:before="65" w:line="220" w:lineRule="auto"/>
              <w:ind w:left="195"/>
              <w:rPr>
                <w:rFonts w:ascii="宋体" w:hAnsi="宋体" w:eastAsia="宋体" w:cs="宋体"/>
                <w:sz w:val="20"/>
                <w:szCs w:val="20"/>
              </w:rPr>
            </w:pPr>
            <w:r>
              <w:rPr>
                <w:rFonts w:ascii="宋体" w:hAnsi="宋体" w:eastAsia="宋体" w:cs="宋体"/>
                <w:sz w:val="20"/>
                <w:szCs w:val="20"/>
              </w:rPr>
              <w:t>次</w:t>
            </w:r>
          </w:p>
        </w:tc>
        <w:tc>
          <w:tcPr>
            <w:tcW w:w="566" w:type="dxa"/>
            <w:vAlign w:val="top"/>
          </w:tcPr>
          <w:p w14:paraId="14B062EA">
            <w:pPr>
              <w:pStyle w:val="6"/>
              <w:spacing w:line="303" w:lineRule="auto"/>
            </w:pPr>
          </w:p>
          <w:p w14:paraId="0D1EA79F">
            <w:pPr>
              <w:pStyle w:val="6"/>
              <w:spacing w:line="303" w:lineRule="auto"/>
            </w:pPr>
          </w:p>
          <w:p w14:paraId="2CB51C1B">
            <w:pPr>
              <w:pStyle w:val="6"/>
              <w:spacing w:line="303" w:lineRule="auto"/>
            </w:pPr>
          </w:p>
          <w:p w14:paraId="0A42B44C">
            <w:pPr>
              <w:spacing w:before="65"/>
              <w:ind w:left="103"/>
              <w:rPr>
                <w:rFonts w:ascii="宋体" w:hAnsi="宋体" w:eastAsia="宋体" w:cs="宋体"/>
                <w:sz w:val="20"/>
                <w:szCs w:val="20"/>
              </w:rPr>
            </w:pPr>
            <w:r>
              <w:rPr>
                <w:rFonts w:ascii="宋体" w:hAnsi="宋体" w:eastAsia="宋体" w:cs="宋体"/>
                <w:spacing w:val="-5"/>
                <w:sz w:val="20"/>
                <w:szCs w:val="20"/>
              </w:rPr>
              <w:t>1048</w:t>
            </w:r>
          </w:p>
        </w:tc>
        <w:tc>
          <w:tcPr>
            <w:tcW w:w="566" w:type="dxa"/>
            <w:vAlign w:val="top"/>
          </w:tcPr>
          <w:p w14:paraId="2179EB27">
            <w:pPr>
              <w:pStyle w:val="6"/>
              <w:spacing w:line="303" w:lineRule="auto"/>
            </w:pPr>
          </w:p>
          <w:p w14:paraId="017FD375">
            <w:pPr>
              <w:pStyle w:val="6"/>
              <w:spacing w:line="303" w:lineRule="auto"/>
            </w:pPr>
          </w:p>
          <w:p w14:paraId="5E4BEFF2">
            <w:pPr>
              <w:pStyle w:val="6"/>
              <w:spacing w:line="303" w:lineRule="auto"/>
            </w:pPr>
          </w:p>
          <w:p w14:paraId="662478EA">
            <w:pPr>
              <w:spacing w:before="65"/>
              <w:ind w:left="139"/>
              <w:rPr>
                <w:rFonts w:ascii="宋体" w:hAnsi="宋体" w:eastAsia="宋体" w:cs="宋体"/>
                <w:sz w:val="20"/>
                <w:szCs w:val="20"/>
              </w:rPr>
            </w:pPr>
            <w:r>
              <w:rPr>
                <w:rFonts w:ascii="宋体" w:hAnsi="宋体" w:eastAsia="宋体" w:cs="宋体"/>
                <w:spacing w:val="-2"/>
                <w:sz w:val="20"/>
                <w:szCs w:val="20"/>
              </w:rPr>
              <w:t>944</w:t>
            </w:r>
          </w:p>
        </w:tc>
        <w:tc>
          <w:tcPr>
            <w:tcW w:w="1417" w:type="dxa"/>
            <w:vAlign w:val="top"/>
          </w:tcPr>
          <w:p w14:paraId="1DFF6950">
            <w:pPr>
              <w:spacing w:before="258" w:line="222" w:lineRule="auto"/>
              <w:ind w:left="16" w:right="6" w:firstLine="14"/>
              <w:rPr>
                <w:rFonts w:ascii="宋体" w:hAnsi="宋体" w:eastAsia="宋体" w:cs="宋体"/>
                <w:sz w:val="20"/>
                <w:szCs w:val="20"/>
              </w:rPr>
            </w:pPr>
            <w:r>
              <w:rPr>
                <w:rFonts w:ascii="宋体" w:hAnsi="宋体" w:eastAsia="宋体" w:cs="宋体"/>
                <w:spacing w:val="1"/>
                <w:sz w:val="20"/>
                <w:szCs w:val="20"/>
              </w:rPr>
              <w:t>1.单次以2</w:t>
            </w:r>
            <w:r>
              <w:rPr>
                <w:rFonts w:ascii="宋体" w:hAnsi="宋体" w:eastAsia="宋体" w:cs="宋体"/>
                <w:spacing w:val="-35"/>
                <w:sz w:val="20"/>
                <w:szCs w:val="20"/>
              </w:rPr>
              <w:t xml:space="preserve"> </w:t>
            </w:r>
            <w:r>
              <w:rPr>
                <w:rFonts w:ascii="宋体" w:hAnsi="宋体" w:eastAsia="宋体" w:cs="宋体"/>
                <w:spacing w:val="1"/>
                <w:sz w:val="20"/>
                <w:szCs w:val="20"/>
              </w:rPr>
              <w:t>小时</w:t>
            </w:r>
            <w:r>
              <w:rPr>
                <w:rFonts w:ascii="宋体" w:hAnsi="宋体" w:eastAsia="宋体" w:cs="宋体"/>
                <w:spacing w:val="-2"/>
                <w:sz w:val="20"/>
                <w:szCs w:val="20"/>
              </w:rPr>
              <w:t>为基础计费，超</w:t>
            </w:r>
            <w:r>
              <w:rPr>
                <w:rFonts w:ascii="宋体" w:hAnsi="宋体" w:eastAsia="宋体" w:cs="宋体"/>
                <w:spacing w:val="-5"/>
                <w:sz w:val="20"/>
                <w:szCs w:val="20"/>
              </w:rPr>
              <w:t>过</w:t>
            </w:r>
            <w:r>
              <w:rPr>
                <w:rFonts w:ascii="宋体" w:hAnsi="宋体" w:eastAsia="宋体" w:cs="宋体"/>
                <w:spacing w:val="-39"/>
                <w:sz w:val="20"/>
                <w:szCs w:val="20"/>
              </w:rPr>
              <w:t xml:space="preserve"> </w:t>
            </w:r>
            <w:r>
              <w:rPr>
                <w:rFonts w:ascii="宋体" w:hAnsi="宋体" w:eastAsia="宋体" w:cs="宋体"/>
                <w:spacing w:val="-5"/>
                <w:sz w:val="20"/>
                <w:szCs w:val="20"/>
              </w:rPr>
              <w:t>2</w:t>
            </w:r>
            <w:r>
              <w:rPr>
                <w:rFonts w:ascii="宋体" w:hAnsi="宋体" w:eastAsia="宋体" w:cs="宋体"/>
                <w:spacing w:val="-39"/>
                <w:sz w:val="20"/>
                <w:szCs w:val="20"/>
              </w:rPr>
              <w:t xml:space="preserve"> </w:t>
            </w:r>
            <w:r>
              <w:rPr>
                <w:rFonts w:ascii="宋体" w:hAnsi="宋体" w:eastAsia="宋体" w:cs="宋体"/>
                <w:spacing w:val="-5"/>
                <w:sz w:val="20"/>
                <w:szCs w:val="20"/>
              </w:rPr>
              <w:t>小时每小时加收</w:t>
            </w:r>
            <w:r>
              <w:rPr>
                <w:rFonts w:ascii="宋体" w:hAnsi="宋体" w:eastAsia="宋体" w:cs="宋体"/>
                <w:spacing w:val="-29"/>
                <w:sz w:val="20"/>
                <w:szCs w:val="20"/>
              </w:rPr>
              <w:t xml:space="preserve"> </w:t>
            </w:r>
            <w:r>
              <w:rPr>
                <w:rFonts w:ascii="宋体" w:hAnsi="宋体" w:eastAsia="宋体" w:cs="宋体"/>
                <w:spacing w:val="-5"/>
                <w:sz w:val="20"/>
                <w:szCs w:val="20"/>
              </w:rPr>
              <w:t>15%。</w:t>
            </w:r>
          </w:p>
          <w:p w14:paraId="7E73D6A2">
            <w:pPr>
              <w:spacing w:before="2" w:line="222" w:lineRule="auto"/>
              <w:ind w:left="17" w:right="7" w:firstLine="1"/>
              <w:rPr>
                <w:rFonts w:ascii="宋体" w:hAnsi="宋体" w:eastAsia="宋体" w:cs="宋体"/>
                <w:sz w:val="20"/>
                <w:szCs w:val="20"/>
              </w:rPr>
            </w:pPr>
            <w:r>
              <w:rPr>
                <w:rFonts w:ascii="宋体" w:hAnsi="宋体" w:eastAsia="宋体" w:cs="宋体"/>
                <w:spacing w:val="-9"/>
                <w:sz w:val="20"/>
                <w:szCs w:val="20"/>
              </w:rPr>
              <w:t>2.</w:t>
            </w:r>
            <w:r>
              <w:rPr>
                <w:rFonts w:ascii="宋体" w:hAnsi="宋体" w:eastAsia="宋体" w:cs="宋体"/>
                <w:spacing w:val="-45"/>
                <w:sz w:val="20"/>
                <w:szCs w:val="20"/>
              </w:rPr>
              <w:t xml:space="preserve"> </w:t>
            </w:r>
            <w:r>
              <w:rPr>
                <w:rFonts w:ascii="宋体" w:hAnsi="宋体" w:eastAsia="宋体" w:cs="宋体"/>
                <w:spacing w:val="-9"/>
                <w:sz w:val="20"/>
                <w:szCs w:val="20"/>
              </w:rPr>
              <w:t>不</w:t>
            </w:r>
            <w:r>
              <w:rPr>
                <w:rFonts w:ascii="宋体" w:hAnsi="宋体" w:eastAsia="宋体" w:cs="宋体"/>
                <w:spacing w:val="-53"/>
                <w:sz w:val="20"/>
                <w:szCs w:val="20"/>
              </w:rPr>
              <w:t xml:space="preserve"> </w:t>
            </w:r>
            <w:r>
              <w:rPr>
                <w:rFonts w:ascii="宋体" w:hAnsi="宋体" w:eastAsia="宋体" w:cs="宋体"/>
                <w:spacing w:val="-9"/>
                <w:sz w:val="20"/>
                <w:szCs w:val="20"/>
              </w:rPr>
              <w:t>得</w:t>
            </w:r>
            <w:r>
              <w:rPr>
                <w:rFonts w:ascii="宋体" w:hAnsi="宋体" w:eastAsia="宋体" w:cs="宋体"/>
                <w:spacing w:val="-50"/>
                <w:sz w:val="20"/>
                <w:szCs w:val="20"/>
              </w:rPr>
              <w:t xml:space="preserve"> </w:t>
            </w:r>
            <w:r>
              <w:rPr>
                <w:rFonts w:ascii="宋体" w:hAnsi="宋体" w:eastAsia="宋体" w:cs="宋体"/>
                <w:spacing w:val="-9"/>
                <w:sz w:val="20"/>
                <w:szCs w:val="20"/>
              </w:rPr>
              <w:t>与</w:t>
            </w:r>
            <w:r>
              <w:rPr>
                <w:rFonts w:ascii="宋体" w:hAnsi="宋体" w:eastAsia="宋体" w:cs="宋体"/>
                <w:spacing w:val="-51"/>
                <w:sz w:val="20"/>
                <w:szCs w:val="20"/>
              </w:rPr>
              <w:t xml:space="preserve"> </w:t>
            </w:r>
            <w:r>
              <w:rPr>
                <w:rFonts w:ascii="宋体" w:hAnsi="宋体" w:eastAsia="宋体" w:cs="宋体"/>
                <w:spacing w:val="-9"/>
                <w:sz w:val="20"/>
                <w:szCs w:val="20"/>
              </w:rPr>
              <w:t>各</w:t>
            </w:r>
            <w:r>
              <w:rPr>
                <w:rFonts w:ascii="宋体" w:hAnsi="宋体" w:eastAsia="宋体" w:cs="宋体"/>
                <w:spacing w:val="-53"/>
                <w:sz w:val="20"/>
                <w:szCs w:val="20"/>
              </w:rPr>
              <w:t xml:space="preserve"> </w:t>
            </w:r>
            <w:r>
              <w:rPr>
                <w:rFonts w:ascii="宋体" w:hAnsi="宋体" w:eastAsia="宋体" w:cs="宋体"/>
                <w:spacing w:val="-9"/>
                <w:sz w:val="20"/>
                <w:szCs w:val="20"/>
              </w:rPr>
              <w:t>类</w:t>
            </w:r>
            <w:r>
              <w:rPr>
                <w:rFonts w:ascii="宋体" w:hAnsi="宋体" w:eastAsia="宋体" w:cs="宋体"/>
                <w:spacing w:val="31"/>
                <w:sz w:val="20"/>
                <w:szCs w:val="20"/>
              </w:rPr>
              <w:t>气管插管术同</w:t>
            </w:r>
            <w:r>
              <w:rPr>
                <w:rFonts w:ascii="宋体" w:hAnsi="宋体" w:eastAsia="宋体" w:cs="宋体"/>
                <w:spacing w:val="-7"/>
                <w:sz w:val="20"/>
                <w:szCs w:val="20"/>
              </w:rPr>
              <w:t>时收取。</w:t>
            </w:r>
          </w:p>
        </w:tc>
        <w:tc>
          <w:tcPr>
            <w:tcW w:w="567" w:type="dxa"/>
            <w:vAlign w:val="top"/>
          </w:tcPr>
          <w:p w14:paraId="0A8FB1C5">
            <w:pPr>
              <w:pStyle w:val="6"/>
              <w:spacing w:line="303" w:lineRule="auto"/>
            </w:pPr>
          </w:p>
          <w:p w14:paraId="47675DE8">
            <w:pPr>
              <w:pStyle w:val="6"/>
              <w:spacing w:line="303" w:lineRule="auto"/>
            </w:pPr>
          </w:p>
          <w:p w14:paraId="3DAD46D5">
            <w:pPr>
              <w:pStyle w:val="6"/>
              <w:spacing w:line="303" w:lineRule="auto"/>
            </w:pPr>
          </w:p>
          <w:p w14:paraId="79DD5494">
            <w:pPr>
              <w:spacing w:before="65" w:line="220" w:lineRule="auto"/>
              <w:ind w:left="115"/>
              <w:rPr>
                <w:rFonts w:ascii="宋体" w:hAnsi="宋体" w:eastAsia="宋体" w:cs="宋体"/>
                <w:sz w:val="20"/>
                <w:szCs w:val="20"/>
              </w:rPr>
            </w:pPr>
            <w:r>
              <w:rPr>
                <w:rFonts w:ascii="宋体" w:hAnsi="宋体" w:eastAsia="宋体" w:cs="宋体"/>
                <w:spacing w:val="-9"/>
                <w:sz w:val="20"/>
                <w:szCs w:val="20"/>
              </w:rPr>
              <w:t>甲类</w:t>
            </w:r>
          </w:p>
        </w:tc>
        <w:tc>
          <w:tcPr>
            <w:tcW w:w="566" w:type="dxa"/>
            <w:vAlign w:val="top"/>
          </w:tcPr>
          <w:p w14:paraId="636C10CD">
            <w:pPr>
              <w:pStyle w:val="6"/>
            </w:pPr>
          </w:p>
        </w:tc>
        <w:tc>
          <w:tcPr>
            <w:tcW w:w="694" w:type="dxa"/>
            <w:vAlign w:val="top"/>
          </w:tcPr>
          <w:p w14:paraId="31ACE55C">
            <w:pPr>
              <w:pStyle w:val="6"/>
            </w:pPr>
          </w:p>
        </w:tc>
      </w:tr>
      <w:tr w14:paraId="3664F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9" w:hRule="atLeast"/>
        </w:trPr>
        <w:tc>
          <w:tcPr>
            <w:tcW w:w="366" w:type="dxa"/>
            <w:vAlign w:val="top"/>
          </w:tcPr>
          <w:p w14:paraId="1D30105A">
            <w:pPr>
              <w:pStyle w:val="6"/>
              <w:spacing w:line="249" w:lineRule="auto"/>
            </w:pPr>
          </w:p>
          <w:p w14:paraId="04D93533">
            <w:pPr>
              <w:pStyle w:val="6"/>
              <w:spacing w:line="249" w:lineRule="auto"/>
            </w:pPr>
          </w:p>
          <w:p w14:paraId="4676782E">
            <w:pPr>
              <w:pStyle w:val="6"/>
              <w:spacing w:line="250" w:lineRule="auto"/>
            </w:pPr>
          </w:p>
          <w:p w14:paraId="6A2D7591">
            <w:pPr>
              <w:pStyle w:val="6"/>
              <w:spacing w:line="250" w:lineRule="auto"/>
            </w:pPr>
          </w:p>
          <w:p w14:paraId="7D0FFB14">
            <w:pPr>
              <w:spacing w:before="65"/>
              <w:ind w:left="101"/>
              <w:rPr>
                <w:rFonts w:ascii="宋体" w:hAnsi="宋体" w:eastAsia="宋体" w:cs="宋体"/>
                <w:sz w:val="20"/>
                <w:szCs w:val="20"/>
              </w:rPr>
            </w:pPr>
            <w:r>
              <w:rPr>
                <w:rFonts w:ascii="宋体" w:hAnsi="宋体" w:eastAsia="宋体" w:cs="宋体"/>
                <w:spacing w:val="-6"/>
                <w:sz w:val="20"/>
                <w:szCs w:val="20"/>
              </w:rPr>
              <w:t>17</w:t>
            </w:r>
          </w:p>
        </w:tc>
        <w:tc>
          <w:tcPr>
            <w:tcW w:w="488" w:type="dxa"/>
            <w:vAlign w:val="top"/>
          </w:tcPr>
          <w:p w14:paraId="1F3C1DA0">
            <w:pPr>
              <w:pStyle w:val="6"/>
              <w:spacing w:line="258" w:lineRule="auto"/>
            </w:pPr>
          </w:p>
          <w:p w14:paraId="6399CB47">
            <w:pPr>
              <w:pStyle w:val="6"/>
              <w:spacing w:line="258" w:lineRule="auto"/>
            </w:pPr>
          </w:p>
          <w:p w14:paraId="261AA927">
            <w:pPr>
              <w:pStyle w:val="6"/>
              <w:spacing w:line="258" w:lineRule="auto"/>
            </w:pPr>
          </w:p>
          <w:p w14:paraId="28BACE61">
            <w:pPr>
              <w:pStyle w:val="6"/>
              <w:spacing w:line="258" w:lineRule="auto"/>
            </w:pPr>
          </w:p>
          <w:p w14:paraId="6FEE616C">
            <w:pPr>
              <w:spacing w:before="65" w:line="181" w:lineRule="auto"/>
              <w:ind w:left="193"/>
              <w:rPr>
                <w:rFonts w:ascii="宋体" w:hAnsi="宋体" w:eastAsia="宋体" w:cs="宋体"/>
                <w:sz w:val="20"/>
                <w:szCs w:val="20"/>
              </w:rPr>
            </w:pPr>
            <w:r>
              <w:rPr>
                <w:rFonts w:ascii="宋体" w:hAnsi="宋体" w:eastAsia="宋体" w:cs="宋体"/>
                <w:sz w:val="20"/>
                <w:szCs w:val="20"/>
              </w:rPr>
              <w:t>G</w:t>
            </w:r>
          </w:p>
        </w:tc>
        <w:tc>
          <w:tcPr>
            <w:tcW w:w="724" w:type="dxa"/>
            <w:vAlign w:val="top"/>
          </w:tcPr>
          <w:p w14:paraId="10603AD8">
            <w:pPr>
              <w:pStyle w:val="6"/>
              <w:spacing w:line="246" w:lineRule="auto"/>
            </w:pPr>
          </w:p>
          <w:p w14:paraId="5EAA89E7">
            <w:pPr>
              <w:pStyle w:val="6"/>
              <w:spacing w:line="247" w:lineRule="auto"/>
            </w:pPr>
          </w:p>
          <w:p w14:paraId="57E26B2C">
            <w:pPr>
              <w:pStyle w:val="6"/>
              <w:spacing w:line="247" w:lineRule="auto"/>
            </w:pPr>
          </w:p>
          <w:p w14:paraId="60AE1DCE">
            <w:pPr>
              <w:spacing w:before="65"/>
              <w:ind w:left="15"/>
              <w:rPr>
                <w:rFonts w:ascii="宋体" w:hAnsi="宋体" w:eastAsia="宋体" w:cs="宋体"/>
                <w:sz w:val="20"/>
                <w:szCs w:val="20"/>
              </w:rPr>
            </w:pPr>
            <w:r>
              <w:rPr>
                <w:rFonts w:ascii="宋体" w:hAnsi="宋体" w:eastAsia="宋体" w:cs="宋体"/>
                <w:spacing w:val="-2"/>
                <w:sz w:val="20"/>
                <w:szCs w:val="20"/>
              </w:rPr>
              <w:t>0133010</w:t>
            </w:r>
          </w:p>
          <w:p w14:paraId="33B1A6A3">
            <w:pPr>
              <w:spacing w:line="239" w:lineRule="auto"/>
              <w:ind w:left="15"/>
              <w:rPr>
                <w:rFonts w:ascii="宋体" w:hAnsi="宋体" w:eastAsia="宋体" w:cs="宋体"/>
                <w:sz w:val="20"/>
                <w:szCs w:val="20"/>
              </w:rPr>
            </w:pPr>
            <w:r>
              <w:rPr>
                <w:rFonts w:ascii="宋体" w:hAnsi="宋体" w:eastAsia="宋体" w:cs="宋体"/>
                <w:spacing w:val="-2"/>
                <w:sz w:val="20"/>
                <w:szCs w:val="20"/>
              </w:rPr>
              <w:t>0007000</w:t>
            </w:r>
          </w:p>
          <w:p w14:paraId="05E0547D">
            <w:pPr>
              <w:ind w:left="316"/>
              <w:rPr>
                <w:rFonts w:ascii="宋体" w:hAnsi="宋体" w:eastAsia="宋体" w:cs="宋体"/>
                <w:sz w:val="20"/>
                <w:szCs w:val="20"/>
              </w:rPr>
            </w:pPr>
            <w:r>
              <w:rPr>
                <w:rFonts w:ascii="宋体" w:hAnsi="宋体" w:eastAsia="宋体" w:cs="宋体"/>
                <w:sz w:val="20"/>
                <w:szCs w:val="20"/>
              </w:rPr>
              <w:t>0</w:t>
            </w:r>
          </w:p>
        </w:tc>
        <w:tc>
          <w:tcPr>
            <w:tcW w:w="848" w:type="dxa"/>
            <w:vAlign w:val="top"/>
          </w:tcPr>
          <w:p w14:paraId="0289C1A3">
            <w:pPr>
              <w:pStyle w:val="6"/>
              <w:spacing w:line="305" w:lineRule="auto"/>
            </w:pPr>
          </w:p>
          <w:p w14:paraId="45A8941E">
            <w:pPr>
              <w:pStyle w:val="6"/>
              <w:spacing w:line="306" w:lineRule="auto"/>
            </w:pPr>
          </w:p>
          <w:p w14:paraId="6334F028">
            <w:pPr>
              <w:spacing w:before="65" w:line="220" w:lineRule="auto"/>
              <w:ind w:left="26"/>
              <w:rPr>
                <w:rFonts w:ascii="宋体" w:hAnsi="宋体" w:eastAsia="宋体" w:cs="宋体"/>
                <w:sz w:val="20"/>
                <w:szCs w:val="20"/>
              </w:rPr>
            </w:pPr>
            <w:r>
              <w:rPr>
                <w:rFonts w:ascii="宋体" w:hAnsi="宋体" w:eastAsia="宋体" w:cs="宋体"/>
                <w:spacing w:val="-2"/>
                <w:sz w:val="20"/>
                <w:szCs w:val="20"/>
              </w:rPr>
              <w:t>全身麻醉</w:t>
            </w:r>
          </w:p>
          <w:p w14:paraId="02C8E5DA">
            <w:pPr>
              <w:spacing w:before="20" w:line="221" w:lineRule="auto"/>
              <w:ind w:left="37"/>
              <w:rPr>
                <w:rFonts w:ascii="宋体" w:hAnsi="宋体" w:eastAsia="宋体" w:cs="宋体"/>
                <w:sz w:val="20"/>
                <w:szCs w:val="20"/>
              </w:rPr>
            </w:pPr>
            <w:r>
              <w:rPr>
                <w:rFonts w:ascii="宋体" w:hAnsi="宋体" w:eastAsia="宋体" w:cs="宋体"/>
                <w:spacing w:val="-4"/>
                <w:sz w:val="20"/>
                <w:szCs w:val="20"/>
              </w:rPr>
              <w:t>费（支气</w:t>
            </w:r>
          </w:p>
          <w:p w14:paraId="5E99A6FE">
            <w:pPr>
              <w:spacing w:before="20" w:line="220" w:lineRule="auto"/>
              <w:ind w:left="130"/>
              <w:rPr>
                <w:rFonts w:ascii="宋体" w:hAnsi="宋体" w:eastAsia="宋体" w:cs="宋体"/>
                <w:sz w:val="20"/>
                <w:szCs w:val="20"/>
              </w:rPr>
            </w:pPr>
            <w:r>
              <w:rPr>
                <w:rFonts w:ascii="宋体" w:hAnsi="宋体" w:eastAsia="宋体" w:cs="宋体"/>
                <w:spacing w:val="-3"/>
                <w:sz w:val="20"/>
                <w:szCs w:val="20"/>
              </w:rPr>
              <w:t>管内麻</w:t>
            </w:r>
          </w:p>
          <w:p w14:paraId="355AED0D">
            <w:pPr>
              <w:spacing w:before="20" w:line="221" w:lineRule="auto"/>
              <w:ind w:left="225"/>
              <w:rPr>
                <w:rFonts w:ascii="宋体" w:hAnsi="宋体" w:eastAsia="宋体" w:cs="宋体"/>
                <w:sz w:val="20"/>
                <w:szCs w:val="20"/>
              </w:rPr>
            </w:pPr>
            <w:r>
              <w:rPr>
                <w:rFonts w:ascii="宋体" w:hAnsi="宋体" w:eastAsia="宋体" w:cs="宋体"/>
                <w:spacing w:val="-5"/>
                <w:sz w:val="20"/>
                <w:szCs w:val="20"/>
              </w:rPr>
              <w:t>醉）</w:t>
            </w:r>
          </w:p>
        </w:tc>
        <w:tc>
          <w:tcPr>
            <w:tcW w:w="1701" w:type="dxa"/>
            <w:vAlign w:val="top"/>
          </w:tcPr>
          <w:p w14:paraId="3056A838">
            <w:pPr>
              <w:spacing w:before="28" w:line="236" w:lineRule="auto"/>
              <w:ind w:left="13"/>
              <w:jc w:val="both"/>
              <w:rPr>
                <w:rFonts w:ascii="宋体" w:hAnsi="宋体" w:eastAsia="宋体" w:cs="宋体"/>
                <w:sz w:val="20"/>
                <w:szCs w:val="20"/>
              </w:rPr>
            </w:pPr>
            <w:r>
              <w:rPr>
                <w:rFonts w:ascii="宋体" w:hAnsi="宋体" w:eastAsia="宋体" w:cs="宋体"/>
                <w:spacing w:val="-14"/>
                <w:sz w:val="20"/>
                <w:szCs w:val="20"/>
              </w:rPr>
              <w:t>通过将药物（气体）</w:t>
            </w:r>
            <w:r>
              <w:rPr>
                <w:rFonts w:ascii="宋体" w:hAnsi="宋体" w:eastAsia="宋体" w:cs="宋体"/>
                <w:sz w:val="20"/>
                <w:szCs w:val="20"/>
              </w:rPr>
              <w:t>注入或吸入体内，</w:t>
            </w:r>
            <w:r>
              <w:rPr>
                <w:rFonts w:ascii="宋体" w:hAnsi="宋体" w:eastAsia="宋体" w:cs="宋体"/>
                <w:spacing w:val="-1"/>
                <w:sz w:val="20"/>
                <w:szCs w:val="20"/>
              </w:rPr>
              <w:t>暂时抑制中枢神经</w:t>
            </w:r>
            <w:r>
              <w:rPr>
                <w:rFonts w:ascii="宋体" w:hAnsi="宋体" w:eastAsia="宋体" w:cs="宋体"/>
                <w:spacing w:val="-14"/>
                <w:sz w:val="20"/>
                <w:szCs w:val="20"/>
              </w:rPr>
              <w:t>系统，支气管插管，</w:t>
            </w:r>
            <w:r>
              <w:rPr>
                <w:rFonts w:ascii="宋体" w:hAnsi="宋体" w:eastAsia="宋体" w:cs="宋体"/>
                <w:spacing w:val="-1"/>
                <w:sz w:val="20"/>
                <w:szCs w:val="20"/>
              </w:rPr>
              <w:t>单肺通气，达到可逆性神志消失、全</w:t>
            </w:r>
            <w:r>
              <w:rPr>
                <w:rFonts w:ascii="宋体" w:hAnsi="宋体" w:eastAsia="宋体" w:cs="宋体"/>
                <w:spacing w:val="-15"/>
                <w:sz w:val="20"/>
                <w:szCs w:val="20"/>
              </w:rPr>
              <w:t>身痛觉消失、遗忘、</w:t>
            </w:r>
            <w:r>
              <w:rPr>
                <w:rFonts w:ascii="宋体" w:hAnsi="宋体" w:eastAsia="宋体" w:cs="宋体"/>
                <w:spacing w:val="-1"/>
                <w:sz w:val="20"/>
                <w:szCs w:val="20"/>
              </w:rPr>
              <w:t>反射抑制的全身麻</w:t>
            </w:r>
            <w:r>
              <w:rPr>
                <w:rFonts w:ascii="宋体" w:hAnsi="宋体" w:eastAsia="宋体" w:cs="宋体"/>
                <w:spacing w:val="-12"/>
                <w:sz w:val="20"/>
                <w:szCs w:val="20"/>
              </w:rPr>
              <w:t>醉效果。</w:t>
            </w:r>
          </w:p>
        </w:tc>
        <w:tc>
          <w:tcPr>
            <w:tcW w:w="2835" w:type="dxa"/>
            <w:vAlign w:val="top"/>
          </w:tcPr>
          <w:p w14:paraId="456CBB6A">
            <w:pPr>
              <w:pStyle w:val="6"/>
              <w:spacing w:line="355" w:lineRule="auto"/>
            </w:pPr>
          </w:p>
          <w:p w14:paraId="0B6167B9">
            <w:pPr>
              <w:spacing w:before="65"/>
              <w:ind w:left="13" w:right="11"/>
              <w:jc w:val="both"/>
              <w:rPr>
                <w:rFonts w:ascii="宋体" w:hAnsi="宋体" w:eastAsia="宋体" w:cs="宋体"/>
                <w:sz w:val="20"/>
                <w:szCs w:val="20"/>
              </w:rPr>
            </w:pPr>
            <w:r>
              <w:rPr>
                <w:rFonts w:ascii="宋体" w:hAnsi="宋体" w:eastAsia="宋体" w:cs="宋体"/>
                <w:sz w:val="20"/>
                <w:szCs w:val="20"/>
              </w:rPr>
              <w:t>所定价格涵盖设备准备、患者准备、静脉穿刺、注药或吸入、支气管插管或封堵、机械通气、监测、观察、记录、患者复苏、处理用物等步骤所需的人力资源和</w:t>
            </w:r>
            <w:r>
              <w:rPr>
                <w:rFonts w:ascii="宋体" w:hAnsi="宋体" w:eastAsia="宋体" w:cs="宋体"/>
                <w:spacing w:val="-3"/>
                <w:sz w:val="20"/>
                <w:szCs w:val="20"/>
              </w:rPr>
              <w:t>基本物质资源消耗。</w:t>
            </w:r>
          </w:p>
        </w:tc>
        <w:tc>
          <w:tcPr>
            <w:tcW w:w="849" w:type="dxa"/>
            <w:vAlign w:val="top"/>
          </w:tcPr>
          <w:p w14:paraId="11CB0E9A">
            <w:pPr>
              <w:spacing w:before="33" w:line="239" w:lineRule="auto"/>
              <w:ind w:left="16" w:right="85" w:firstLine="1"/>
              <w:rPr>
                <w:rFonts w:ascii="宋体" w:hAnsi="宋体" w:eastAsia="宋体" w:cs="宋体"/>
                <w:sz w:val="20"/>
                <w:szCs w:val="20"/>
              </w:rPr>
            </w:pPr>
            <w:r>
              <w:rPr>
                <w:rFonts w:ascii="宋体" w:hAnsi="宋体" w:eastAsia="宋体" w:cs="宋体"/>
                <w:spacing w:val="-6"/>
                <w:sz w:val="20"/>
                <w:szCs w:val="20"/>
              </w:rPr>
              <w:t>01</w:t>
            </w:r>
            <w:r>
              <w:rPr>
                <w:rFonts w:ascii="宋体" w:hAnsi="宋体" w:eastAsia="宋体" w:cs="宋体"/>
                <w:spacing w:val="14"/>
                <w:sz w:val="20"/>
                <w:szCs w:val="20"/>
              </w:rPr>
              <w:t xml:space="preserve"> </w:t>
            </w:r>
            <w:r>
              <w:rPr>
                <w:rFonts w:ascii="宋体" w:hAnsi="宋体" w:eastAsia="宋体" w:cs="宋体"/>
                <w:spacing w:val="-6"/>
                <w:sz w:val="20"/>
                <w:szCs w:val="20"/>
              </w:rPr>
              <w:t>儿童加收</w:t>
            </w:r>
            <w:r>
              <w:rPr>
                <w:rFonts w:ascii="宋体" w:hAnsi="宋体" w:eastAsia="宋体" w:cs="宋体"/>
                <w:spacing w:val="-29"/>
                <w:sz w:val="20"/>
                <w:szCs w:val="20"/>
              </w:rPr>
              <w:t xml:space="preserve"> </w:t>
            </w:r>
            <w:r>
              <w:rPr>
                <w:rFonts w:ascii="宋体" w:hAnsi="宋体" w:eastAsia="宋体" w:cs="宋体"/>
                <w:spacing w:val="-6"/>
                <w:sz w:val="20"/>
                <w:szCs w:val="20"/>
              </w:rPr>
              <w:t>10%</w:t>
            </w:r>
          </w:p>
          <w:p w14:paraId="59630DF4">
            <w:pPr>
              <w:spacing w:line="239" w:lineRule="auto"/>
              <w:ind w:left="22" w:right="34" w:hanging="5"/>
              <w:rPr>
                <w:rFonts w:ascii="宋体" w:hAnsi="宋体" w:eastAsia="宋体" w:cs="宋体"/>
                <w:sz w:val="20"/>
                <w:szCs w:val="20"/>
              </w:rPr>
            </w:pPr>
            <w:r>
              <w:rPr>
                <w:rFonts w:ascii="宋体" w:hAnsi="宋体" w:eastAsia="宋体" w:cs="宋体"/>
                <w:spacing w:val="-6"/>
                <w:sz w:val="20"/>
                <w:szCs w:val="20"/>
              </w:rPr>
              <w:t>02</w:t>
            </w:r>
            <w:r>
              <w:rPr>
                <w:rFonts w:ascii="宋体" w:hAnsi="宋体" w:eastAsia="宋体" w:cs="宋体"/>
                <w:spacing w:val="11"/>
                <w:sz w:val="20"/>
                <w:szCs w:val="20"/>
              </w:rPr>
              <w:t xml:space="preserve"> </w:t>
            </w:r>
            <w:r>
              <w:rPr>
                <w:rFonts w:ascii="宋体" w:hAnsi="宋体" w:eastAsia="宋体" w:cs="宋体"/>
                <w:spacing w:val="-6"/>
                <w:sz w:val="20"/>
                <w:szCs w:val="20"/>
              </w:rPr>
              <w:t>80</w:t>
            </w:r>
            <w:r>
              <w:rPr>
                <w:rFonts w:ascii="宋体" w:hAnsi="宋体" w:eastAsia="宋体" w:cs="宋体"/>
                <w:spacing w:val="-41"/>
                <w:sz w:val="20"/>
                <w:szCs w:val="20"/>
              </w:rPr>
              <w:t xml:space="preserve"> </w:t>
            </w:r>
            <w:r>
              <w:rPr>
                <w:rFonts w:ascii="宋体" w:hAnsi="宋体" w:eastAsia="宋体" w:cs="宋体"/>
                <w:spacing w:val="-6"/>
                <w:sz w:val="20"/>
                <w:szCs w:val="20"/>
              </w:rPr>
              <w:t>周</w:t>
            </w:r>
            <w:r>
              <w:rPr>
                <w:rFonts w:ascii="宋体" w:hAnsi="宋体" w:eastAsia="宋体" w:cs="宋体"/>
                <w:spacing w:val="-4"/>
                <w:sz w:val="20"/>
                <w:szCs w:val="20"/>
              </w:rPr>
              <w:t>岁及以上</w:t>
            </w:r>
          </w:p>
          <w:p w14:paraId="40567C52">
            <w:pPr>
              <w:spacing w:line="219" w:lineRule="auto"/>
              <w:ind w:left="25"/>
              <w:rPr>
                <w:rFonts w:ascii="宋体" w:hAnsi="宋体" w:eastAsia="宋体" w:cs="宋体"/>
                <w:sz w:val="20"/>
                <w:szCs w:val="20"/>
              </w:rPr>
            </w:pPr>
            <w:r>
              <w:rPr>
                <w:rFonts w:ascii="宋体" w:hAnsi="宋体" w:eastAsia="宋体" w:cs="宋体"/>
                <w:spacing w:val="-3"/>
                <w:sz w:val="20"/>
                <w:szCs w:val="20"/>
              </w:rPr>
              <w:t>患者加收</w:t>
            </w:r>
          </w:p>
          <w:p w14:paraId="3588300B">
            <w:pPr>
              <w:spacing w:before="21" w:line="239" w:lineRule="auto"/>
              <w:ind w:left="30"/>
              <w:rPr>
                <w:rFonts w:ascii="宋体" w:hAnsi="宋体" w:eastAsia="宋体" w:cs="宋体"/>
                <w:sz w:val="20"/>
                <w:szCs w:val="20"/>
              </w:rPr>
            </w:pPr>
            <w:r>
              <w:rPr>
                <w:rFonts w:ascii="宋体" w:hAnsi="宋体" w:eastAsia="宋体" w:cs="宋体"/>
                <w:spacing w:val="-5"/>
                <w:sz w:val="20"/>
                <w:szCs w:val="20"/>
              </w:rPr>
              <w:t>10%</w:t>
            </w:r>
          </w:p>
          <w:p w14:paraId="7B5B925D">
            <w:pPr>
              <w:spacing w:before="1" w:line="220" w:lineRule="auto"/>
              <w:ind w:left="30"/>
              <w:rPr>
                <w:rFonts w:ascii="宋体" w:hAnsi="宋体" w:eastAsia="宋体" w:cs="宋体"/>
                <w:sz w:val="20"/>
                <w:szCs w:val="20"/>
              </w:rPr>
            </w:pPr>
            <w:r>
              <w:rPr>
                <w:rFonts w:ascii="宋体" w:hAnsi="宋体" w:eastAsia="宋体" w:cs="宋体"/>
                <w:spacing w:val="-7"/>
                <w:sz w:val="20"/>
                <w:szCs w:val="20"/>
              </w:rPr>
              <w:t>11</w:t>
            </w:r>
            <w:r>
              <w:rPr>
                <w:rFonts w:ascii="宋体" w:hAnsi="宋体" w:eastAsia="宋体" w:cs="宋体"/>
                <w:spacing w:val="11"/>
                <w:sz w:val="20"/>
                <w:szCs w:val="20"/>
              </w:rPr>
              <w:t xml:space="preserve"> </w:t>
            </w:r>
            <w:r>
              <w:rPr>
                <w:rFonts w:ascii="宋体" w:hAnsi="宋体" w:eastAsia="宋体" w:cs="宋体"/>
                <w:spacing w:val="-7"/>
                <w:sz w:val="20"/>
                <w:szCs w:val="20"/>
              </w:rPr>
              <w:t>危重</w:t>
            </w:r>
          </w:p>
          <w:p w14:paraId="21C936EA">
            <w:pPr>
              <w:spacing w:before="21" w:line="220" w:lineRule="auto"/>
              <w:ind w:left="25"/>
              <w:rPr>
                <w:rFonts w:ascii="宋体" w:hAnsi="宋体" w:eastAsia="宋体" w:cs="宋体"/>
                <w:sz w:val="20"/>
                <w:szCs w:val="20"/>
              </w:rPr>
            </w:pPr>
            <w:r>
              <w:rPr>
                <w:rFonts w:ascii="宋体" w:hAnsi="宋体" w:eastAsia="宋体" w:cs="宋体"/>
                <w:spacing w:val="-3"/>
                <w:sz w:val="20"/>
                <w:szCs w:val="20"/>
              </w:rPr>
              <w:t>患者加收</w:t>
            </w:r>
          </w:p>
          <w:p w14:paraId="0FDA86F3">
            <w:pPr>
              <w:spacing w:before="21" w:line="204" w:lineRule="auto"/>
              <w:ind w:left="30"/>
              <w:rPr>
                <w:rFonts w:ascii="宋体" w:hAnsi="宋体" w:eastAsia="宋体" w:cs="宋体"/>
                <w:sz w:val="20"/>
                <w:szCs w:val="20"/>
              </w:rPr>
            </w:pPr>
            <w:r>
              <w:rPr>
                <w:rFonts w:ascii="宋体" w:hAnsi="宋体" w:eastAsia="宋体" w:cs="宋体"/>
                <w:spacing w:val="-5"/>
                <w:sz w:val="20"/>
                <w:szCs w:val="20"/>
              </w:rPr>
              <w:t>10%</w:t>
            </w:r>
          </w:p>
        </w:tc>
        <w:tc>
          <w:tcPr>
            <w:tcW w:w="991" w:type="dxa"/>
            <w:vAlign w:val="top"/>
          </w:tcPr>
          <w:p w14:paraId="230482AA">
            <w:pPr>
              <w:pStyle w:val="6"/>
            </w:pPr>
          </w:p>
        </w:tc>
        <w:tc>
          <w:tcPr>
            <w:tcW w:w="569" w:type="dxa"/>
            <w:vAlign w:val="top"/>
          </w:tcPr>
          <w:p w14:paraId="24F37299">
            <w:pPr>
              <w:pStyle w:val="6"/>
              <w:spacing w:line="249" w:lineRule="auto"/>
            </w:pPr>
          </w:p>
          <w:p w14:paraId="3590FC3E">
            <w:pPr>
              <w:pStyle w:val="6"/>
              <w:spacing w:line="249" w:lineRule="auto"/>
            </w:pPr>
          </w:p>
          <w:p w14:paraId="2CAAA4EE">
            <w:pPr>
              <w:pStyle w:val="6"/>
              <w:spacing w:line="250" w:lineRule="auto"/>
            </w:pPr>
          </w:p>
          <w:p w14:paraId="10AAB54D">
            <w:pPr>
              <w:pStyle w:val="6"/>
              <w:spacing w:line="250" w:lineRule="auto"/>
            </w:pPr>
          </w:p>
          <w:p w14:paraId="5370674D">
            <w:pPr>
              <w:spacing w:before="65" w:line="220" w:lineRule="auto"/>
              <w:ind w:left="195"/>
              <w:rPr>
                <w:rFonts w:ascii="宋体" w:hAnsi="宋体" w:eastAsia="宋体" w:cs="宋体"/>
                <w:sz w:val="20"/>
                <w:szCs w:val="20"/>
              </w:rPr>
            </w:pPr>
            <w:r>
              <w:rPr>
                <w:rFonts w:ascii="宋体" w:hAnsi="宋体" w:eastAsia="宋体" w:cs="宋体"/>
                <w:sz w:val="20"/>
                <w:szCs w:val="20"/>
              </w:rPr>
              <w:t>次</w:t>
            </w:r>
          </w:p>
        </w:tc>
        <w:tc>
          <w:tcPr>
            <w:tcW w:w="566" w:type="dxa"/>
            <w:vAlign w:val="top"/>
          </w:tcPr>
          <w:p w14:paraId="70026470">
            <w:pPr>
              <w:pStyle w:val="6"/>
              <w:spacing w:line="249" w:lineRule="auto"/>
            </w:pPr>
          </w:p>
          <w:p w14:paraId="7ABDB8A1">
            <w:pPr>
              <w:pStyle w:val="6"/>
              <w:spacing w:line="249" w:lineRule="auto"/>
            </w:pPr>
          </w:p>
          <w:p w14:paraId="55062456">
            <w:pPr>
              <w:pStyle w:val="6"/>
              <w:spacing w:line="250" w:lineRule="auto"/>
            </w:pPr>
          </w:p>
          <w:p w14:paraId="2912BDB3">
            <w:pPr>
              <w:pStyle w:val="6"/>
              <w:spacing w:line="250" w:lineRule="auto"/>
            </w:pPr>
          </w:p>
          <w:p w14:paraId="4D2B5330">
            <w:pPr>
              <w:spacing w:before="65"/>
              <w:ind w:left="103"/>
              <w:rPr>
                <w:rFonts w:ascii="宋体" w:hAnsi="宋体" w:eastAsia="宋体" w:cs="宋体"/>
                <w:sz w:val="20"/>
                <w:szCs w:val="20"/>
              </w:rPr>
            </w:pPr>
            <w:r>
              <w:rPr>
                <w:rFonts w:ascii="宋体" w:hAnsi="宋体" w:eastAsia="宋体" w:cs="宋体"/>
                <w:spacing w:val="-5"/>
                <w:sz w:val="20"/>
                <w:szCs w:val="20"/>
              </w:rPr>
              <w:t>1100</w:t>
            </w:r>
          </w:p>
        </w:tc>
        <w:tc>
          <w:tcPr>
            <w:tcW w:w="566" w:type="dxa"/>
            <w:vAlign w:val="top"/>
          </w:tcPr>
          <w:p w14:paraId="4B731111">
            <w:pPr>
              <w:pStyle w:val="6"/>
              <w:spacing w:line="249" w:lineRule="auto"/>
            </w:pPr>
          </w:p>
          <w:p w14:paraId="637F17A3">
            <w:pPr>
              <w:pStyle w:val="6"/>
              <w:spacing w:line="249" w:lineRule="auto"/>
            </w:pPr>
          </w:p>
          <w:p w14:paraId="092C8F9B">
            <w:pPr>
              <w:pStyle w:val="6"/>
              <w:spacing w:line="250" w:lineRule="auto"/>
            </w:pPr>
          </w:p>
          <w:p w14:paraId="7715FCAE">
            <w:pPr>
              <w:pStyle w:val="6"/>
              <w:spacing w:line="250" w:lineRule="auto"/>
            </w:pPr>
          </w:p>
          <w:p w14:paraId="5665BF9B">
            <w:pPr>
              <w:spacing w:before="65"/>
              <w:ind w:left="139"/>
              <w:rPr>
                <w:rFonts w:ascii="宋体" w:hAnsi="宋体" w:eastAsia="宋体" w:cs="宋体"/>
                <w:sz w:val="20"/>
                <w:szCs w:val="20"/>
              </w:rPr>
            </w:pPr>
            <w:r>
              <w:rPr>
                <w:rFonts w:ascii="宋体" w:hAnsi="宋体" w:eastAsia="宋体" w:cs="宋体"/>
                <w:spacing w:val="-2"/>
                <w:sz w:val="20"/>
                <w:szCs w:val="20"/>
              </w:rPr>
              <w:t>990</w:t>
            </w:r>
          </w:p>
        </w:tc>
        <w:tc>
          <w:tcPr>
            <w:tcW w:w="1417" w:type="dxa"/>
            <w:vAlign w:val="top"/>
          </w:tcPr>
          <w:p w14:paraId="1BBC8CA3">
            <w:pPr>
              <w:spacing w:before="293" w:line="239" w:lineRule="auto"/>
              <w:ind w:left="16" w:right="6" w:firstLine="14"/>
              <w:rPr>
                <w:rFonts w:ascii="宋体" w:hAnsi="宋体" w:eastAsia="宋体" w:cs="宋体"/>
                <w:sz w:val="20"/>
                <w:szCs w:val="20"/>
              </w:rPr>
            </w:pPr>
            <w:r>
              <w:rPr>
                <w:rFonts w:ascii="宋体" w:hAnsi="宋体" w:eastAsia="宋体" w:cs="宋体"/>
                <w:spacing w:val="1"/>
                <w:sz w:val="20"/>
                <w:szCs w:val="20"/>
              </w:rPr>
              <w:t>1.单次以2</w:t>
            </w:r>
            <w:r>
              <w:rPr>
                <w:rFonts w:ascii="宋体" w:hAnsi="宋体" w:eastAsia="宋体" w:cs="宋体"/>
                <w:spacing w:val="-35"/>
                <w:sz w:val="20"/>
                <w:szCs w:val="20"/>
              </w:rPr>
              <w:t xml:space="preserve"> </w:t>
            </w:r>
            <w:r>
              <w:rPr>
                <w:rFonts w:ascii="宋体" w:hAnsi="宋体" w:eastAsia="宋体" w:cs="宋体"/>
                <w:spacing w:val="1"/>
                <w:sz w:val="20"/>
                <w:szCs w:val="20"/>
              </w:rPr>
              <w:t>小时</w:t>
            </w:r>
            <w:r>
              <w:rPr>
                <w:rFonts w:ascii="宋体" w:hAnsi="宋体" w:eastAsia="宋体" w:cs="宋体"/>
                <w:spacing w:val="-2"/>
                <w:sz w:val="20"/>
                <w:szCs w:val="20"/>
              </w:rPr>
              <w:t>为基础计费，超</w:t>
            </w:r>
            <w:r>
              <w:rPr>
                <w:rFonts w:ascii="宋体" w:hAnsi="宋体" w:eastAsia="宋体" w:cs="宋体"/>
                <w:spacing w:val="-5"/>
                <w:sz w:val="20"/>
                <w:szCs w:val="20"/>
              </w:rPr>
              <w:t>过</w:t>
            </w:r>
            <w:r>
              <w:rPr>
                <w:rFonts w:ascii="宋体" w:hAnsi="宋体" w:eastAsia="宋体" w:cs="宋体"/>
                <w:spacing w:val="-39"/>
                <w:sz w:val="20"/>
                <w:szCs w:val="20"/>
              </w:rPr>
              <w:t xml:space="preserve"> </w:t>
            </w:r>
            <w:r>
              <w:rPr>
                <w:rFonts w:ascii="宋体" w:hAnsi="宋体" w:eastAsia="宋体" w:cs="宋体"/>
                <w:spacing w:val="-5"/>
                <w:sz w:val="20"/>
                <w:szCs w:val="20"/>
              </w:rPr>
              <w:t>2</w:t>
            </w:r>
            <w:r>
              <w:rPr>
                <w:rFonts w:ascii="宋体" w:hAnsi="宋体" w:eastAsia="宋体" w:cs="宋体"/>
                <w:spacing w:val="-39"/>
                <w:sz w:val="20"/>
                <w:szCs w:val="20"/>
              </w:rPr>
              <w:t xml:space="preserve"> </w:t>
            </w:r>
            <w:r>
              <w:rPr>
                <w:rFonts w:ascii="宋体" w:hAnsi="宋体" w:eastAsia="宋体" w:cs="宋体"/>
                <w:spacing w:val="-5"/>
                <w:sz w:val="20"/>
                <w:szCs w:val="20"/>
              </w:rPr>
              <w:t>小时每小时加收</w:t>
            </w:r>
            <w:r>
              <w:rPr>
                <w:rFonts w:ascii="宋体" w:hAnsi="宋体" w:eastAsia="宋体" w:cs="宋体"/>
                <w:spacing w:val="-29"/>
                <w:sz w:val="20"/>
                <w:szCs w:val="20"/>
              </w:rPr>
              <w:t xml:space="preserve"> </w:t>
            </w:r>
            <w:r>
              <w:rPr>
                <w:rFonts w:ascii="宋体" w:hAnsi="宋体" w:eastAsia="宋体" w:cs="宋体"/>
                <w:spacing w:val="-5"/>
                <w:sz w:val="20"/>
                <w:szCs w:val="20"/>
              </w:rPr>
              <w:t>15%。</w:t>
            </w:r>
          </w:p>
          <w:p w14:paraId="26FE42F5">
            <w:pPr>
              <w:spacing w:line="241" w:lineRule="auto"/>
              <w:ind w:left="20" w:right="7" w:hanging="2"/>
              <w:rPr>
                <w:rFonts w:ascii="宋体" w:hAnsi="宋体" w:eastAsia="宋体" w:cs="宋体"/>
                <w:sz w:val="20"/>
                <w:szCs w:val="20"/>
              </w:rPr>
            </w:pPr>
            <w:r>
              <w:rPr>
                <w:rFonts w:ascii="宋体" w:hAnsi="宋体" w:eastAsia="宋体" w:cs="宋体"/>
                <w:spacing w:val="-9"/>
                <w:sz w:val="20"/>
                <w:szCs w:val="20"/>
              </w:rPr>
              <w:t>2.</w:t>
            </w:r>
            <w:r>
              <w:rPr>
                <w:rFonts w:ascii="宋体" w:hAnsi="宋体" w:eastAsia="宋体" w:cs="宋体"/>
                <w:spacing w:val="-45"/>
                <w:sz w:val="20"/>
                <w:szCs w:val="20"/>
              </w:rPr>
              <w:t xml:space="preserve"> </w:t>
            </w:r>
            <w:r>
              <w:rPr>
                <w:rFonts w:ascii="宋体" w:hAnsi="宋体" w:eastAsia="宋体" w:cs="宋体"/>
                <w:spacing w:val="-9"/>
                <w:sz w:val="20"/>
                <w:szCs w:val="20"/>
              </w:rPr>
              <w:t>不</w:t>
            </w:r>
            <w:r>
              <w:rPr>
                <w:rFonts w:ascii="宋体" w:hAnsi="宋体" w:eastAsia="宋体" w:cs="宋体"/>
                <w:spacing w:val="-50"/>
                <w:sz w:val="20"/>
                <w:szCs w:val="20"/>
              </w:rPr>
              <w:t xml:space="preserve"> </w:t>
            </w:r>
            <w:r>
              <w:rPr>
                <w:rFonts w:ascii="宋体" w:hAnsi="宋体" w:eastAsia="宋体" w:cs="宋体"/>
                <w:spacing w:val="-9"/>
                <w:sz w:val="20"/>
                <w:szCs w:val="20"/>
              </w:rPr>
              <w:t>与</w:t>
            </w:r>
            <w:r>
              <w:rPr>
                <w:rFonts w:ascii="宋体" w:hAnsi="宋体" w:eastAsia="宋体" w:cs="宋体"/>
                <w:spacing w:val="-52"/>
                <w:sz w:val="20"/>
                <w:szCs w:val="20"/>
              </w:rPr>
              <w:t xml:space="preserve"> </w:t>
            </w:r>
            <w:r>
              <w:rPr>
                <w:rFonts w:ascii="宋体" w:hAnsi="宋体" w:eastAsia="宋体" w:cs="宋体"/>
                <w:spacing w:val="-9"/>
                <w:sz w:val="20"/>
                <w:szCs w:val="20"/>
              </w:rPr>
              <w:t>各</w:t>
            </w:r>
            <w:r>
              <w:rPr>
                <w:rFonts w:ascii="宋体" w:hAnsi="宋体" w:eastAsia="宋体" w:cs="宋体"/>
                <w:spacing w:val="-52"/>
                <w:sz w:val="20"/>
                <w:szCs w:val="20"/>
              </w:rPr>
              <w:t xml:space="preserve"> </w:t>
            </w:r>
            <w:r>
              <w:rPr>
                <w:rFonts w:ascii="宋体" w:hAnsi="宋体" w:eastAsia="宋体" w:cs="宋体"/>
                <w:spacing w:val="-9"/>
                <w:sz w:val="20"/>
                <w:szCs w:val="20"/>
              </w:rPr>
              <w:t>类</w:t>
            </w:r>
            <w:r>
              <w:rPr>
                <w:rFonts w:ascii="宋体" w:hAnsi="宋体" w:eastAsia="宋体" w:cs="宋体"/>
                <w:spacing w:val="-53"/>
                <w:sz w:val="20"/>
                <w:szCs w:val="20"/>
              </w:rPr>
              <w:t xml:space="preserve"> </w:t>
            </w:r>
            <w:r>
              <w:rPr>
                <w:rFonts w:ascii="宋体" w:hAnsi="宋体" w:eastAsia="宋体" w:cs="宋体"/>
                <w:spacing w:val="-9"/>
                <w:sz w:val="20"/>
                <w:szCs w:val="20"/>
              </w:rPr>
              <w:t>气</w:t>
            </w:r>
            <w:r>
              <w:rPr>
                <w:rFonts w:ascii="宋体" w:hAnsi="宋体" w:eastAsia="宋体" w:cs="宋体"/>
                <w:spacing w:val="30"/>
                <w:sz w:val="20"/>
                <w:szCs w:val="20"/>
              </w:rPr>
              <w:t>管插管术同时</w:t>
            </w:r>
            <w:r>
              <w:rPr>
                <w:rFonts w:ascii="宋体" w:hAnsi="宋体" w:eastAsia="宋体" w:cs="宋体"/>
                <w:spacing w:val="-10"/>
                <w:sz w:val="20"/>
                <w:szCs w:val="20"/>
              </w:rPr>
              <w:t>收取。</w:t>
            </w:r>
          </w:p>
        </w:tc>
        <w:tc>
          <w:tcPr>
            <w:tcW w:w="567" w:type="dxa"/>
            <w:vAlign w:val="top"/>
          </w:tcPr>
          <w:p w14:paraId="2C630CED">
            <w:pPr>
              <w:pStyle w:val="6"/>
              <w:spacing w:line="249" w:lineRule="auto"/>
            </w:pPr>
          </w:p>
          <w:p w14:paraId="546FE5BE">
            <w:pPr>
              <w:pStyle w:val="6"/>
              <w:spacing w:line="249" w:lineRule="auto"/>
            </w:pPr>
          </w:p>
          <w:p w14:paraId="331316F6">
            <w:pPr>
              <w:pStyle w:val="6"/>
              <w:spacing w:line="250" w:lineRule="auto"/>
            </w:pPr>
          </w:p>
          <w:p w14:paraId="3F8E0E74">
            <w:pPr>
              <w:pStyle w:val="6"/>
              <w:spacing w:line="250" w:lineRule="auto"/>
            </w:pPr>
          </w:p>
          <w:p w14:paraId="378BB143">
            <w:pPr>
              <w:spacing w:before="65" w:line="220" w:lineRule="auto"/>
              <w:ind w:left="115"/>
              <w:rPr>
                <w:rFonts w:ascii="宋体" w:hAnsi="宋体" w:eastAsia="宋体" w:cs="宋体"/>
                <w:sz w:val="20"/>
                <w:szCs w:val="20"/>
              </w:rPr>
            </w:pPr>
            <w:r>
              <w:rPr>
                <w:rFonts w:ascii="宋体" w:hAnsi="宋体" w:eastAsia="宋体" w:cs="宋体"/>
                <w:spacing w:val="-9"/>
                <w:sz w:val="20"/>
                <w:szCs w:val="20"/>
              </w:rPr>
              <w:t>甲类</w:t>
            </w:r>
          </w:p>
        </w:tc>
        <w:tc>
          <w:tcPr>
            <w:tcW w:w="566" w:type="dxa"/>
            <w:vAlign w:val="top"/>
          </w:tcPr>
          <w:p w14:paraId="023230E1">
            <w:pPr>
              <w:pStyle w:val="6"/>
            </w:pPr>
          </w:p>
        </w:tc>
        <w:tc>
          <w:tcPr>
            <w:tcW w:w="694" w:type="dxa"/>
            <w:vAlign w:val="top"/>
          </w:tcPr>
          <w:p w14:paraId="724032F2">
            <w:pPr>
              <w:pStyle w:val="6"/>
            </w:pPr>
          </w:p>
        </w:tc>
      </w:tr>
      <w:tr w14:paraId="453E5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9" w:hRule="atLeast"/>
        </w:trPr>
        <w:tc>
          <w:tcPr>
            <w:tcW w:w="366" w:type="dxa"/>
            <w:vAlign w:val="top"/>
          </w:tcPr>
          <w:p w14:paraId="65C8C0BF">
            <w:pPr>
              <w:pStyle w:val="6"/>
              <w:spacing w:line="247" w:lineRule="auto"/>
            </w:pPr>
          </w:p>
          <w:p w14:paraId="39BA077B">
            <w:pPr>
              <w:pStyle w:val="6"/>
              <w:spacing w:line="247" w:lineRule="auto"/>
            </w:pPr>
          </w:p>
          <w:p w14:paraId="71DB3D60">
            <w:pPr>
              <w:pStyle w:val="6"/>
              <w:spacing w:line="247" w:lineRule="auto"/>
            </w:pPr>
          </w:p>
          <w:p w14:paraId="383368CF">
            <w:pPr>
              <w:spacing w:before="65"/>
              <w:ind w:left="101"/>
              <w:rPr>
                <w:rFonts w:ascii="宋体" w:hAnsi="宋体" w:eastAsia="宋体" w:cs="宋体"/>
                <w:sz w:val="20"/>
                <w:szCs w:val="20"/>
              </w:rPr>
            </w:pPr>
            <w:r>
              <w:rPr>
                <w:rFonts w:ascii="宋体" w:hAnsi="宋体" w:eastAsia="宋体" w:cs="宋体"/>
                <w:spacing w:val="-6"/>
                <w:sz w:val="20"/>
                <w:szCs w:val="20"/>
              </w:rPr>
              <w:t>18</w:t>
            </w:r>
          </w:p>
        </w:tc>
        <w:tc>
          <w:tcPr>
            <w:tcW w:w="488" w:type="dxa"/>
            <w:vAlign w:val="top"/>
          </w:tcPr>
          <w:p w14:paraId="6F3FA60D">
            <w:pPr>
              <w:pStyle w:val="6"/>
              <w:spacing w:line="258" w:lineRule="auto"/>
            </w:pPr>
          </w:p>
          <w:p w14:paraId="07D815F1">
            <w:pPr>
              <w:pStyle w:val="6"/>
              <w:spacing w:line="258" w:lineRule="auto"/>
            </w:pPr>
          </w:p>
          <w:p w14:paraId="6ADADCCF">
            <w:pPr>
              <w:pStyle w:val="6"/>
              <w:spacing w:line="259" w:lineRule="auto"/>
            </w:pPr>
          </w:p>
          <w:p w14:paraId="1AD10EBC">
            <w:pPr>
              <w:spacing w:before="65" w:line="181" w:lineRule="auto"/>
              <w:ind w:left="193"/>
              <w:rPr>
                <w:rFonts w:ascii="宋体" w:hAnsi="宋体" w:eastAsia="宋体" w:cs="宋体"/>
                <w:sz w:val="20"/>
                <w:szCs w:val="20"/>
              </w:rPr>
            </w:pPr>
            <w:r>
              <w:rPr>
                <w:rFonts w:ascii="宋体" w:hAnsi="宋体" w:eastAsia="宋体" w:cs="宋体"/>
                <w:sz w:val="20"/>
                <w:szCs w:val="20"/>
              </w:rPr>
              <w:t>G</w:t>
            </w:r>
          </w:p>
        </w:tc>
        <w:tc>
          <w:tcPr>
            <w:tcW w:w="724" w:type="dxa"/>
            <w:vAlign w:val="top"/>
          </w:tcPr>
          <w:p w14:paraId="3F34C8BC">
            <w:pPr>
              <w:pStyle w:val="6"/>
              <w:spacing w:line="242" w:lineRule="auto"/>
            </w:pPr>
          </w:p>
          <w:p w14:paraId="3FAE1FD7">
            <w:pPr>
              <w:pStyle w:val="6"/>
              <w:spacing w:line="242" w:lineRule="auto"/>
            </w:pPr>
          </w:p>
          <w:p w14:paraId="79A0C1E5">
            <w:pPr>
              <w:spacing w:before="65" w:line="239" w:lineRule="auto"/>
              <w:ind w:left="15"/>
              <w:rPr>
                <w:rFonts w:ascii="宋体" w:hAnsi="宋体" w:eastAsia="宋体" w:cs="宋体"/>
                <w:sz w:val="20"/>
                <w:szCs w:val="20"/>
              </w:rPr>
            </w:pPr>
            <w:r>
              <w:rPr>
                <w:rFonts w:ascii="宋体" w:hAnsi="宋体" w:eastAsia="宋体" w:cs="宋体"/>
                <w:spacing w:val="-2"/>
                <w:sz w:val="20"/>
                <w:szCs w:val="20"/>
              </w:rPr>
              <w:t>0133010</w:t>
            </w:r>
          </w:p>
          <w:p w14:paraId="30E76BA4">
            <w:pPr>
              <w:spacing w:line="239" w:lineRule="auto"/>
              <w:ind w:left="15"/>
              <w:rPr>
                <w:rFonts w:ascii="宋体" w:hAnsi="宋体" w:eastAsia="宋体" w:cs="宋体"/>
                <w:sz w:val="20"/>
                <w:szCs w:val="20"/>
              </w:rPr>
            </w:pPr>
            <w:r>
              <w:rPr>
                <w:rFonts w:ascii="宋体" w:hAnsi="宋体" w:eastAsia="宋体" w:cs="宋体"/>
                <w:spacing w:val="-2"/>
                <w:sz w:val="20"/>
                <w:szCs w:val="20"/>
              </w:rPr>
              <w:t>0008000</w:t>
            </w:r>
          </w:p>
          <w:p w14:paraId="59A9D27F">
            <w:pPr>
              <w:ind w:left="316"/>
              <w:rPr>
                <w:rFonts w:ascii="宋体" w:hAnsi="宋体" w:eastAsia="宋体" w:cs="宋体"/>
                <w:sz w:val="20"/>
                <w:szCs w:val="20"/>
              </w:rPr>
            </w:pPr>
            <w:r>
              <w:rPr>
                <w:rFonts w:ascii="宋体" w:hAnsi="宋体" w:eastAsia="宋体" w:cs="宋体"/>
                <w:sz w:val="20"/>
                <w:szCs w:val="20"/>
              </w:rPr>
              <w:t>0</w:t>
            </w:r>
          </w:p>
        </w:tc>
        <w:tc>
          <w:tcPr>
            <w:tcW w:w="848" w:type="dxa"/>
            <w:vAlign w:val="top"/>
          </w:tcPr>
          <w:p w14:paraId="3FB8FF9E">
            <w:pPr>
              <w:pStyle w:val="6"/>
              <w:spacing w:line="353" w:lineRule="auto"/>
            </w:pPr>
          </w:p>
          <w:p w14:paraId="7693BF6F">
            <w:pPr>
              <w:spacing w:before="65" w:line="241" w:lineRule="auto"/>
              <w:ind w:left="27" w:right="23" w:hanging="1"/>
              <w:jc w:val="both"/>
              <w:rPr>
                <w:rFonts w:ascii="宋体" w:hAnsi="宋体" w:eastAsia="宋体" w:cs="宋体"/>
                <w:sz w:val="20"/>
                <w:szCs w:val="20"/>
              </w:rPr>
            </w:pPr>
            <w:r>
              <w:rPr>
                <w:rFonts w:ascii="宋体" w:hAnsi="宋体" w:eastAsia="宋体" w:cs="宋体"/>
                <w:spacing w:val="-2"/>
                <w:sz w:val="20"/>
                <w:szCs w:val="20"/>
              </w:rPr>
              <w:t>全身麻醉费（深低温停循环</w:t>
            </w:r>
            <w:r>
              <w:rPr>
                <w:rFonts w:ascii="宋体" w:hAnsi="宋体" w:eastAsia="宋体" w:cs="宋体"/>
                <w:spacing w:val="25"/>
                <w:sz w:val="20"/>
                <w:szCs w:val="20"/>
              </w:rPr>
              <w:t>麻醉）</w:t>
            </w:r>
          </w:p>
        </w:tc>
        <w:tc>
          <w:tcPr>
            <w:tcW w:w="1701" w:type="dxa"/>
            <w:vAlign w:val="top"/>
          </w:tcPr>
          <w:p w14:paraId="3E49235B">
            <w:pPr>
              <w:pStyle w:val="6"/>
              <w:spacing w:line="352" w:lineRule="auto"/>
            </w:pPr>
          </w:p>
          <w:p w14:paraId="56E5A7B0">
            <w:pPr>
              <w:spacing w:before="65" w:line="241" w:lineRule="auto"/>
              <w:ind w:left="12" w:firstLine="3"/>
              <w:jc w:val="both"/>
              <w:rPr>
                <w:rFonts w:ascii="宋体" w:hAnsi="宋体" w:eastAsia="宋体" w:cs="宋体"/>
                <w:sz w:val="20"/>
                <w:szCs w:val="20"/>
              </w:rPr>
            </w:pPr>
            <w:r>
              <w:rPr>
                <w:rFonts w:ascii="宋体" w:hAnsi="宋体" w:eastAsia="宋体" w:cs="宋体"/>
                <w:spacing w:val="-3"/>
                <w:sz w:val="20"/>
                <w:szCs w:val="20"/>
              </w:rPr>
              <w:t>指通过各类方式，</w:t>
            </w:r>
            <w:r>
              <w:rPr>
                <w:rFonts w:ascii="宋体" w:hAnsi="宋体" w:eastAsia="宋体" w:cs="宋体"/>
                <w:spacing w:val="32"/>
                <w:sz w:val="20"/>
                <w:szCs w:val="20"/>
              </w:rPr>
              <w:t>降低患者核心体</w:t>
            </w:r>
            <w:r>
              <w:rPr>
                <w:rFonts w:ascii="宋体" w:hAnsi="宋体" w:eastAsia="宋体" w:cs="宋体"/>
                <w:spacing w:val="-13"/>
                <w:sz w:val="20"/>
                <w:szCs w:val="20"/>
              </w:rPr>
              <w:t>温，暂停体外循环，</w:t>
            </w:r>
            <w:r>
              <w:rPr>
                <w:rFonts w:ascii="宋体" w:hAnsi="宋体" w:eastAsia="宋体" w:cs="宋体"/>
                <w:spacing w:val="-6"/>
                <w:sz w:val="20"/>
                <w:szCs w:val="20"/>
              </w:rPr>
              <w:t>进行手术治疗。</w:t>
            </w:r>
          </w:p>
        </w:tc>
        <w:tc>
          <w:tcPr>
            <w:tcW w:w="2835" w:type="dxa"/>
            <w:vAlign w:val="top"/>
          </w:tcPr>
          <w:p w14:paraId="32B1C14E">
            <w:pPr>
              <w:spacing w:before="163"/>
              <w:ind w:left="13"/>
              <w:jc w:val="both"/>
              <w:rPr>
                <w:rFonts w:ascii="宋体" w:hAnsi="宋体" w:eastAsia="宋体" w:cs="宋体"/>
                <w:sz w:val="20"/>
                <w:szCs w:val="20"/>
              </w:rPr>
            </w:pPr>
            <w:r>
              <w:rPr>
                <w:rFonts w:ascii="宋体" w:hAnsi="宋体" w:eastAsia="宋体" w:cs="宋体"/>
                <w:spacing w:val="-4"/>
                <w:sz w:val="20"/>
                <w:szCs w:val="20"/>
              </w:rPr>
              <w:t>所定价格涵盖设备准备、患者准备、静脉穿刺、注药或吸入、气</w:t>
            </w:r>
            <w:r>
              <w:rPr>
                <w:rFonts w:ascii="宋体" w:hAnsi="宋体" w:eastAsia="宋体" w:cs="宋体"/>
                <w:spacing w:val="-13"/>
                <w:sz w:val="20"/>
                <w:szCs w:val="20"/>
              </w:rPr>
              <w:t>管插管、机械通气、监测、观察、</w:t>
            </w:r>
            <w:r>
              <w:rPr>
                <w:rFonts w:ascii="宋体" w:hAnsi="宋体" w:eastAsia="宋体" w:cs="宋体"/>
                <w:spacing w:val="-4"/>
                <w:sz w:val="20"/>
                <w:szCs w:val="20"/>
              </w:rPr>
              <w:t>记录、患者复苏、处理用物等步骤所需的人力资源和基本物质资</w:t>
            </w:r>
            <w:r>
              <w:rPr>
                <w:rFonts w:ascii="宋体" w:hAnsi="宋体" w:eastAsia="宋体" w:cs="宋体"/>
                <w:spacing w:val="-10"/>
                <w:sz w:val="20"/>
                <w:szCs w:val="20"/>
              </w:rPr>
              <w:t>源消耗。</w:t>
            </w:r>
          </w:p>
        </w:tc>
        <w:tc>
          <w:tcPr>
            <w:tcW w:w="849" w:type="dxa"/>
            <w:vAlign w:val="top"/>
          </w:tcPr>
          <w:p w14:paraId="46D5F433">
            <w:pPr>
              <w:spacing w:before="161"/>
              <w:ind w:left="16" w:right="85" w:firstLine="1"/>
              <w:rPr>
                <w:rFonts w:ascii="宋体" w:hAnsi="宋体" w:eastAsia="宋体" w:cs="宋体"/>
                <w:sz w:val="20"/>
                <w:szCs w:val="20"/>
              </w:rPr>
            </w:pPr>
            <w:r>
              <w:rPr>
                <w:rFonts w:ascii="宋体" w:hAnsi="宋体" w:eastAsia="宋体" w:cs="宋体"/>
                <w:spacing w:val="-6"/>
                <w:sz w:val="20"/>
                <w:szCs w:val="20"/>
              </w:rPr>
              <w:t>01</w:t>
            </w:r>
            <w:r>
              <w:rPr>
                <w:rFonts w:ascii="宋体" w:hAnsi="宋体" w:eastAsia="宋体" w:cs="宋体"/>
                <w:spacing w:val="14"/>
                <w:sz w:val="20"/>
                <w:szCs w:val="20"/>
              </w:rPr>
              <w:t xml:space="preserve"> </w:t>
            </w:r>
            <w:r>
              <w:rPr>
                <w:rFonts w:ascii="宋体" w:hAnsi="宋体" w:eastAsia="宋体" w:cs="宋体"/>
                <w:spacing w:val="-6"/>
                <w:sz w:val="20"/>
                <w:szCs w:val="20"/>
              </w:rPr>
              <w:t>儿童加收</w:t>
            </w:r>
            <w:r>
              <w:rPr>
                <w:rFonts w:ascii="宋体" w:hAnsi="宋体" w:eastAsia="宋体" w:cs="宋体"/>
                <w:spacing w:val="-29"/>
                <w:sz w:val="20"/>
                <w:szCs w:val="20"/>
              </w:rPr>
              <w:t xml:space="preserve"> </w:t>
            </w:r>
            <w:r>
              <w:rPr>
                <w:rFonts w:ascii="宋体" w:hAnsi="宋体" w:eastAsia="宋体" w:cs="宋体"/>
                <w:spacing w:val="-6"/>
                <w:sz w:val="20"/>
                <w:szCs w:val="20"/>
              </w:rPr>
              <w:t>10%</w:t>
            </w:r>
          </w:p>
          <w:p w14:paraId="0AD26E51">
            <w:pPr>
              <w:spacing w:line="239" w:lineRule="auto"/>
              <w:ind w:left="22" w:right="34" w:hanging="5"/>
              <w:rPr>
                <w:rFonts w:ascii="宋体" w:hAnsi="宋体" w:eastAsia="宋体" w:cs="宋体"/>
                <w:sz w:val="20"/>
                <w:szCs w:val="20"/>
              </w:rPr>
            </w:pPr>
            <w:r>
              <w:rPr>
                <w:rFonts w:ascii="宋体" w:hAnsi="宋体" w:eastAsia="宋体" w:cs="宋体"/>
                <w:spacing w:val="-6"/>
                <w:sz w:val="20"/>
                <w:szCs w:val="20"/>
              </w:rPr>
              <w:t>02</w:t>
            </w:r>
            <w:r>
              <w:rPr>
                <w:rFonts w:ascii="宋体" w:hAnsi="宋体" w:eastAsia="宋体" w:cs="宋体"/>
                <w:spacing w:val="11"/>
                <w:sz w:val="20"/>
                <w:szCs w:val="20"/>
              </w:rPr>
              <w:t xml:space="preserve"> </w:t>
            </w:r>
            <w:r>
              <w:rPr>
                <w:rFonts w:ascii="宋体" w:hAnsi="宋体" w:eastAsia="宋体" w:cs="宋体"/>
                <w:spacing w:val="-6"/>
                <w:sz w:val="20"/>
                <w:szCs w:val="20"/>
              </w:rPr>
              <w:t>80</w:t>
            </w:r>
            <w:r>
              <w:rPr>
                <w:rFonts w:ascii="宋体" w:hAnsi="宋体" w:eastAsia="宋体" w:cs="宋体"/>
                <w:spacing w:val="-41"/>
                <w:sz w:val="20"/>
                <w:szCs w:val="20"/>
              </w:rPr>
              <w:t xml:space="preserve"> </w:t>
            </w:r>
            <w:r>
              <w:rPr>
                <w:rFonts w:ascii="宋体" w:hAnsi="宋体" w:eastAsia="宋体" w:cs="宋体"/>
                <w:spacing w:val="-6"/>
                <w:sz w:val="20"/>
                <w:szCs w:val="20"/>
              </w:rPr>
              <w:t>周</w:t>
            </w:r>
            <w:r>
              <w:rPr>
                <w:rFonts w:ascii="宋体" w:hAnsi="宋体" w:eastAsia="宋体" w:cs="宋体"/>
                <w:spacing w:val="-4"/>
                <w:sz w:val="20"/>
                <w:szCs w:val="20"/>
              </w:rPr>
              <w:t>岁及以上</w:t>
            </w:r>
          </w:p>
          <w:p w14:paraId="7D587619">
            <w:pPr>
              <w:spacing w:line="219" w:lineRule="auto"/>
              <w:ind w:left="25"/>
              <w:rPr>
                <w:rFonts w:ascii="宋体" w:hAnsi="宋体" w:eastAsia="宋体" w:cs="宋体"/>
                <w:sz w:val="20"/>
                <w:szCs w:val="20"/>
              </w:rPr>
            </w:pPr>
            <w:r>
              <w:rPr>
                <w:rFonts w:ascii="宋体" w:hAnsi="宋体" w:eastAsia="宋体" w:cs="宋体"/>
                <w:spacing w:val="-3"/>
                <w:sz w:val="20"/>
                <w:szCs w:val="20"/>
              </w:rPr>
              <w:t>患者加收</w:t>
            </w:r>
          </w:p>
          <w:p w14:paraId="206B370E">
            <w:pPr>
              <w:spacing w:before="21"/>
              <w:ind w:left="30"/>
              <w:rPr>
                <w:rFonts w:ascii="宋体" w:hAnsi="宋体" w:eastAsia="宋体" w:cs="宋体"/>
                <w:sz w:val="20"/>
                <w:szCs w:val="20"/>
              </w:rPr>
            </w:pPr>
            <w:r>
              <w:rPr>
                <w:rFonts w:ascii="宋体" w:hAnsi="宋体" w:eastAsia="宋体" w:cs="宋体"/>
                <w:spacing w:val="-5"/>
                <w:sz w:val="20"/>
                <w:szCs w:val="20"/>
              </w:rPr>
              <w:t>10%</w:t>
            </w:r>
          </w:p>
        </w:tc>
        <w:tc>
          <w:tcPr>
            <w:tcW w:w="991" w:type="dxa"/>
            <w:vAlign w:val="top"/>
          </w:tcPr>
          <w:p w14:paraId="4370ADCD">
            <w:pPr>
              <w:pStyle w:val="6"/>
            </w:pPr>
          </w:p>
        </w:tc>
        <w:tc>
          <w:tcPr>
            <w:tcW w:w="569" w:type="dxa"/>
            <w:vAlign w:val="top"/>
          </w:tcPr>
          <w:p w14:paraId="7FA99D2B">
            <w:pPr>
              <w:pStyle w:val="6"/>
              <w:spacing w:line="247" w:lineRule="auto"/>
            </w:pPr>
          </w:p>
          <w:p w14:paraId="7EAE657D">
            <w:pPr>
              <w:pStyle w:val="6"/>
              <w:spacing w:line="247" w:lineRule="auto"/>
            </w:pPr>
          </w:p>
          <w:p w14:paraId="48FBD61D">
            <w:pPr>
              <w:pStyle w:val="6"/>
              <w:spacing w:line="247" w:lineRule="auto"/>
            </w:pPr>
          </w:p>
          <w:p w14:paraId="7937C2A8">
            <w:pPr>
              <w:spacing w:before="65" w:line="220" w:lineRule="auto"/>
              <w:ind w:left="195"/>
              <w:rPr>
                <w:rFonts w:ascii="宋体" w:hAnsi="宋体" w:eastAsia="宋体" w:cs="宋体"/>
                <w:sz w:val="20"/>
                <w:szCs w:val="20"/>
              </w:rPr>
            </w:pPr>
            <w:r>
              <w:rPr>
                <w:rFonts w:ascii="宋体" w:hAnsi="宋体" w:eastAsia="宋体" w:cs="宋体"/>
                <w:sz w:val="20"/>
                <w:szCs w:val="20"/>
              </w:rPr>
              <w:t>次</w:t>
            </w:r>
          </w:p>
        </w:tc>
        <w:tc>
          <w:tcPr>
            <w:tcW w:w="566" w:type="dxa"/>
            <w:vAlign w:val="top"/>
          </w:tcPr>
          <w:p w14:paraId="6E05EC28">
            <w:pPr>
              <w:pStyle w:val="6"/>
              <w:spacing w:line="247" w:lineRule="auto"/>
            </w:pPr>
          </w:p>
          <w:p w14:paraId="38C879BF">
            <w:pPr>
              <w:pStyle w:val="6"/>
              <w:spacing w:line="247" w:lineRule="auto"/>
            </w:pPr>
          </w:p>
          <w:p w14:paraId="4E7D4EE6">
            <w:pPr>
              <w:pStyle w:val="6"/>
              <w:spacing w:line="247" w:lineRule="auto"/>
            </w:pPr>
          </w:p>
          <w:p w14:paraId="4ED18F20">
            <w:pPr>
              <w:spacing w:before="65"/>
              <w:ind w:left="103"/>
              <w:rPr>
                <w:rFonts w:ascii="宋体" w:hAnsi="宋体" w:eastAsia="宋体" w:cs="宋体"/>
                <w:sz w:val="20"/>
                <w:szCs w:val="20"/>
              </w:rPr>
            </w:pPr>
            <w:r>
              <w:rPr>
                <w:rFonts w:ascii="宋体" w:hAnsi="宋体" w:eastAsia="宋体" w:cs="宋体"/>
                <w:spacing w:val="-5"/>
                <w:sz w:val="20"/>
                <w:szCs w:val="20"/>
              </w:rPr>
              <w:t>1537</w:t>
            </w:r>
          </w:p>
        </w:tc>
        <w:tc>
          <w:tcPr>
            <w:tcW w:w="566" w:type="dxa"/>
            <w:vAlign w:val="top"/>
          </w:tcPr>
          <w:p w14:paraId="383D4AD0">
            <w:pPr>
              <w:pStyle w:val="6"/>
              <w:spacing w:line="247" w:lineRule="auto"/>
            </w:pPr>
          </w:p>
          <w:p w14:paraId="57DB4E30">
            <w:pPr>
              <w:pStyle w:val="6"/>
              <w:spacing w:line="247" w:lineRule="auto"/>
            </w:pPr>
          </w:p>
          <w:p w14:paraId="76480096">
            <w:pPr>
              <w:pStyle w:val="6"/>
              <w:spacing w:line="247" w:lineRule="auto"/>
            </w:pPr>
          </w:p>
          <w:p w14:paraId="69844033">
            <w:pPr>
              <w:spacing w:before="65"/>
              <w:ind w:left="103"/>
              <w:rPr>
                <w:rFonts w:ascii="宋体" w:hAnsi="宋体" w:eastAsia="宋体" w:cs="宋体"/>
                <w:sz w:val="20"/>
                <w:szCs w:val="20"/>
              </w:rPr>
            </w:pPr>
            <w:r>
              <w:rPr>
                <w:rFonts w:ascii="宋体" w:hAnsi="宋体" w:eastAsia="宋体" w:cs="宋体"/>
                <w:spacing w:val="-5"/>
                <w:sz w:val="20"/>
                <w:szCs w:val="20"/>
              </w:rPr>
              <w:t>1383</w:t>
            </w:r>
          </w:p>
        </w:tc>
        <w:tc>
          <w:tcPr>
            <w:tcW w:w="1417" w:type="dxa"/>
            <w:vAlign w:val="top"/>
          </w:tcPr>
          <w:p w14:paraId="04956E14">
            <w:pPr>
              <w:spacing w:before="30"/>
              <w:ind w:left="16" w:right="6" w:firstLine="14"/>
              <w:rPr>
                <w:rFonts w:ascii="宋体" w:hAnsi="宋体" w:eastAsia="宋体" w:cs="宋体"/>
                <w:sz w:val="20"/>
                <w:szCs w:val="20"/>
              </w:rPr>
            </w:pPr>
            <w:r>
              <w:rPr>
                <w:rFonts w:ascii="宋体" w:hAnsi="宋体" w:eastAsia="宋体" w:cs="宋体"/>
                <w:spacing w:val="1"/>
                <w:sz w:val="20"/>
                <w:szCs w:val="20"/>
              </w:rPr>
              <w:t>1.单次以2</w:t>
            </w:r>
            <w:r>
              <w:rPr>
                <w:rFonts w:ascii="宋体" w:hAnsi="宋体" w:eastAsia="宋体" w:cs="宋体"/>
                <w:spacing w:val="-35"/>
                <w:sz w:val="20"/>
                <w:szCs w:val="20"/>
              </w:rPr>
              <w:t xml:space="preserve"> </w:t>
            </w:r>
            <w:r>
              <w:rPr>
                <w:rFonts w:ascii="宋体" w:hAnsi="宋体" w:eastAsia="宋体" w:cs="宋体"/>
                <w:spacing w:val="1"/>
                <w:sz w:val="20"/>
                <w:szCs w:val="20"/>
              </w:rPr>
              <w:t>小时</w:t>
            </w:r>
            <w:r>
              <w:rPr>
                <w:rFonts w:ascii="宋体" w:hAnsi="宋体" w:eastAsia="宋体" w:cs="宋体"/>
                <w:spacing w:val="-2"/>
                <w:sz w:val="20"/>
                <w:szCs w:val="20"/>
              </w:rPr>
              <w:t>为基础计费，超</w:t>
            </w:r>
            <w:r>
              <w:rPr>
                <w:rFonts w:ascii="宋体" w:hAnsi="宋体" w:eastAsia="宋体" w:cs="宋体"/>
                <w:spacing w:val="-5"/>
                <w:sz w:val="20"/>
                <w:szCs w:val="20"/>
              </w:rPr>
              <w:t>过</w:t>
            </w:r>
            <w:r>
              <w:rPr>
                <w:rFonts w:ascii="宋体" w:hAnsi="宋体" w:eastAsia="宋体" w:cs="宋体"/>
                <w:spacing w:val="-39"/>
                <w:sz w:val="20"/>
                <w:szCs w:val="20"/>
              </w:rPr>
              <w:t xml:space="preserve"> </w:t>
            </w:r>
            <w:r>
              <w:rPr>
                <w:rFonts w:ascii="宋体" w:hAnsi="宋体" w:eastAsia="宋体" w:cs="宋体"/>
                <w:spacing w:val="-5"/>
                <w:sz w:val="20"/>
                <w:szCs w:val="20"/>
              </w:rPr>
              <w:t>2</w:t>
            </w:r>
            <w:r>
              <w:rPr>
                <w:rFonts w:ascii="宋体" w:hAnsi="宋体" w:eastAsia="宋体" w:cs="宋体"/>
                <w:spacing w:val="-39"/>
                <w:sz w:val="20"/>
                <w:szCs w:val="20"/>
              </w:rPr>
              <w:t xml:space="preserve"> </w:t>
            </w:r>
            <w:r>
              <w:rPr>
                <w:rFonts w:ascii="宋体" w:hAnsi="宋体" w:eastAsia="宋体" w:cs="宋体"/>
                <w:spacing w:val="-5"/>
                <w:sz w:val="20"/>
                <w:szCs w:val="20"/>
              </w:rPr>
              <w:t>小时每小时加收</w:t>
            </w:r>
            <w:r>
              <w:rPr>
                <w:rFonts w:ascii="宋体" w:hAnsi="宋体" w:eastAsia="宋体" w:cs="宋体"/>
                <w:spacing w:val="-29"/>
                <w:sz w:val="20"/>
                <w:szCs w:val="20"/>
              </w:rPr>
              <w:t xml:space="preserve"> </w:t>
            </w:r>
            <w:r>
              <w:rPr>
                <w:rFonts w:ascii="宋体" w:hAnsi="宋体" w:eastAsia="宋体" w:cs="宋体"/>
                <w:spacing w:val="-5"/>
                <w:sz w:val="20"/>
                <w:szCs w:val="20"/>
              </w:rPr>
              <w:t>15%。</w:t>
            </w:r>
          </w:p>
          <w:p w14:paraId="588DF60A">
            <w:pPr>
              <w:spacing w:line="227" w:lineRule="auto"/>
              <w:ind w:left="20" w:right="7" w:hanging="2"/>
              <w:rPr>
                <w:rFonts w:ascii="宋体" w:hAnsi="宋体" w:eastAsia="宋体" w:cs="宋体"/>
                <w:sz w:val="20"/>
                <w:szCs w:val="20"/>
              </w:rPr>
            </w:pPr>
            <w:r>
              <w:rPr>
                <w:rFonts w:ascii="宋体" w:hAnsi="宋体" w:eastAsia="宋体" w:cs="宋体"/>
                <w:spacing w:val="-9"/>
                <w:sz w:val="20"/>
                <w:szCs w:val="20"/>
              </w:rPr>
              <w:t>2.</w:t>
            </w:r>
            <w:r>
              <w:rPr>
                <w:rFonts w:ascii="宋体" w:hAnsi="宋体" w:eastAsia="宋体" w:cs="宋体"/>
                <w:spacing w:val="-45"/>
                <w:sz w:val="20"/>
                <w:szCs w:val="20"/>
              </w:rPr>
              <w:t xml:space="preserve"> </w:t>
            </w:r>
            <w:r>
              <w:rPr>
                <w:rFonts w:ascii="宋体" w:hAnsi="宋体" w:eastAsia="宋体" w:cs="宋体"/>
                <w:spacing w:val="-9"/>
                <w:sz w:val="20"/>
                <w:szCs w:val="20"/>
              </w:rPr>
              <w:t>不</w:t>
            </w:r>
            <w:r>
              <w:rPr>
                <w:rFonts w:ascii="宋体" w:hAnsi="宋体" w:eastAsia="宋体" w:cs="宋体"/>
                <w:spacing w:val="-50"/>
                <w:sz w:val="20"/>
                <w:szCs w:val="20"/>
              </w:rPr>
              <w:t xml:space="preserve"> </w:t>
            </w:r>
            <w:r>
              <w:rPr>
                <w:rFonts w:ascii="宋体" w:hAnsi="宋体" w:eastAsia="宋体" w:cs="宋体"/>
                <w:spacing w:val="-9"/>
                <w:sz w:val="20"/>
                <w:szCs w:val="20"/>
              </w:rPr>
              <w:t>与</w:t>
            </w:r>
            <w:r>
              <w:rPr>
                <w:rFonts w:ascii="宋体" w:hAnsi="宋体" w:eastAsia="宋体" w:cs="宋体"/>
                <w:spacing w:val="-52"/>
                <w:sz w:val="20"/>
                <w:szCs w:val="20"/>
              </w:rPr>
              <w:t xml:space="preserve"> </w:t>
            </w:r>
            <w:r>
              <w:rPr>
                <w:rFonts w:ascii="宋体" w:hAnsi="宋体" w:eastAsia="宋体" w:cs="宋体"/>
                <w:spacing w:val="-9"/>
                <w:sz w:val="20"/>
                <w:szCs w:val="20"/>
              </w:rPr>
              <w:t>各</w:t>
            </w:r>
            <w:r>
              <w:rPr>
                <w:rFonts w:ascii="宋体" w:hAnsi="宋体" w:eastAsia="宋体" w:cs="宋体"/>
                <w:spacing w:val="-52"/>
                <w:sz w:val="20"/>
                <w:szCs w:val="20"/>
              </w:rPr>
              <w:t xml:space="preserve"> </w:t>
            </w:r>
            <w:r>
              <w:rPr>
                <w:rFonts w:ascii="宋体" w:hAnsi="宋体" w:eastAsia="宋体" w:cs="宋体"/>
                <w:spacing w:val="-9"/>
                <w:sz w:val="20"/>
                <w:szCs w:val="20"/>
              </w:rPr>
              <w:t>类</w:t>
            </w:r>
            <w:r>
              <w:rPr>
                <w:rFonts w:ascii="宋体" w:hAnsi="宋体" w:eastAsia="宋体" w:cs="宋体"/>
                <w:spacing w:val="-53"/>
                <w:sz w:val="20"/>
                <w:szCs w:val="20"/>
              </w:rPr>
              <w:t xml:space="preserve"> </w:t>
            </w:r>
            <w:r>
              <w:rPr>
                <w:rFonts w:ascii="宋体" w:hAnsi="宋体" w:eastAsia="宋体" w:cs="宋体"/>
                <w:spacing w:val="-9"/>
                <w:sz w:val="20"/>
                <w:szCs w:val="20"/>
              </w:rPr>
              <w:t>气</w:t>
            </w:r>
            <w:r>
              <w:rPr>
                <w:rFonts w:ascii="宋体" w:hAnsi="宋体" w:eastAsia="宋体" w:cs="宋体"/>
                <w:spacing w:val="30"/>
                <w:sz w:val="20"/>
                <w:szCs w:val="20"/>
              </w:rPr>
              <w:t>管插管术同时</w:t>
            </w:r>
            <w:r>
              <w:rPr>
                <w:rFonts w:ascii="宋体" w:hAnsi="宋体" w:eastAsia="宋体" w:cs="宋体"/>
                <w:spacing w:val="-10"/>
                <w:sz w:val="20"/>
                <w:szCs w:val="20"/>
              </w:rPr>
              <w:t>收取。</w:t>
            </w:r>
          </w:p>
        </w:tc>
        <w:tc>
          <w:tcPr>
            <w:tcW w:w="567" w:type="dxa"/>
            <w:vAlign w:val="top"/>
          </w:tcPr>
          <w:p w14:paraId="60B4D793">
            <w:pPr>
              <w:pStyle w:val="6"/>
              <w:spacing w:line="247" w:lineRule="auto"/>
            </w:pPr>
          </w:p>
          <w:p w14:paraId="523CE3B0">
            <w:pPr>
              <w:pStyle w:val="6"/>
              <w:spacing w:line="247" w:lineRule="auto"/>
            </w:pPr>
          </w:p>
          <w:p w14:paraId="4F40750C">
            <w:pPr>
              <w:pStyle w:val="6"/>
              <w:spacing w:line="247" w:lineRule="auto"/>
            </w:pPr>
          </w:p>
          <w:p w14:paraId="6FBD797F">
            <w:pPr>
              <w:spacing w:before="65" w:line="220" w:lineRule="auto"/>
              <w:ind w:left="115"/>
              <w:rPr>
                <w:rFonts w:ascii="宋体" w:hAnsi="宋体" w:eastAsia="宋体" w:cs="宋体"/>
                <w:sz w:val="20"/>
                <w:szCs w:val="20"/>
              </w:rPr>
            </w:pPr>
            <w:r>
              <w:rPr>
                <w:rFonts w:ascii="宋体" w:hAnsi="宋体" w:eastAsia="宋体" w:cs="宋体"/>
                <w:spacing w:val="-9"/>
                <w:sz w:val="20"/>
                <w:szCs w:val="20"/>
              </w:rPr>
              <w:t>甲类</w:t>
            </w:r>
          </w:p>
        </w:tc>
        <w:tc>
          <w:tcPr>
            <w:tcW w:w="566" w:type="dxa"/>
            <w:vAlign w:val="top"/>
          </w:tcPr>
          <w:p w14:paraId="25AED4D6">
            <w:pPr>
              <w:pStyle w:val="6"/>
            </w:pPr>
          </w:p>
        </w:tc>
        <w:tc>
          <w:tcPr>
            <w:tcW w:w="694" w:type="dxa"/>
            <w:vAlign w:val="top"/>
          </w:tcPr>
          <w:p w14:paraId="79C62379">
            <w:pPr>
              <w:pStyle w:val="6"/>
            </w:pPr>
          </w:p>
        </w:tc>
      </w:tr>
      <w:tr w14:paraId="43B76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7" w:hRule="atLeast"/>
        </w:trPr>
        <w:tc>
          <w:tcPr>
            <w:tcW w:w="366" w:type="dxa"/>
            <w:vAlign w:val="top"/>
          </w:tcPr>
          <w:p w14:paraId="499909CD">
            <w:pPr>
              <w:pStyle w:val="6"/>
              <w:spacing w:line="307" w:lineRule="auto"/>
            </w:pPr>
          </w:p>
          <w:p w14:paraId="5B5626ED">
            <w:pPr>
              <w:pStyle w:val="6"/>
              <w:spacing w:line="307" w:lineRule="auto"/>
            </w:pPr>
          </w:p>
          <w:p w14:paraId="20C2B89A">
            <w:pPr>
              <w:spacing w:before="65"/>
              <w:ind w:left="101"/>
              <w:rPr>
                <w:rFonts w:ascii="宋体" w:hAnsi="宋体" w:eastAsia="宋体" w:cs="宋体"/>
                <w:sz w:val="20"/>
                <w:szCs w:val="20"/>
              </w:rPr>
            </w:pPr>
            <w:r>
              <w:rPr>
                <w:rFonts w:ascii="宋体" w:hAnsi="宋体" w:eastAsia="宋体" w:cs="宋体"/>
                <w:spacing w:val="-6"/>
                <w:sz w:val="20"/>
                <w:szCs w:val="20"/>
              </w:rPr>
              <w:t>19</w:t>
            </w:r>
          </w:p>
        </w:tc>
        <w:tc>
          <w:tcPr>
            <w:tcW w:w="488" w:type="dxa"/>
            <w:vAlign w:val="top"/>
          </w:tcPr>
          <w:p w14:paraId="27D49970">
            <w:pPr>
              <w:pStyle w:val="6"/>
              <w:spacing w:line="324" w:lineRule="auto"/>
            </w:pPr>
          </w:p>
          <w:p w14:paraId="3D6DCB01">
            <w:pPr>
              <w:pStyle w:val="6"/>
              <w:spacing w:line="324" w:lineRule="auto"/>
            </w:pPr>
          </w:p>
          <w:p w14:paraId="363207A9">
            <w:pPr>
              <w:spacing w:before="65" w:line="181" w:lineRule="auto"/>
              <w:ind w:left="193"/>
              <w:rPr>
                <w:rFonts w:ascii="宋体" w:hAnsi="宋体" w:eastAsia="宋体" w:cs="宋体"/>
                <w:sz w:val="20"/>
                <w:szCs w:val="20"/>
              </w:rPr>
            </w:pPr>
            <w:r>
              <w:rPr>
                <w:rFonts w:ascii="宋体" w:hAnsi="宋体" w:eastAsia="宋体" w:cs="宋体"/>
                <w:sz w:val="20"/>
                <w:szCs w:val="20"/>
              </w:rPr>
              <w:t>G</w:t>
            </w:r>
          </w:p>
        </w:tc>
        <w:tc>
          <w:tcPr>
            <w:tcW w:w="724" w:type="dxa"/>
            <w:vAlign w:val="top"/>
          </w:tcPr>
          <w:p w14:paraId="796EF768">
            <w:pPr>
              <w:pStyle w:val="6"/>
              <w:spacing w:line="356" w:lineRule="auto"/>
            </w:pPr>
          </w:p>
          <w:p w14:paraId="7446345B">
            <w:pPr>
              <w:spacing w:before="65" w:line="239" w:lineRule="auto"/>
              <w:ind w:left="15"/>
              <w:rPr>
                <w:rFonts w:ascii="宋体" w:hAnsi="宋体" w:eastAsia="宋体" w:cs="宋体"/>
                <w:sz w:val="20"/>
                <w:szCs w:val="20"/>
              </w:rPr>
            </w:pPr>
            <w:r>
              <w:rPr>
                <w:rFonts w:ascii="宋体" w:hAnsi="宋体" w:eastAsia="宋体" w:cs="宋体"/>
                <w:spacing w:val="-2"/>
                <w:sz w:val="20"/>
                <w:szCs w:val="20"/>
              </w:rPr>
              <w:t>0133010</w:t>
            </w:r>
          </w:p>
          <w:p w14:paraId="4B05B429">
            <w:pPr>
              <w:spacing w:line="239" w:lineRule="auto"/>
              <w:ind w:left="15"/>
              <w:rPr>
                <w:rFonts w:ascii="宋体" w:hAnsi="宋体" w:eastAsia="宋体" w:cs="宋体"/>
                <w:sz w:val="20"/>
                <w:szCs w:val="20"/>
              </w:rPr>
            </w:pPr>
            <w:r>
              <w:rPr>
                <w:rFonts w:ascii="宋体" w:hAnsi="宋体" w:eastAsia="宋体" w:cs="宋体"/>
                <w:spacing w:val="-2"/>
                <w:sz w:val="20"/>
                <w:szCs w:val="20"/>
              </w:rPr>
              <w:t>0009000</w:t>
            </w:r>
          </w:p>
          <w:p w14:paraId="0D72525C">
            <w:pPr>
              <w:ind w:left="316"/>
              <w:rPr>
                <w:rFonts w:ascii="宋体" w:hAnsi="宋体" w:eastAsia="宋体" w:cs="宋体"/>
                <w:sz w:val="20"/>
                <w:szCs w:val="20"/>
              </w:rPr>
            </w:pPr>
            <w:r>
              <w:rPr>
                <w:rFonts w:ascii="宋体" w:hAnsi="宋体" w:eastAsia="宋体" w:cs="宋体"/>
                <w:sz w:val="20"/>
                <w:szCs w:val="20"/>
              </w:rPr>
              <w:t>0</w:t>
            </w:r>
          </w:p>
        </w:tc>
        <w:tc>
          <w:tcPr>
            <w:tcW w:w="848" w:type="dxa"/>
            <w:vAlign w:val="top"/>
          </w:tcPr>
          <w:p w14:paraId="6CF9044D">
            <w:pPr>
              <w:pStyle w:val="6"/>
              <w:spacing w:line="242" w:lineRule="auto"/>
            </w:pPr>
          </w:p>
          <w:p w14:paraId="5600BB99">
            <w:pPr>
              <w:pStyle w:val="6"/>
              <w:spacing w:line="243" w:lineRule="auto"/>
            </w:pPr>
          </w:p>
          <w:p w14:paraId="5ACC83BA">
            <w:pPr>
              <w:spacing w:before="65" w:line="241" w:lineRule="auto"/>
              <w:ind w:left="131" w:right="23" w:hanging="105"/>
              <w:rPr>
                <w:rFonts w:ascii="宋体" w:hAnsi="宋体" w:eastAsia="宋体" w:cs="宋体"/>
                <w:sz w:val="20"/>
                <w:szCs w:val="20"/>
              </w:rPr>
            </w:pPr>
            <w:r>
              <w:rPr>
                <w:rFonts w:ascii="宋体" w:hAnsi="宋体" w:eastAsia="宋体" w:cs="宋体"/>
                <w:spacing w:val="-2"/>
                <w:sz w:val="20"/>
                <w:szCs w:val="20"/>
              </w:rPr>
              <w:t>麻醉监护</w:t>
            </w:r>
            <w:r>
              <w:rPr>
                <w:rFonts w:ascii="宋体" w:hAnsi="宋体" w:eastAsia="宋体" w:cs="宋体"/>
                <w:spacing w:val="-3"/>
                <w:sz w:val="20"/>
                <w:szCs w:val="20"/>
              </w:rPr>
              <w:t>下镇静</w:t>
            </w:r>
          </w:p>
        </w:tc>
        <w:tc>
          <w:tcPr>
            <w:tcW w:w="1701" w:type="dxa"/>
            <w:vAlign w:val="top"/>
          </w:tcPr>
          <w:p w14:paraId="7C8EC3D7">
            <w:pPr>
              <w:spacing w:before="165"/>
              <w:ind w:left="13" w:right="10"/>
              <w:jc w:val="both"/>
              <w:rPr>
                <w:rFonts w:ascii="宋体" w:hAnsi="宋体" w:eastAsia="宋体" w:cs="宋体"/>
                <w:sz w:val="20"/>
                <w:szCs w:val="20"/>
              </w:rPr>
            </w:pPr>
            <w:r>
              <w:rPr>
                <w:rFonts w:ascii="宋体" w:hAnsi="宋体" w:eastAsia="宋体" w:cs="宋体"/>
                <w:spacing w:val="8"/>
                <w:sz w:val="20"/>
                <w:szCs w:val="20"/>
              </w:rPr>
              <w:t>在麻醉监护下通过药物注入使病人处</w:t>
            </w:r>
            <w:r>
              <w:rPr>
                <w:rFonts w:ascii="宋体" w:hAnsi="宋体" w:eastAsia="宋体" w:cs="宋体"/>
                <w:spacing w:val="3"/>
                <w:sz w:val="20"/>
                <w:szCs w:val="20"/>
              </w:rPr>
              <w:t>于清醒镇静状态，</w:t>
            </w:r>
            <w:r>
              <w:rPr>
                <w:rFonts w:ascii="宋体" w:hAnsi="宋体" w:eastAsia="宋体" w:cs="宋体"/>
                <w:spacing w:val="8"/>
                <w:sz w:val="20"/>
                <w:szCs w:val="20"/>
              </w:rPr>
              <w:t>为有创操作或检查</w:t>
            </w:r>
            <w:r>
              <w:rPr>
                <w:rFonts w:ascii="宋体" w:hAnsi="宋体" w:eastAsia="宋体" w:cs="宋体"/>
                <w:spacing w:val="-2"/>
                <w:sz w:val="20"/>
                <w:szCs w:val="20"/>
              </w:rPr>
              <w:t>创造条件。</w:t>
            </w:r>
          </w:p>
        </w:tc>
        <w:tc>
          <w:tcPr>
            <w:tcW w:w="2835" w:type="dxa"/>
            <w:vAlign w:val="top"/>
          </w:tcPr>
          <w:p w14:paraId="7A6AC628">
            <w:pPr>
              <w:spacing w:before="295"/>
              <w:ind w:left="13" w:right="11"/>
              <w:rPr>
                <w:rFonts w:ascii="宋体" w:hAnsi="宋体" w:eastAsia="宋体" w:cs="宋体"/>
                <w:sz w:val="20"/>
                <w:szCs w:val="20"/>
              </w:rPr>
            </w:pPr>
            <w:r>
              <w:rPr>
                <w:rFonts w:ascii="宋体" w:hAnsi="宋体" w:eastAsia="宋体" w:cs="宋体"/>
                <w:sz w:val="20"/>
                <w:szCs w:val="20"/>
              </w:rPr>
              <w:t>所定价格涵盖设备准备、患者准</w:t>
            </w:r>
            <w:r>
              <w:rPr>
                <w:rFonts w:ascii="宋体" w:hAnsi="宋体" w:eastAsia="宋体" w:cs="宋体"/>
                <w:spacing w:val="-2"/>
                <w:sz w:val="20"/>
                <w:szCs w:val="20"/>
              </w:rPr>
              <w:t>备、注药、监测、观察、记录、</w:t>
            </w:r>
            <w:r>
              <w:rPr>
                <w:rFonts w:ascii="宋体" w:hAnsi="宋体" w:eastAsia="宋体" w:cs="宋体"/>
                <w:sz w:val="20"/>
                <w:szCs w:val="20"/>
              </w:rPr>
              <w:t>处理用物等步骤所需的人力资源</w:t>
            </w:r>
            <w:r>
              <w:rPr>
                <w:rFonts w:ascii="宋体" w:hAnsi="宋体" w:eastAsia="宋体" w:cs="宋体"/>
                <w:spacing w:val="-3"/>
                <w:sz w:val="20"/>
                <w:szCs w:val="20"/>
              </w:rPr>
              <w:t>和基本物质资源消耗。</w:t>
            </w:r>
          </w:p>
        </w:tc>
        <w:tc>
          <w:tcPr>
            <w:tcW w:w="849" w:type="dxa"/>
            <w:vAlign w:val="top"/>
          </w:tcPr>
          <w:p w14:paraId="63E242DC">
            <w:pPr>
              <w:spacing w:before="35" w:line="239" w:lineRule="auto"/>
              <w:ind w:left="16" w:right="85" w:firstLine="1"/>
              <w:rPr>
                <w:rFonts w:ascii="宋体" w:hAnsi="宋体" w:eastAsia="宋体" w:cs="宋体"/>
                <w:sz w:val="20"/>
                <w:szCs w:val="20"/>
              </w:rPr>
            </w:pPr>
            <w:r>
              <w:rPr>
                <w:rFonts w:ascii="宋体" w:hAnsi="宋体" w:eastAsia="宋体" w:cs="宋体"/>
                <w:spacing w:val="-6"/>
                <w:sz w:val="20"/>
                <w:szCs w:val="20"/>
              </w:rPr>
              <w:t>01</w:t>
            </w:r>
            <w:r>
              <w:rPr>
                <w:rFonts w:ascii="宋体" w:hAnsi="宋体" w:eastAsia="宋体" w:cs="宋体"/>
                <w:spacing w:val="14"/>
                <w:sz w:val="20"/>
                <w:szCs w:val="20"/>
              </w:rPr>
              <w:t xml:space="preserve"> </w:t>
            </w:r>
            <w:r>
              <w:rPr>
                <w:rFonts w:ascii="宋体" w:hAnsi="宋体" w:eastAsia="宋体" w:cs="宋体"/>
                <w:spacing w:val="-6"/>
                <w:sz w:val="20"/>
                <w:szCs w:val="20"/>
              </w:rPr>
              <w:t>儿童</w:t>
            </w:r>
            <w:r>
              <w:rPr>
                <w:rFonts w:ascii="宋体" w:hAnsi="宋体" w:eastAsia="宋体" w:cs="宋体"/>
                <w:spacing w:val="-4"/>
                <w:sz w:val="20"/>
                <w:szCs w:val="20"/>
              </w:rPr>
              <w:t>加收</w:t>
            </w:r>
            <w:r>
              <w:rPr>
                <w:rFonts w:ascii="宋体" w:hAnsi="宋体" w:eastAsia="宋体" w:cs="宋体"/>
                <w:spacing w:val="-39"/>
                <w:sz w:val="20"/>
                <w:szCs w:val="20"/>
              </w:rPr>
              <w:t xml:space="preserve"> </w:t>
            </w:r>
            <w:r>
              <w:rPr>
                <w:rFonts w:ascii="宋体" w:hAnsi="宋体" w:eastAsia="宋体" w:cs="宋体"/>
                <w:spacing w:val="-4"/>
                <w:sz w:val="20"/>
                <w:szCs w:val="20"/>
              </w:rPr>
              <w:t>20%</w:t>
            </w:r>
          </w:p>
          <w:p w14:paraId="2267FD00">
            <w:pPr>
              <w:spacing w:line="239" w:lineRule="auto"/>
              <w:ind w:left="22" w:right="34" w:hanging="5"/>
              <w:rPr>
                <w:rFonts w:ascii="宋体" w:hAnsi="宋体" w:eastAsia="宋体" w:cs="宋体"/>
                <w:sz w:val="20"/>
                <w:szCs w:val="20"/>
              </w:rPr>
            </w:pPr>
            <w:r>
              <w:rPr>
                <w:rFonts w:ascii="宋体" w:hAnsi="宋体" w:eastAsia="宋体" w:cs="宋体"/>
                <w:spacing w:val="-6"/>
                <w:sz w:val="20"/>
                <w:szCs w:val="20"/>
              </w:rPr>
              <w:t>02</w:t>
            </w:r>
            <w:r>
              <w:rPr>
                <w:rFonts w:ascii="宋体" w:hAnsi="宋体" w:eastAsia="宋体" w:cs="宋体"/>
                <w:spacing w:val="11"/>
                <w:sz w:val="20"/>
                <w:szCs w:val="20"/>
              </w:rPr>
              <w:t xml:space="preserve"> </w:t>
            </w:r>
            <w:r>
              <w:rPr>
                <w:rFonts w:ascii="宋体" w:hAnsi="宋体" w:eastAsia="宋体" w:cs="宋体"/>
                <w:spacing w:val="-6"/>
                <w:sz w:val="20"/>
                <w:szCs w:val="20"/>
              </w:rPr>
              <w:t>80</w:t>
            </w:r>
            <w:r>
              <w:rPr>
                <w:rFonts w:ascii="宋体" w:hAnsi="宋体" w:eastAsia="宋体" w:cs="宋体"/>
                <w:spacing w:val="-41"/>
                <w:sz w:val="20"/>
                <w:szCs w:val="20"/>
              </w:rPr>
              <w:t xml:space="preserve"> </w:t>
            </w:r>
            <w:r>
              <w:rPr>
                <w:rFonts w:ascii="宋体" w:hAnsi="宋体" w:eastAsia="宋体" w:cs="宋体"/>
                <w:spacing w:val="-6"/>
                <w:sz w:val="20"/>
                <w:szCs w:val="20"/>
              </w:rPr>
              <w:t>周</w:t>
            </w:r>
            <w:r>
              <w:rPr>
                <w:rFonts w:ascii="宋体" w:hAnsi="宋体" w:eastAsia="宋体" w:cs="宋体"/>
                <w:spacing w:val="-4"/>
                <w:sz w:val="20"/>
                <w:szCs w:val="20"/>
              </w:rPr>
              <w:t>岁及以上</w:t>
            </w:r>
          </w:p>
          <w:p w14:paraId="1764F221">
            <w:pPr>
              <w:spacing w:line="219" w:lineRule="auto"/>
              <w:ind w:left="25"/>
              <w:rPr>
                <w:rFonts w:ascii="宋体" w:hAnsi="宋体" w:eastAsia="宋体" w:cs="宋体"/>
                <w:sz w:val="20"/>
                <w:szCs w:val="20"/>
              </w:rPr>
            </w:pPr>
            <w:r>
              <w:rPr>
                <w:rFonts w:ascii="宋体" w:hAnsi="宋体" w:eastAsia="宋体" w:cs="宋体"/>
                <w:spacing w:val="-3"/>
                <w:sz w:val="20"/>
                <w:szCs w:val="20"/>
              </w:rPr>
              <w:t>患者加收</w:t>
            </w:r>
          </w:p>
          <w:p w14:paraId="7177C40C">
            <w:pPr>
              <w:spacing w:before="21" w:line="208" w:lineRule="auto"/>
              <w:ind w:left="18"/>
              <w:rPr>
                <w:rFonts w:ascii="宋体" w:hAnsi="宋体" w:eastAsia="宋体" w:cs="宋体"/>
                <w:sz w:val="20"/>
                <w:szCs w:val="20"/>
              </w:rPr>
            </w:pPr>
            <w:r>
              <w:rPr>
                <w:rFonts w:ascii="宋体" w:hAnsi="宋体" w:eastAsia="宋体" w:cs="宋体"/>
                <w:spacing w:val="-3"/>
                <w:sz w:val="20"/>
                <w:szCs w:val="20"/>
              </w:rPr>
              <w:t>20%</w:t>
            </w:r>
          </w:p>
        </w:tc>
        <w:tc>
          <w:tcPr>
            <w:tcW w:w="991" w:type="dxa"/>
            <w:vAlign w:val="top"/>
          </w:tcPr>
          <w:p w14:paraId="63D71F93">
            <w:pPr>
              <w:pStyle w:val="6"/>
            </w:pPr>
          </w:p>
        </w:tc>
        <w:tc>
          <w:tcPr>
            <w:tcW w:w="569" w:type="dxa"/>
            <w:vAlign w:val="top"/>
          </w:tcPr>
          <w:p w14:paraId="0D80D04A">
            <w:pPr>
              <w:pStyle w:val="6"/>
              <w:spacing w:line="307" w:lineRule="auto"/>
            </w:pPr>
          </w:p>
          <w:p w14:paraId="41C3A0EB">
            <w:pPr>
              <w:pStyle w:val="6"/>
              <w:spacing w:line="307" w:lineRule="auto"/>
            </w:pPr>
          </w:p>
          <w:p w14:paraId="5542499B">
            <w:pPr>
              <w:spacing w:before="65" w:line="220" w:lineRule="auto"/>
              <w:ind w:left="195"/>
              <w:rPr>
                <w:rFonts w:ascii="宋体" w:hAnsi="宋体" w:eastAsia="宋体" w:cs="宋体"/>
                <w:sz w:val="20"/>
                <w:szCs w:val="20"/>
              </w:rPr>
            </w:pPr>
            <w:r>
              <w:rPr>
                <w:rFonts w:ascii="宋体" w:hAnsi="宋体" w:eastAsia="宋体" w:cs="宋体"/>
                <w:sz w:val="20"/>
                <w:szCs w:val="20"/>
              </w:rPr>
              <w:t>次</w:t>
            </w:r>
          </w:p>
        </w:tc>
        <w:tc>
          <w:tcPr>
            <w:tcW w:w="566" w:type="dxa"/>
            <w:vAlign w:val="top"/>
          </w:tcPr>
          <w:p w14:paraId="640A5EA4">
            <w:pPr>
              <w:pStyle w:val="6"/>
              <w:spacing w:line="307" w:lineRule="auto"/>
            </w:pPr>
          </w:p>
          <w:p w14:paraId="48ACC712">
            <w:pPr>
              <w:pStyle w:val="6"/>
              <w:spacing w:line="307" w:lineRule="auto"/>
            </w:pPr>
          </w:p>
          <w:p w14:paraId="3727372B">
            <w:pPr>
              <w:spacing w:before="65"/>
              <w:ind w:left="189"/>
              <w:rPr>
                <w:rFonts w:ascii="宋体" w:hAnsi="宋体" w:eastAsia="宋体" w:cs="宋体"/>
                <w:sz w:val="20"/>
                <w:szCs w:val="20"/>
              </w:rPr>
            </w:pPr>
            <w:r>
              <w:rPr>
                <w:rFonts w:ascii="宋体" w:hAnsi="宋体" w:eastAsia="宋体" w:cs="宋体"/>
                <w:spacing w:val="-2"/>
                <w:sz w:val="20"/>
                <w:szCs w:val="20"/>
              </w:rPr>
              <w:t>86</w:t>
            </w:r>
          </w:p>
        </w:tc>
        <w:tc>
          <w:tcPr>
            <w:tcW w:w="566" w:type="dxa"/>
            <w:vAlign w:val="top"/>
          </w:tcPr>
          <w:p w14:paraId="655064F9">
            <w:pPr>
              <w:pStyle w:val="6"/>
              <w:spacing w:line="307" w:lineRule="auto"/>
            </w:pPr>
          </w:p>
          <w:p w14:paraId="164084E0">
            <w:pPr>
              <w:pStyle w:val="6"/>
              <w:spacing w:line="307" w:lineRule="auto"/>
            </w:pPr>
          </w:p>
          <w:p w14:paraId="2F36EFB0">
            <w:pPr>
              <w:spacing w:before="65"/>
              <w:ind w:left="193"/>
              <w:rPr>
                <w:rFonts w:ascii="宋体" w:hAnsi="宋体" w:eastAsia="宋体" w:cs="宋体"/>
                <w:sz w:val="20"/>
                <w:szCs w:val="20"/>
              </w:rPr>
            </w:pPr>
            <w:r>
              <w:rPr>
                <w:rFonts w:ascii="宋体" w:hAnsi="宋体" w:eastAsia="宋体" w:cs="宋体"/>
                <w:spacing w:val="-3"/>
                <w:sz w:val="20"/>
                <w:szCs w:val="20"/>
              </w:rPr>
              <w:t>78</w:t>
            </w:r>
          </w:p>
        </w:tc>
        <w:tc>
          <w:tcPr>
            <w:tcW w:w="1417" w:type="dxa"/>
            <w:vAlign w:val="top"/>
          </w:tcPr>
          <w:p w14:paraId="20535899">
            <w:pPr>
              <w:pStyle w:val="6"/>
              <w:spacing w:line="243" w:lineRule="auto"/>
            </w:pPr>
          </w:p>
          <w:p w14:paraId="19797466">
            <w:pPr>
              <w:pStyle w:val="6"/>
              <w:spacing w:line="243" w:lineRule="auto"/>
            </w:pPr>
          </w:p>
          <w:p w14:paraId="1FD6A18B">
            <w:pPr>
              <w:spacing w:before="65" w:line="241" w:lineRule="auto"/>
              <w:ind w:left="26" w:right="7" w:hanging="7"/>
              <w:rPr>
                <w:rFonts w:ascii="宋体" w:hAnsi="宋体" w:eastAsia="宋体" w:cs="宋体"/>
                <w:sz w:val="20"/>
                <w:szCs w:val="20"/>
              </w:rPr>
            </w:pPr>
            <w:r>
              <w:rPr>
                <w:rFonts w:ascii="宋体" w:hAnsi="宋体" w:eastAsia="宋体" w:cs="宋体"/>
                <w:spacing w:val="30"/>
                <w:sz w:val="20"/>
                <w:szCs w:val="20"/>
              </w:rPr>
              <w:t>不与全身麻醉</w:t>
            </w:r>
            <w:r>
              <w:rPr>
                <w:rFonts w:ascii="宋体" w:hAnsi="宋体" w:eastAsia="宋体" w:cs="宋体"/>
                <w:spacing w:val="-6"/>
                <w:sz w:val="20"/>
                <w:szCs w:val="20"/>
              </w:rPr>
              <w:t>费同时收取。</w:t>
            </w:r>
          </w:p>
        </w:tc>
        <w:tc>
          <w:tcPr>
            <w:tcW w:w="567" w:type="dxa"/>
            <w:vAlign w:val="top"/>
          </w:tcPr>
          <w:p w14:paraId="605CA0E8">
            <w:pPr>
              <w:pStyle w:val="6"/>
              <w:spacing w:line="307" w:lineRule="auto"/>
            </w:pPr>
          </w:p>
          <w:p w14:paraId="25FEA45A">
            <w:pPr>
              <w:pStyle w:val="6"/>
              <w:spacing w:line="307" w:lineRule="auto"/>
            </w:pPr>
          </w:p>
          <w:p w14:paraId="1F9B9C90">
            <w:pPr>
              <w:spacing w:before="65" w:line="220" w:lineRule="auto"/>
              <w:ind w:left="115"/>
              <w:rPr>
                <w:rFonts w:ascii="宋体" w:hAnsi="宋体" w:eastAsia="宋体" w:cs="宋体"/>
                <w:sz w:val="20"/>
                <w:szCs w:val="20"/>
              </w:rPr>
            </w:pPr>
            <w:r>
              <w:rPr>
                <w:rFonts w:ascii="宋体" w:hAnsi="宋体" w:eastAsia="宋体" w:cs="宋体"/>
                <w:spacing w:val="-9"/>
                <w:sz w:val="20"/>
                <w:szCs w:val="20"/>
              </w:rPr>
              <w:t>甲类</w:t>
            </w:r>
          </w:p>
        </w:tc>
        <w:tc>
          <w:tcPr>
            <w:tcW w:w="566" w:type="dxa"/>
            <w:vAlign w:val="top"/>
          </w:tcPr>
          <w:p w14:paraId="7D130536">
            <w:pPr>
              <w:pStyle w:val="6"/>
            </w:pPr>
          </w:p>
        </w:tc>
        <w:tc>
          <w:tcPr>
            <w:tcW w:w="694" w:type="dxa"/>
            <w:vAlign w:val="top"/>
          </w:tcPr>
          <w:p w14:paraId="07A18A71">
            <w:pPr>
              <w:pStyle w:val="6"/>
            </w:pPr>
          </w:p>
        </w:tc>
      </w:tr>
    </w:tbl>
    <w:p w14:paraId="3F3DF54A">
      <w:pPr>
        <w:rPr>
          <w:rFonts w:ascii="Arial"/>
          <w:sz w:val="21"/>
        </w:rPr>
      </w:pPr>
    </w:p>
    <w:p w14:paraId="462D7E29">
      <w:pPr>
        <w:rPr>
          <w:rFonts w:ascii="Arial" w:hAnsi="Arial" w:eastAsia="Arial" w:cs="Arial"/>
          <w:sz w:val="21"/>
          <w:szCs w:val="21"/>
        </w:rPr>
        <w:sectPr>
          <w:pgSz w:w="16839" w:h="11907"/>
          <w:pgMar w:top="1012" w:right="1400" w:bottom="0" w:left="1276" w:header="0" w:footer="0" w:gutter="0"/>
          <w:cols w:space="720" w:num="1"/>
        </w:sectPr>
      </w:pPr>
    </w:p>
    <w:p w14:paraId="70607A16">
      <w:pPr>
        <w:spacing w:before="164"/>
      </w:pPr>
    </w:p>
    <w:tbl>
      <w:tblPr>
        <w:tblStyle w:val="5"/>
        <w:tblW w:w="13747" w:type="dxa"/>
        <w:tblInd w:w="4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6"/>
        <w:gridCol w:w="488"/>
        <w:gridCol w:w="724"/>
        <w:gridCol w:w="848"/>
        <w:gridCol w:w="1701"/>
        <w:gridCol w:w="2835"/>
        <w:gridCol w:w="849"/>
        <w:gridCol w:w="991"/>
        <w:gridCol w:w="569"/>
        <w:gridCol w:w="566"/>
        <w:gridCol w:w="566"/>
        <w:gridCol w:w="1417"/>
        <w:gridCol w:w="567"/>
        <w:gridCol w:w="566"/>
        <w:gridCol w:w="694"/>
      </w:tblGrid>
      <w:tr w14:paraId="6FC8D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366" w:type="dxa"/>
            <w:vMerge w:val="restart"/>
            <w:tcBorders>
              <w:bottom w:val="nil"/>
            </w:tcBorders>
            <w:textDirection w:val="tbRlV"/>
            <w:vAlign w:val="top"/>
          </w:tcPr>
          <w:p w14:paraId="2D261DDB">
            <w:pPr>
              <w:spacing w:before="81" w:line="209" w:lineRule="auto"/>
              <w:ind w:left="266"/>
              <w:rPr>
                <w:rFonts w:ascii="黑体" w:hAnsi="黑体" w:eastAsia="黑体" w:cs="黑体"/>
                <w:sz w:val="20"/>
                <w:szCs w:val="20"/>
              </w:rPr>
            </w:pPr>
            <w:r>
              <w:rPr>
                <w:rFonts w:ascii="黑体" w:hAnsi="黑体" w:eastAsia="黑体" w:cs="黑体"/>
                <w:spacing w:val="29"/>
                <w:sz w:val="20"/>
                <w:szCs w:val="20"/>
              </w:rPr>
              <w:t>序号</w:t>
            </w:r>
          </w:p>
        </w:tc>
        <w:tc>
          <w:tcPr>
            <w:tcW w:w="488" w:type="dxa"/>
            <w:vMerge w:val="restart"/>
            <w:tcBorders>
              <w:bottom w:val="nil"/>
            </w:tcBorders>
            <w:vAlign w:val="top"/>
          </w:tcPr>
          <w:p w14:paraId="4B8308EA">
            <w:pPr>
              <w:spacing w:before="136" w:line="218" w:lineRule="auto"/>
              <w:ind w:left="47"/>
              <w:rPr>
                <w:rFonts w:ascii="黑体" w:hAnsi="黑体" w:eastAsia="黑体" w:cs="黑体"/>
                <w:sz w:val="20"/>
                <w:szCs w:val="20"/>
              </w:rPr>
            </w:pPr>
            <w:r>
              <w:rPr>
                <w:rFonts w:ascii="黑体" w:hAnsi="黑体" w:eastAsia="黑体" w:cs="黑体"/>
                <w:spacing w:val="-3"/>
                <w:sz w:val="20"/>
                <w:szCs w:val="20"/>
              </w:rPr>
              <w:t>财务</w:t>
            </w:r>
          </w:p>
          <w:p w14:paraId="7974ADAC">
            <w:pPr>
              <w:spacing w:before="23" w:line="218" w:lineRule="auto"/>
              <w:ind w:left="50"/>
              <w:rPr>
                <w:rFonts w:ascii="黑体" w:hAnsi="黑体" w:eastAsia="黑体" w:cs="黑体"/>
                <w:sz w:val="20"/>
                <w:szCs w:val="20"/>
              </w:rPr>
            </w:pPr>
            <w:r>
              <w:rPr>
                <w:rFonts w:ascii="黑体" w:hAnsi="黑体" w:eastAsia="黑体" w:cs="黑体"/>
                <w:spacing w:val="-3"/>
                <w:sz w:val="20"/>
                <w:szCs w:val="20"/>
              </w:rPr>
              <w:t>分类</w:t>
            </w:r>
          </w:p>
          <w:p w14:paraId="1514108E">
            <w:pPr>
              <w:spacing w:before="23" w:line="220" w:lineRule="auto"/>
              <w:ind w:left="45"/>
              <w:rPr>
                <w:rFonts w:ascii="黑体" w:hAnsi="黑体" w:eastAsia="黑体" w:cs="黑体"/>
                <w:sz w:val="20"/>
                <w:szCs w:val="20"/>
              </w:rPr>
            </w:pPr>
            <w:r>
              <w:rPr>
                <w:rFonts w:ascii="黑体" w:hAnsi="黑体" w:eastAsia="黑体" w:cs="黑体"/>
                <w:spacing w:val="-2"/>
                <w:sz w:val="20"/>
                <w:szCs w:val="20"/>
              </w:rPr>
              <w:t>代码</w:t>
            </w:r>
          </w:p>
        </w:tc>
        <w:tc>
          <w:tcPr>
            <w:tcW w:w="724" w:type="dxa"/>
            <w:vMerge w:val="restart"/>
            <w:tcBorders>
              <w:bottom w:val="nil"/>
            </w:tcBorders>
            <w:vAlign w:val="top"/>
          </w:tcPr>
          <w:p w14:paraId="04943485">
            <w:pPr>
              <w:spacing w:before="265" w:line="241" w:lineRule="auto"/>
              <w:ind w:left="89" w:right="61" w:hanging="13"/>
              <w:rPr>
                <w:rFonts w:ascii="黑体" w:hAnsi="黑体" w:eastAsia="黑体" w:cs="黑体"/>
                <w:sz w:val="20"/>
                <w:szCs w:val="20"/>
              </w:rPr>
            </w:pPr>
            <w:r>
              <w:rPr>
                <w:rFonts w:ascii="黑体" w:hAnsi="黑体" w:eastAsia="黑体" w:cs="黑体"/>
                <w:spacing w:val="-7"/>
                <w:sz w:val="20"/>
                <w:szCs w:val="20"/>
              </w:rPr>
              <w:t>国家项</w:t>
            </w:r>
            <w:r>
              <w:rPr>
                <w:rFonts w:ascii="黑体" w:hAnsi="黑体" w:eastAsia="黑体" w:cs="黑体"/>
                <w:spacing w:val="-11"/>
                <w:sz w:val="20"/>
                <w:szCs w:val="20"/>
              </w:rPr>
              <w:t>目编码</w:t>
            </w:r>
          </w:p>
        </w:tc>
        <w:tc>
          <w:tcPr>
            <w:tcW w:w="848" w:type="dxa"/>
            <w:vMerge w:val="restart"/>
            <w:tcBorders>
              <w:bottom w:val="nil"/>
            </w:tcBorders>
            <w:vAlign w:val="top"/>
          </w:tcPr>
          <w:p w14:paraId="3B69A290">
            <w:pPr>
              <w:pStyle w:val="6"/>
              <w:spacing w:line="328" w:lineRule="auto"/>
            </w:pPr>
          </w:p>
          <w:p w14:paraId="50D6ED64">
            <w:pPr>
              <w:spacing w:before="65" w:line="219" w:lineRule="auto"/>
              <w:ind w:left="26"/>
              <w:rPr>
                <w:rFonts w:ascii="黑体" w:hAnsi="黑体" w:eastAsia="黑体" w:cs="黑体"/>
                <w:sz w:val="20"/>
                <w:szCs w:val="20"/>
              </w:rPr>
            </w:pPr>
            <w:r>
              <w:rPr>
                <w:rFonts w:ascii="黑体" w:hAnsi="黑体" w:eastAsia="黑体" w:cs="黑体"/>
                <w:spacing w:val="-2"/>
                <w:sz w:val="20"/>
                <w:szCs w:val="20"/>
              </w:rPr>
              <w:t>项目名称</w:t>
            </w:r>
          </w:p>
        </w:tc>
        <w:tc>
          <w:tcPr>
            <w:tcW w:w="1701" w:type="dxa"/>
            <w:vMerge w:val="restart"/>
            <w:tcBorders>
              <w:bottom w:val="nil"/>
            </w:tcBorders>
            <w:vAlign w:val="top"/>
          </w:tcPr>
          <w:p w14:paraId="2C63915C">
            <w:pPr>
              <w:pStyle w:val="6"/>
              <w:spacing w:line="329" w:lineRule="auto"/>
            </w:pPr>
          </w:p>
          <w:p w14:paraId="02DB07E8">
            <w:pPr>
              <w:spacing w:before="65" w:line="218" w:lineRule="auto"/>
              <w:ind w:left="452"/>
              <w:rPr>
                <w:rFonts w:ascii="黑体" w:hAnsi="黑体" w:eastAsia="黑体" w:cs="黑体"/>
                <w:sz w:val="20"/>
                <w:szCs w:val="20"/>
              </w:rPr>
            </w:pPr>
            <w:r>
              <w:rPr>
                <w:rFonts w:ascii="黑体" w:hAnsi="黑体" w:eastAsia="黑体" w:cs="黑体"/>
                <w:spacing w:val="-2"/>
                <w:sz w:val="20"/>
                <w:szCs w:val="20"/>
              </w:rPr>
              <w:t>服务产出</w:t>
            </w:r>
          </w:p>
        </w:tc>
        <w:tc>
          <w:tcPr>
            <w:tcW w:w="2835" w:type="dxa"/>
            <w:vMerge w:val="restart"/>
            <w:tcBorders>
              <w:bottom w:val="nil"/>
            </w:tcBorders>
            <w:vAlign w:val="top"/>
          </w:tcPr>
          <w:p w14:paraId="6ADB196B">
            <w:pPr>
              <w:pStyle w:val="6"/>
              <w:spacing w:line="328" w:lineRule="auto"/>
            </w:pPr>
          </w:p>
          <w:p w14:paraId="32C9BD20">
            <w:pPr>
              <w:spacing w:before="65" w:line="219" w:lineRule="auto"/>
              <w:ind w:left="1019"/>
              <w:rPr>
                <w:rFonts w:ascii="黑体" w:hAnsi="黑体" w:eastAsia="黑体" w:cs="黑体"/>
                <w:sz w:val="20"/>
                <w:szCs w:val="20"/>
              </w:rPr>
            </w:pPr>
            <w:r>
              <w:rPr>
                <w:rFonts w:ascii="黑体" w:hAnsi="黑体" w:eastAsia="黑体" w:cs="黑体"/>
                <w:spacing w:val="-2"/>
                <w:sz w:val="20"/>
                <w:szCs w:val="20"/>
              </w:rPr>
              <w:t>价格构成</w:t>
            </w:r>
          </w:p>
        </w:tc>
        <w:tc>
          <w:tcPr>
            <w:tcW w:w="849" w:type="dxa"/>
            <w:vMerge w:val="restart"/>
            <w:tcBorders>
              <w:bottom w:val="nil"/>
            </w:tcBorders>
            <w:vAlign w:val="top"/>
          </w:tcPr>
          <w:p w14:paraId="02052D9F">
            <w:pPr>
              <w:pStyle w:val="6"/>
              <w:spacing w:line="328" w:lineRule="auto"/>
            </w:pPr>
          </w:p>
          <w:p w14:paraId="383E9091">
            <w:pPr>
              <w:spacing w:before="65" w:line="219" w:lineRule="auto"/>
              <w:ind w:left="129"/>
              <w:rPr>
                <w:rFonts w:ascii="黑体" w:hAnsi="黑体" w:eastAsia="黑体" w:cs="黑体"/>
                <w:sz w:val="20"/>
                <w:szCs w:val="20"/>
              </w:rPr>
            </w:pPr>
            <w:r>
              <w:rPr>
                <w:rFonts w:ascii="黑体" w:hAnsi="黑体" w:eastAsia="黑体" w:cs="黑体"/>
                <w:spacing w:val="-2"/>
                <w:sz w:val="20"/>
                <w:szCs w:val="20"/>
              </w:rPr>
              <w:t>加收项</w:t>
            </w:r>
          </w:p>
        </w:tc>
        <w:tc>
          <w:tcPr>
            <w:tcW w:w="991" w:type="dxa"/>
            <w:vMerge w:val="restart"/>
            <w:tcBorders>
              <w:bottom w:val="nil"/>
            </w:tcBorders>
            <w:vAlign w:val="top"/>
          </w:tcPr>
          <w:p w14:paraId="433A01F2">
            <w:pPr>
              <w:pStyle w:val="6"/>
              <w:spacing w:line="328" w:lineRule="auto"/>
            </w:pPr>
          </w:p>
          <w:p w14:paraId="23E3B88A">
            <w:pPr>
              <w:spacing w:before="65" w:line="219" w:lineRule="auto"/>
              <w:ind w:left="199"/>
              <w:rPr>
                <w:rFonts w:ascii="黑体" w:hAnsi="黑体" w:eastAsia="黑体" w:cs="黑体"/>
                <w:sz w:val="20"/>
                <w:szCs w:val="20"/>
              </w:rPr>
            </w:pPr>
            <w:r>
              <w:rPr>
                <w:rFonts w:ascii="黑体" w:hAnsi="黑体" w:eastAsia="黑体" w:cs="黑体"/>
                <w:spacing w:val="-2"/>
                <w:sz w:val="20"/>
                <w:szCs w:val="20"/>
              </w:rPr>
              <w:t>扩展项</w:t>
            </w:r>
          </w:p>
        </w:tc>
        <w:tc>
          <w:tcPr>
            <w:tcW w:w="569" w:type="dxa"/>
            <w:vMerge w:val="restart"/>
            <w:tcBorders>
              <w:bottom w:val="nil"/>
            </w:tcBorders>
            <w:vAlign w:val="top"/>
          </w:tcPr>
          <w:p w14:paraId="50F73A86">
            <w:pPr>
              <w:spacing w:before="266" w:line="241" w:lineRule="auto"/>
              <w:ind w:left="94" w:right="81" w:hanging="4"/>
              <w:rPr>
                <w:rFonts w:ascii="黑体" w:hAnsi="黑体" w:eastAsia="黑体" w:cs="黑体"/>
                <w:sz w:val="20"/>
                <w:szCs w:val="20"/>
              </w:rPr>
            </w:pPr>
            <w:r>
              <w:rPr>
                <w:rFonts w:ascii="黑体" w:hAnsi="黑体" w:eastAsia="黑体" w:cs="黑体"/>
                <w:spacing w:val="-4"/>
                <w:sz w:val="20"/>
                <w:szCs w:val="20"/>
              </w:rPr>
              <w:t>计价</w:t>
            </w:r>
            <w:r>
              <w:rPr>
                <w:rFonts w:ascii="黑体" w:hAnsi="黑体" w:eastAsia="黑体" w:cs="黑体"/>
                <w:spacing w:val="-7"/>
                <w:sz w:val="20"/>
                <w:szCs w:val="20"/>
              </w:rPr>
              <w:t>单位</w:t>
            </w:r>
          </w:p>
        </w:tc>
        <w:tc>
          <w:tcPr>
            <w:tcW w:w="1132" w:type="dxa"/>
            <w:gridSpan w:val="2"/>
            <w:vAlign w:val="top"/>
          </w:tcPr>
          <w:p w14:paraId="150DF7E0">
            <w:pPr>
              <w:spacing w:before="131" w:line="219" w:lineRule="auto"/>
              <w:ind w:left="71"/>
              <w:rPr>
                <w:rFonts w:ascii="黑体" w:hAnsi="黑体" w:eastAsia="黑体" w:cs="黑体"/>
                <w:sz w:val="20"/>
                <w:szCs w:val="20"/>
              </w:rPr>
            </w:pPr>
            <w:r>
              <w:rPr>
                <w:rFonts w:ascii="黑体" w:hAnsi="黑体" w:eastAsia="黑体" w:cs="黑体"/>
                <w:spacing w:val="-2"/>
                <w:sz w:val="20"/>
                <w:szCs w:val="20"/>
              </w:rPr>
              <w:t>价格（元）</w:t>
            </w:r>
          </w:p>
        </w:tc>
        <w:tc>
          <w:tcPr>
            <w:tcW w:w="1417" w:type="dxa"/>
            <w:vMerge w:val="restart"/>
            <w:tcBorders>
              <w:bottom w:val="nil"/>
            </w:tcBorders>
            <w:vAlign w:val="top"/>
          </w:tcPr>
          <w:p w14:paraId="0B31279E">
            <w:pPr>
              <w:pStyle w:val="6"/>
              <w:spacing w:line="329" w:lineRule="auto"/>
            </w:pPr>
          </w:p>
          <w:p w14:paraId="0216B8E8">
            <w:pPr>
              <w:spacing w:before="65" w:line="218" w:lineRule="auto"/>
              <w:ind w:left="314"/>
              <w:rPr>
                <w:rFonts w:ascii="黑体" w:hAnsi="黑体" w:eastAsia="黑体" w:cs="黑体"/>
                <w:sz w:val="20"/>
                <w:szCs w:val="20"/>
              </w:rPr>
            </w:pPr>
            <w:r>
              <w:rPr>
                <w:rFonts w:ascii="黑体" w:hAnsi="黑体" w:eastAsia="黑体" w:cs="黑体"/>
                <w:spacing w:val="-2"/>
                <w:sz w:val="20"/>
                <w:szCs w:val="20"/>
              </w:rPr>
              <w:t>计价说明</w:t>
            </w:r>
          </w:p>
        </w:tc>
        <w:tc>
          <w:tcPr>
            <w:tcW w:w="1827" w:type="dxa"/>
            <w:gridSpan w:val="3"/>
            <w:vAlign w:val="top"/>
          </w:tcPr>
          <w:p w14:paraId="0446DE7B">
            <w:pPr>
              <w:spacing w:before="131" w:line="219" w:lineRule="auto"/>
              <w:ind w:left="326"/>
              <w:rPr>
                <w:rFonts w:ascii="黑体" w:hAnsi="黑体" w:eastAsia="黑体" w:cs="黑体"/>
                <w:sz w:val="20"/>
                <w:szCs w:val="20"/>
              </w:rPr>
            </w:pPr>
            <w:r>
              <w:rPr>
                <w:rFonts w:ascii="黑体" w:hAnsi="黑体" w:eastAsia="黑体" w:cs="黑体"/>
                <w:spacing w:val="-3"/>
                <w:sz w:val="20"/>
                <w:szCs w:val="20"/>
              </w:rPr>
              <w:t>医保支付政策</w:t>
            </w:r>
          </w:p>
        </w:tc>
      </w:tr>
      <w:tr w14:paraId="68330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366" w:type="dxa"/>
            <w:vMerge w:val="continue"/>
            <w:tcBorders>
              <w:top w:val="nil"/>
            </w:tcBorders>
            <w:textDirection w:val="tbRlV"/>
            <w:vAlign w:val="top"/>
          </w:tcPr>
          <w:p w14:paraId="04ED129A">
            <w:pPr>
              <w:pStyle w:val="6"/>
            </w:pPr>
          </w:p>
        </w:tc>
        <w:tc>
          <w:tcPr>
            <w:tcW w:w="488" w:type="dxa"/>
            <w:vMerge w:val="continue"/>
            <w:tcBorders>
              <w:top w:val="nil"/>
            </w:tcBorders>
            <w:vAlign w:val="top"/>
          </w:tcPr>
          <w:p w14:paraId="2C6ECA2D">
            <w:pPr>
              <w:pStyle w:val="6"/>
            </w:pPr>
          </w:p>
        </w:tc>
        <w:tc>
          <w:tcPr>
            <w:tcW w:w="724" w:type="dxa"/>
            <w:vMerge w:val="continue"/>
            <w:tcBorders>
              <w:top w:val="nil"/>
            </w:tcBorders>
            <w:vAlign w:val="top"/>
          </w:tcPr>
          <w:p w14:paraId="0FD2601E">
            <w:pPr>
              <w:pStyle w:val="6"/>
            </w:pPr>
          </w:p>
        </w:tc>
        <w:tc>
          <w:tcPr>
            <w:tcW w:w="848" w:type="dxa"/>
            <w:vMerge w:val="continue"/>
            <w:tcBorders>
              <w:top w:val="nil"/>
            </w:tcBorders>
            <w:vAlign w:val="top"/>
          </w:tcPr>
          <w:p w14:paraId="7F8C12B1">
            <w:pPr>
              <w:pStyle w:val="6"/>
            </w:pPr>
          </w:p>
        </w:tc>
        <w:tc>
          <w:tcPr>
            <w:tcW w:w="1701" w:type="dxa"/>
            <w:vMerge w:val="continue"/>
            <w:tcBorders>
              <w:top w:val="nil"/>
            </w:tcBorders>
            <w:vAlign w:val="top"/>
          </w:tcPr>
          <w:p w14:paraId="7776B618">
            <w:pPr>
              <w:pStyle w:val="6"/>
            </w:pPr>
          </w:p>
        </w:tc>
        <w:tc>
          <w:tcPr>
            <w:tcW w:w="2835" w:type="dxa"/>
            <w:vMerge w:val="continue"/>
            <w:tcBorders>
              <w:top w:val="nil"/>
            </w:tcBorders>
            <w:vAlign w:val="top"/>
          </w:tcPr>
          <w:p w14:paraId="6EC44CFF">
            <w:pPr>
              <w:pStyle w:val="6"/>
            </w:pPr>
          </w:p>
        </w:tc>
        <w:tc>
          <w:tcPr>
            <w:tcW w:w="849" w:type="dxa"/>
            <w:vMerge w:val="continue"/>
            <w:tcBorders>
              <w:top w:val="nil"/>
            </w:tcBorders>
            <w:vAlign w:val="top"/>
          </w:tcPr>
          <w:p w14:paraId="6DDE5682">
            <w:pPr>
              <w:pStyle w:val="6"/>
            </w:pPr>
          </w:p>
        </w:tc>
        <w:tc>
          <w:tcPr>
            <w:tcW w:w="991" w:type="dxa"/>
            <w:vMerge w:val="continue"/>
            <w:tcBorders>
              <w:top w:val="nil"/>
            </w:tcBorders>
            <w:vAlign w:val="top"/>
          </w:tcPr>
          <w:p w14:paraId="03177B65">
            <w:pPr>
              <w:pStyle w:val="6"/>
            </w:pPr>
          </w:p>
        </w:tc>
        <w:tc>
          <w:tcPr>
            <w:tcW w:w="569" w:type="dxa"/>
            <w:vMerge w:val="continue"/>
            <w:tcBorders>
              <w:top w:val="nil"/>
            </w:tcBorders>
            <w:vAlign w:val="top"/>
          </w:tcPr>
          <w:p w14:paraId="6C049BD2">
            <w:pPr>
              <w:pStyle w:val="6"/>
            </w:pPr>
          </w:p>
        </w:tc>
        <w:tc>
          <w:tcPr>
            <w:tcW w:w="566" w:type="dxa"/>
            <w:vAlign w:val="top"/>
          </w:tcPr>
          <w:p w14:paraId="5D4AF112">
            <w:pPr>
              <w:spacing w:before="160" w:line="221" w:lineRule="auto"/>
              <w:ind w:left="190"/>
              <w:rPr>
                <w:rFonts w:ascii="黑体" w:hAnsi="黑体" w:eastAsia="黑体" w:cs="黑体"/>
                <w:sz w:val="20"/>
                <w:szCs w:val="20"/>
              </w:rPr>
            </w:pPr>
            <w:r>
              <w:rPr>
                <w:rFonts w:ascii="黑体" w:hAnsi="黑体" w:eastAsia="黑体" w:cs="黑体"/>
                <w:sz w:val="20"/>
                <w:szCs w:val="20"/>
              </w:rPr>
              <w:t>市</w:t>
            </w:r>
          </w:p>
        </w:tc>
        <w:tc>
          <w:tcPr>
            <w:tcW w:w="566" w:type="dxa"/>
            <w:vAlign w:val="top"/>
          </w:tcPr>
          <w:p w14:paraId="053741A4">
            <w:pPr>
              <w:spacing w:before="160" w:line="220" w:lineRule="auto"/>
              <w:ind w:left="194"/>
              <w:rPr>
                <w:rFonts w:ascii="黑体" w:hAnsi="黑体" w:eastAsia="黑体" w:cs="黑体"/>
                <w:sz w:val="20"/>
                <w:szCs w:val="20"/>
              </w:rPr>
            </w:pPr>
            <w:r>
              <w:rPr>
                <w:rFonts w:ascii="黑体" w:hAnsi="黑体" w:eastAsia="黑体" w:cs="黑体"/>
                <w:sz w:val="20"/>
                <w:szCs w:val="20"/>
              </w:rPr>
              <w:t>县</w:t>
            </w:r>
          </w:p>
        </w:tc>
        <w:tc>
          <w:tcPr>
            <w:tcW w:w="1417" w:type="dxa"/>
            <w:vMerge w:val="continue"/>
            <w:tcBorders>
              <w:top w:val="nil"/>
            </w:tcBorders>
            <w:vAlign w:val="top"/>
          </w:tcPr>
          <w:p w14:paraId="383105C1">
            <w:pPr>
              <w:pStyle w:val="6"/>
            </w:pPr>
          </w:p>
        </w:tc>
        <w:tc>
          <w:tcPr>
            <w:tcW w:w="567" w:type="dxa"/>
            <w:vAlign w:val="top"/>
          </w:tcPr>
          <w:p w14:paraId="7F2B5BE5">
            <w:pPr>
              <w:spacing w:before="31" w:line="221" w:lineRule="auto"/>
              <w:ind w:left="95"/>
              <w:rPr>
                <w:rFonts w:ascii="黑体" w:hAnsi="黑体" w:eastAsia="黑体" w:cs="黑体"/>
                <w:sz w:val="20"/>
                <w:szCs w:val="20"/>
              </w:rPr>
            </w:pPr>
            <w:r>
              <w:rPr>
                <w:rFonts w:ascii="黑体" w:hAnsi="黑体" w:eastAsia="黑体" w:cs="黑体"/>
                <w:spacing w:val="-4"/>
                <w:sz w:val="20"/>
                <w:szCs w:val="20"/>
              </w:rPr>
              <w:t>支付</w:t>
            </w:r>
          </w:p>
          <w:p w14:paraId="7F31E4B7">
            <w:pPr>
              <w:spacing w:before="19" w:line="207" w:lineRule="auto"/>
              <w:ind w:left="96"/>
              <w:rPr>
                <w:rFonts w:ascii="黑体" w:hAnsi="黑体" w:eastAsia="黑体" w:cs="黑体"/>
                <w:sz w:val="20"/>
                <w:szCs w:val="20"/>
              </w:rPr>
            </w:pPr>
            <w:r>
              <w:rPr>
                <w:rFonts w:ascii="黑体" w:hAnsi="黑体" w:eastAsia="黑体" w:cs="黑体"/>
                <w:spacing w:val="-4"/>
                <w:sz w:val="20"/>
                <w:szCs w:val="20"/>
              </w:rPr>
              <w:t>类别</w:t>
            </w:r>
          </w:p>
        </w:tc>
        <w:tc>
          <w:tcPr>
            <w:tcW w:w="566" w:type="dxa"/>
            <w:vAlign w:val="top"/>
          </w:tcPr>
          <w:p w14:paraId="3DD8B74C">
            <w:pPr>
              <w:spacing w:before="30" w:line="220" w:lineRule="auto"/>
              <w:ind w:left="94"/>
              <w:rPr>
                <w:rFonts w:ascii="黑体" w:hAnsi="黑体" w:eastAsia="黑体" w:cs="黑体"/>
                <w:sz w:val="20"/>
                <w:szCs w:val="20"/>
              </w:rPr>
            </w:pPr>
            <w:r>
              <w:rPr>
                <w:rFonts w:ascii="黑体" w:hAnsi="黑体" w:eastAsia="黑体" w:cs="黑体"/>
                <w:spacing w:val="-3"/>
                <w:sz w:val="20"/>
                <w:szCs w:val="20"/>
              </w:rPr>
              <w:t>首付</w:t>
            </w:r>
          </w:p>
          <w:p w14:paraId="7D752CE9">
            <w:pPr>
              <w:spacing w:before="20" w:line="207" w:lineRule="auto"/>
              <w:ind w:left="99"/>
              <w:rPr>
                <w:rFonts w:ascii="黑体" w:hAnsi="黑体" w:eastAsia="黑体" w:cs="黑体"/>
                <w:sz w:val="20"/>
                <w:szCs w:val="20"/>
              </w:rPr>
            </w:pPr>
            <w:r>
              <w:rPr>
                <w:rFonts w:ascii="黑体" w:hAnsi="黑体" w:eastAsia="黑体" w:cs="黑体"/>
                <w:spacing w:val="-5"/>
                <w:sz w:val="20"/>
                <w:szCs w:val="20"/>
              </w:rPr>
              <w:t>比例</w:t>
            </w:r>
          </w:p>
        </w:tc>
        <w:tc>
          <w:tcPr>
            <w:tcW w:w="694" w:type="dxa"/>
            <w:vAlign w:val="top"/>
          </w:tcPr>
          <w:p w14:paraId="19A5FC91">
            <w:pPr>
              <w:spacing w:before="160" w:line="219" w:lineRule="auto"/>
              <w:ind w:left="151"/>
              <w:rPr>
                <w:rFonts w:ascii="黑体" w:hAnsi="黑体" w:eastAsia="黑体" w:cs="黑体"/>
                <w:sz w:val="20"/>
                <w:szCs w:val="20"/>
              </w:rPr>
            </w:pPr>
            <w:r>
              <w:rPr>
                <w:rFonts w:ascii="黑体" w:hAnsi="黑体" w:eastAsia="黑体" w:cs="黑体"/>
                <w:spacing w:val="-2"/>
                <w:sz w:val="20"/>
                <w:szCs w:val="20"/>
              </w:rPr>
              <w:t>备注</w:t>
            </w:r>
          </w:p>
        </w:tc>
      </w:tr>
      <w:tr w14:paraId="19BC1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3" w:hRule="atLeast"/>
        </w:trPr>
        <w:tc>
          <w:tcPr>
            <w:tcW w:w="366" w:type="dxa"/>
            <w:vAlign w:val="top"/>
          </w:tcPr>
          <w:p w14:paraId="58FDD88A">
            <w:pPr>
              <w:pStyle w:val="6"/>
              <w:spacing w:line="303" w:lineRule="auto"/>
            </w:pPr>
          </w:p>
          <w:p w14:paraId="031E0D70">
            <w:pPr>
              <w:pStyle w:val="6"/>
              <w:spacing w:line="303" w:lineRule="auto"/>
            </w:pPr>
          </w:p>
          <w:p w14:paraId="379CE711">
            <w:pPr>
              <w:pStyle w:val="6"/>
              <w:spacing w:line="303" w:lineRule="auto"/>
            </w:pPr>
          </w:p>
          <w:p w14:paraId="7BB51F82">
            <w:pPr>
              <w:spacing w:before="65"/>
              <w:ind w:left="89"/>
              <w:rPr>
                <w:rFonts w:ascii="宋体" w:hAnsi="宋体" w:eastAsia="宋体" w:cs="宋体"/>
                <w:sz w:val="20"/>
                <w:szCs w:val="20"/>
              </w:rPr>
            </w:pPr>
            <w:r>
              <w:rPr>
                <w:rFonts w:ascii="宋体" w:hAnsi="宋体" w:eastAsia="宋体" w:cs="宋体"/>
                <w:spacing w:val="-3"/>
                <w:sz w:val="20"/>
                <w:szCs w:val="20"/>
              </w:rPr>
              <w:t>20</w:t>
            </w:r>
          </w:p>
        </w:tc>
        <w:tc>
          <w:tcPr>
            <w:tcW w:w="488" w:type="dxa"/>
            <w:vAlign w:val="top"/>
          </w:tcPr>
          <w:p w14:paraId="169DFE1A">
            <w:pPr>
              <w:pStyle w:val="6"/>
              <w:spacing w:line="314" w:lineRule="auto"/>
            </w:pPr>
          </w:p>
          <w:p w14:paraId="7A0BDB4C">
            <w:pPr>
              <w:pStyle w:val="6"/>
              <w:spacing w:line="315" w:lineRule="auto"/>
            </w:pPr>
          </w:p>
          <w:p w14:paraId="6D5CD667">
            <w:pPr>
              <w:pStyle w:val="6"/>
              <w:spacing w:line="315" w:lineRule="auto"/>
            </w:pPr>
          </w:p>
          <w:p w14:paraId="09BBBEA0">
            <w:pPr>
              <w:spacing w:before="65" w:line="180" w:lineRule="auto"/>
              <w:ind w:left="193"/>
              <w:rPr>
                <w:rFonts w:ascii="宋体" w:hAnsi="宋体" w:eastAsia="宋体" w:cs="宋体"/>
                <w:sz w:val="20"/>
                <w:szCs w:val="20"/>
              </w:rPr>
            </w:pPr>
            <w:r>
              <w:rPr>
                <w:rFonts w:ascii="宋体" w:hAnsi="宋体" w:eastAsia="宋体" w:cs="宋体"/>
                <w:sz w:val="20"/>
                <w:szCs w:val="20"/>
              </w:rPr>
              <w:t>E</w:t>
            </w:r>
          </w:p>
        </w:tc>
        <w:tc>
          <w:tcPr>
            <w:tcW w:w="724" w:type="dxa"/>
            <w:vAlign w:val="top"/>
          </w:tcPr>
          <w:p w14:paraId="2B6B6371">
            <w:pPr>
              <w:pStyle w:val="6"/>
              <w:spacing w:line="335" w:lineRule="auto"/>
            </w:pPr>
          </w:p>
          <w:p w14:paraId="01F2820A">
            <w:pPr>
              <w:pStyle w:val="6"/>
              <w:spacing w:line="335" w:lineRule="auto"/>
            </w:pPr>
          </w:p>
          <w:p w14:paraId="540D6D47">
            <w:pPr>
              <w:spacing w:before="65" w:line="222" w:lineRule="auto"/>
              <w:ind w:left="15"/>
              <w:rPr>
                <w:rFonts w:ascii="宋体" w:hAnsi="宋体" w:eastAsia="宋体" w:cs="宋体"/>
                <w:sz w:val="20"/>
                <w:szCs w:val="20"/>
              </w:rPr>
            </w:pPr>
            <w:r>
              <w:rPr>
                <w:rFonts w:ascii="宋体" w:hAnsi="宋体" w:eastAsia="宋体" w:cs="宋体"/>
                <w:spacing w:val="-2"/>
                <w:sz w:val="20"/>
                <w:szCs w:val="20"/>
              </w:rPr>
              <w:t>0133010</w:t>
            </w:r>
          </w:p>
          <w:p w14:paraId="0DDEC0B1">
            <w:pPr>
              <w:spacing w:line="221" w:lineRule="auto"/>
              <w:ind w:left="15"/>
              <w:rPr>
                <w:rFonts w:ascii="宋体" w:hAnsi="宋体" w:eastAsia="宋体" w:cs="宋体"/>
                <w:sz w:val="20"/>
                <w:szCs w:val="20"/>
              </w:rPr>
            </w:pPr>
            <w:r>
              <w:rPr>
                <w:rFonts w:ascii="宋体" w:hAnsi="宋体" w:eastAsia="宋体" w:cs="宋体"/>
                <w:spacing w:val="-2"/>
                <w:sz w:val="20"/>
                <w:szCs w:val="20"/>
              </w:rPr>
              <w:t>0010000</w:t>
            </w:r>
          </w:p>
          <w:p w14:paraId="3455E932">
            <w:pPr>
              <w:ind w:left="316"/>
              <w:rPr>
                <w:rFonts w:ascii="宋体" w:hAnsi="宋体" w:eastAsia="宋体" w:cs="宋体"/>
                <w:sz w:val="20"/>
                <w:szCs w:val="20"/>
              </w:rPr>
            </w:pPr>
            <w:r>
              <w:rPr>
                <w:rFonts w:ascii="宋体" w:hAnsi="宋体" w:eastAsia="宋体" w:cs="宋体"/>
                <w:sz w:val="20"/>
                <w:szCs w:val="20"/>
              </w:rPr>
              <w:t>0</w:t>
            </w:r>
          </w:p>
        </w:tc>
        <w:tc>
          <w:tcPr>
            <w:tcW w:w="848" w:type="dxa"/>
            <w:vAlign w:val="top"/>
          </w:tcPr>
          <w:p w14:paraId="2D59FC29">
            <w:pPr>
              <w:pStyle w:val="6"/>
              <w:spacing w:line="303" w:lineRule="auto"/>
            </w:pPr>
          </w:p>
          <w:p w14:paraId="7AA5276D">
            <w:pPr>
              <w:pStyle w:val="6"/>
              <w:spacing w:line="303" w:lineRule="auto"/>
            </w:pPr>
          </w:p>
          <w:p w14:paraId="540ACE16">
            <w:pPr>
              <w:pStyle w:val="6"/>
              <w:spacing w:line="303" w:lineRule="auto"/>
            </w:pPr>
          </w:p>
          <w:p w14:paraId="067844BF">
            <w:pPr>
              <w:spacing w:before="65" w:line="220" w:lineRule="auto"/>
              <w:ind w:left="26"/>
              <w:rPr>
                <w:rFonts w:ascii="宋体" w:hAnsi="宋体" w:eastAsia="宋体" w:cs="宋体"/>
                <w:sz w:val="20"/>
                <w:szCs w:val="20"/>
              </w:rPr>
            </w:pPr>
            <w:r>
              <w:rPr>
                <w:rFonts w:ascii="宋体" w:hAnsi="宋体" w:eastAsia="宋体" w:cs="宋体"/>
                <w:spacing w:val="-2"/>
                <w:sz w:val="20"/>
                <w:szCs w:val="20"/>
              </w:rPr>
              <w:t>连续镇痛</w:t>
            </w:r>
          </w:p>
        </w:tc>
        <w:tc>
          <w:tcPr>
            <w:tcW w:w="1701" w:type="dxa"/>
            <w:vAlign w:val="top"/>
          </w:tcPr>
          <w:p w14:paraId="2076E6F3">
            <w:pPr>
              <w:pStyle w:val="6"/>
              <w:spacing w:line="336" w:lineRule="auto"/>
            </w:pPr>
          </w:p>
          <w:p w14:paraId="07418ACA">
            <w:pPr>
              <w:pStyle w:val="6"/>
              <w:spacing w:line="336" w:lineRule="auto"/>
            </w:pPr>
          </w:p>
          <w:p w14:paraId="0EDF5CE8">
            <w:pPr>
              <w:spacing w:before="65" w:line="223" w:lineRule="auto"/>
              <w:ind w:left="13" w:right="10"/>
              <w:jc w:val="both"/>
              <w:rPr>
                <w:rFonts w:ascii="宋体" w:hAnsi="宋体" w:eastAsia="宋体" w:cs="宋体"/>
                <w:sz w:val="20"/>
                <w:szCs w:val="20"/>
              </w:rPr>
            </w:pPr>
            <w:r>
              <w:rPr>
                <w:rFonts w:ascii="宋体" w:hAnsi="宋体" w:eastAsia="宋体" w:cs="宋体"/>
                <w:spacing w:val="8"/>
                <w:sz w:val="20"/>
                <w:szCs w:val="20"/>
              </w:rPr>
              <w:t>通过储药装置或输</w:t>
            </w:r>
            <w:r>
              <w:rPr>
                <w:rFonts w:ascii="宋体" w:hAnsi="宋体" w:eastAsia="宋体" w:cs="宋体"/>
                <w:spacing w:val="38"/>
                <w:sz w:val="20"/>
                <w:szCs w:val="20"/>
              </w:rPr>
              <w:t>注泵进行持续镇</w:t>
            </w:r>
            <w:r>
              <w:rPr>
                <w:rFonts w:ascii="宋体" w:hAnsi="宋体" w:eastAsia="宋体" w:cs="宋体"/>
                <w:spacing w:val="-9"/>
                <w:sz w:val="20"/>
                <w:szCs w:val="20"/>
              </w:rPr>
              <w:t>痛。</w:t>
            </w:r>
          </w:p>
        </w:tc>
        <w:tc>
          <w:tcPr>
            <w:tcW w:w="2835" w:type="dxa"/>
            <w:vAlign w:val="top"/>
          </w:tcPr>
          <w:p w14:paraId="57FAEE40">
            <w:pPr>
              <w:pStyle w:val="6"/>
              <w:spacing w:line="335" w:lineRule="auto"/>
            </w:pPr>
          </w:p>
          <w:p w14:paraId="0D3950CC">
            <w:pPr>
              <w:pStyle w:val="6"/>
              <w:spacing w:line="335" w:lineRule="auto"/>
            </w:pPr>
          </w:p>
          <w:p w14:paraId="15FC87D6">
            <w:pPr>
              <w:spacing w:before="65" w:line="223" w:lineRule="auto"/>
              <w:ind w:left="13"/>
              <w:jc w:val="both"/>
              <w:rPr>
                <w:rFonts w:ascii="宋体" w:hAnsi="宋体" w:eastAsia="宋体" w:cs="宋体"/>
                <w:sz w:val="20"/>
                <w:szCs w:val="20"/>
              </w:rPr>
            </w:pPr>
            <w:r>
              <w:rPr>
                <w:rFonts w:ascii="宋体" w:hAnsi="宋体" w:eastAsia="宋体" w:cs="宋体"/>
                <w:spacing w:val="-13"/>
                <w:sz w:val="20"/>
                <w:szCs w:val="20"/>
              </w:rPr>
              <w:t>所定价格涵盖注药、观察、记录、</w:t>
            </w:r>
            <w:r>
              <w:rPr>
                <w:rFonts w:ascii="宋体" w:hAnsi="宋体" w:eastAsia="宋体" w:cs="宋体"/>
                <w:spacing w:val="-4"/>
                <w:sz w:val="20"/>
                <w:szCs w:val="20"/>
              </w:rPr>
              <w:t>处理用物等步骤所需的人力资源</w:t>
            </w:r>
            <w:r>
              <w:rPr>
                <w:rFonts w:ascii="宋体" w:hAnsi="宋体" w:eastAsia="宋体" w:cs="宋体"/>
                <w:spacing w:val="-7"/>
                <w:sz w:val="20"/>
                <w:szCs w:val="20"/>
              </w:rPr>
              <w:t>和基本物质资源消耗。</w:t>
            </w:r>
          </w:p>
        </w:tc>
        <w:tc>
          <w:tcPr>
            <w:tcW w:w="849" w:type="dxa"/>
            <w:vAlign w:val="top"/>
          </w:tcPr>
          <w:p w14:paraId="595A0D36">
            <w:pPr>
              <w:pStyle w:val="6"/>
            </w:pPr>
          </w:p>
        </w:tc>
        <w:tc>
          <w:tcPr>
            <w:tcW w:w="991" w:type="dxa"/>
            <w:vAlign w:val="top"/>
          </w:tcPr>
          <w:p w14:paraId="68C9E210">
            <w:pPr>
              <w:pStyle w:val="6"/>
            </w:pPr>
          </w:p>
        </w:tc>
        <w:tc>
          <w:tcPr>
            <w:tcW w:w="569" w:type="dxa"/>
            <w:vAlign w:val="top"/>
          </w:tcPr>
          <w:p w14:paraId="5BD6BDFC">
            <w:pPr>
              <w:pStyle w:val="6"/>
              <w:spacing w:line="303" w:lineRule="auto"/>
            </w:pPr>
          </w:p>
          <w:p w14:paraId="2EFF521F">
            <w:pPr>
              <w:pStyle w:val="6"/>
              <w:spacing w:line="303" w:lineRule="auto"/>
            </w:pPr>
          </w:p>
          <w:p w14:paraId="29D15B94">
            <w:pPr>
              <w:pStyle w:val="6"/>
              <w:spacing w:line="303" w:lineRule="auto"/>
            </w:pPr>
          </w:p>
          <w:p w14:paraId="36DC3E4C">
            <w:pPr>
              <w:spacing w:before="65" w:line="225" w:lineRule="auto"/>
              <w:ind w:left="224"/>
              <w:rPr>
                <w:rFonts w:ascii="宋体" w:hAnsi="宋体" w:eastAsia="宋体" w:cs="宋体"/>
                <w:sz w:val="20"/>
                <w:szCs w:val="20"/>
              </w:rPr>
            </w:pPr>
            <w:r>
              <w:rPr>
                <w:rFonts w:ascii="宋体" w:hAnsi="宋体" w:eastAsia="宋体" w:cs="宋体"/>
                <w:sz w:val="20"/>
                <w:szCs w:val="20"/>
              </w:rPr>
              <w:t>日</w:t>
            </w:r>
          </w:p>
        </w:tc>
        <w:tc>
          <w:tcPr>
            <w:tcW w:w="566" w:type="dxa"/>
            <w:vAlign w:val="top"/>
          </w:tcPr>
          <w:p w14:paraId="3C9C7193">
            <w:pPr>
              <w:pStyle w:val="6"/>
              <w:spacing w:line="303" w:lineRule="auto"/>
            </w:pPr>
          </w:p>
          <w:p w14:paraId="1591955A">
            <w:pPr>
              <w:pStyle w:val="6"/>
              <w:spacing w:line="303" w:lineRule="auto"/>
            </w:pPr>
          </w:p>
          <w:p w14:paraId="261016E1">
            <w:pPr>
              <w:pStyle w:val="6"/>
              <w:spacing w:line="303" w:lineRule="auto"/>
            </w:pPr>
          </w:p>
          <w:p w14:paraId="121F14A0">
            <w:pPr>
              <w:spacing w:before="65"/>
              <w:ind w:left="187"/>
              <w:rPr>
                <w:rFonts w:ascii="宋体" w:hAnsi="宋体" w:eastAsia="宋体" w:cs="宋体"/>
                <w:sz w:val="20"/>
                <w:szCs w:val="20"/>
              </w:rPr>
            </w:pPr>
            <w:r>
              <w:rPr>
                <w:rFonts w:ascii="宋体" w:hAnsi="宋体" w:eastAsia="宋体" w:cs="宋体"/>
                <w:spacing w:val="-2"/>
                <w:sz w:val="20"/>
                <w:szCs w:val="20"/>
              </w:rPr>
              <w:t>43</w:t>
            </w:r>
          </w:p>
        </w:tc>
        <w:tc>
          <w:tcPr>
            <w:tcW w:w="566" w:type="dxa"/>
            <w:vAlign w:val="top"/>
          </w:tcPr>
          <w:p w14:paraId="249C6E54">
            <w:pPr>
              <w:pStyle w:val="6"/>
              <w:spacing w:line="303" w:lineRule="auto"/>
            </w:pPr>
          </w:p>
          <w:p w14:paraId="0285793A">
            <w:pPr>
              <w:pStyle w:val="6"/>
              <w:spacing w:line="303" w:lineRule="auto"/>
            </w:pPr>
          </w:p>
          <w:p w14:paraId="0FC1B185">
            <w:pPr>
              <w:pStyle w:val="6"/>
              <w:spacing w:line="303" w:lineRule="auto"/>
            </w:pPr>
          </w:p>
          <w:p w14:paraId="014AEE03">
            <w:pPr>
              <w:spacing w:before="65"/>
              <w:ind w:left="192"/>
              <w:rPr>
                <w:rFonts w:ascii="宋体" w:hAnsi="宋体" w:eastAsia="宋体" w:cs="宋体"/>
                <w:sz w:val="20"/>
                <w:szCs w:val="20"/>
              </w:rPr>
            </w:pPr>
            <w:r>
              <w:rPr>
                <w:rFonts w:ascii="宋体" w:hAnsi="宋体" w:eastAsia="宋体" w:cs="宋体"/>
                <w:spacing w:val="-3"/>
                <w:sz w:val="20"/>
                <w:szCs w:val="20"/>
              </w:rPr>
              <w:t>38</w:t>
            </w:r>
          </w:p>
        </w:tc>
        <w:tc>
          <w:tcPr>
            <w:tcW w:w="1417" w:type="dxa"/>
            <w:vAlign w:val="top"/>
          </w:tcPr>
          <w:p w14:paraId="2694552C">
            <w:pPr>
              <w:spacing w:before="18" w:line="222" w:lineRule="auto"/>
              <w:ind w:left="17" w:right="7" w:firstLine="13"/>
              <w:rPr>
                <w:rFonts w:ascii="宋体" w:hAnsi="宋体" w:eastAsia="宋体" w:cs="宋体"/>
                <w:sz w:val="20"/>
                <w:szCs w:val="20"/>
              </w:rPr>
            </w:pPr>
            <w:r>
              <w:rPr>
                <w:rFonts w:ascii="宋体" w:hAnsi="宋体" w:eastAsia="宋体" w:cs="宋体"/>
                <w:spacing w:val="-16"/>
                <w:sz w:val="20"/>
                <w:szCs w:val="20"/>
              </w:rPr>
              <w:t>1.</w:t>
            </w:r>
            <w:r>
              <w:rPr>
                <w:rFonts w:ascii="宋体" w:hAnsi="宋体" w:eastAsia="宋体" w:cs="宋体"/>
                <w:spacing w:val="-46"/>
                <w:sz w:val="20"/>
                <w:szCs w:val="20"/>
              </w:rPr>
              <w:t xml:space="preserve"> </w:t>
            </w:r>
            <w:r>
              <w:rPr>
                <w:rFonts w:ascii="宋体" w:hAnsi="宋体" w:eastAsia="宋体" w:cs="宋体"/>
                <w:spacing w:val="-16"/>
                <w:sz w:val="20"/>
                <w:szCs w:val="20"/>
              </w:rPr>
              <w:t>本</w:t>
            </w:r>
            <w:r>
              <w:rPr>
                <w:rFonts w:ascii="宋体" w:hAnsi="宋体" w:eastAsia="宋体" w:cs="宋体"/>
                <w:spacing w:val="-51"/>
                <w:sz w:val="20"/>
                <w:szCs w:val="20"/>
              </w:rPr>
              <w:t xml:space="preserve"> </w:t>
            </w:r>
            <w:r>
              <w:rPr>
                <w:rFonts w:ascii="宋体" w:hAnsi="宋体" w:eastAsia="宋体" w:cs="宋体"/>
                <w:spacing w:val="-16"/>
                <w:sz w:val="20"/>
                <w:szCs w:val="20"/>
              </w:rPr>
              <w:t>项</w:t>
            </w:r>
            <w:r>
              <w:rPr>
                <w:rFonts w:ascii="宋体" w:hAnsi="宋体" w:eastAsia="宋体" w:cs="宋体"/>
                <w:spacing w:val="-15"/>
                <w:sz w:val="20"/>
                <w:szCs w:val="20"/>
              </w:rPr>
              <w:t xml:space="preserve"> </w:t>
            </w:r>
            <w:r>
              <w:rPr>
                <w:rFonts w:ascii="宋体" w:hAnsi="宋体" w:eastAsia="宋体" w:cs="宋体"/>
                <w:spacing w:val="-16"/>
                <w:sz w:val="20"/>
                <w:szCs w:val="20"/>
              </w:rPr>
              <w:t>目</w:t>
            </w:r>
            <w:r>
              <w:rPr>
                <w:rFonts w:ascii="宋体" w:hAnsi="宋体" w:eastAsia="宋体" w:cs="宋体"/>
                <w:spacing w:val="-50"/>
                <w:sz w:val="20"/>
                <w:szCs w:val="20"/>
              </w:rPr>
              <w:t xml:space="preserve"> </w:t>
            </w:r>
            <w:r>
              <w:rPr>
                <w:rFonts w:ascii="宋体" w:hAnsi="宋体" w:eastAsia="宋体" w:cs="宋体"/>
                <w:spacing w:val="-16"/>
                <w:sz w:val="20"/>
                <w:szCs w:val="20"/>
              </w:rPr>
              <w:t>不</w:t>
            </w:r>
            <w:r>
              <w:rPr>
                <w:rFonts w:ascii="宋体" w:hAnsi="宋体" w:eastAsia="宋体" w:cs="宋体"/>
                <w:spacing w:val="-54"/>
                <w:sz w:val="20"/>
                <w:szCs w:val="20"/>
              </w:rPr>
              <w:t xml:space="preserve"> </w:t>
            </w:r>
            <w:r>
              <w:rPr>
                <w:rFonts w:ascii="宋体" w:hAnsi="宋体" w:eastAsia="宋体" w:cs="宋体"/>
                <w:spacing w:val="-16"/>
                <w:sz w:val="20"/>
                <w:szCs w:val="20"/>
              </w:rPr>
              <w:t>含</w:t>
            </w:r>
            <w:r>
              <w:rPr>
                <w:rFonts w:ascii="宋体" w:hAnsi="宋体" w:eastAsia="宋体" w:cs="宋体"/>
                <w:spacing w:val="13"/>
                <w:sz w:val="20"/>
                <w:szCs w:val="20"/>
              </w:rPr>
              <w:t>穿刺</w:t>
            </w:r>
            <w:r>
              <w:rPr>
                <w:rFonts w:ascii="宋体" w:hAnsi="宋体" w:eastAsia="宋体" w:cs="宋体"/>
                <w:spacing w:val="-38"/>
                <w:sz w:val="20"/>
                <w:szCs w:val="20"/>
              </w:rPr>
              <w:t xml:space="preserve"> </w:t>
            </w:r>
            <w:r>
              <w:rPr>
                <w:rFonts w:ascii="宋体" w:hAnsi="宋体" w:eastAsia="宋体" w:cs="宋体"/>
                <w:spacing w:val="13"/>
                <w:sz w:val="20"/>
                <w:szCs w:val="20"/>
              </w:rPr>
              <w:t>、</w:t>
            </w:r>
            <w:r>
              <w:rPr>
                <w:rFonts w:ascii="宋体" w:hAnsi="宋体" w:eastAsia="宋体" w:cs="宋体"/>
                <w:spacing w:val="-55"/>
                <w:sz w:val="20"/>
                <w:szCs w:val="20"/>
              </w:rPr>
              <w:t xml:space="preserve"> </w:t>
            </w:r>
            <w:r>
              <w:rPr>
                <w:rFonts w:ascii="宋体" w:hAnsi="宋体" w:eastAsia="宋体" w:cs="宋体"/>
                <w:spacing w:val="13"/>
                <w:sz w:val="20"/>
                <w:szCs w:val="20"/>
              </w:rPr>
              <w:t>置管费</w:t>
            </w:r>
            <w:r>
              <w:rPr>
                <w:rFonts w:ascii="宋体" w:hAnsi="宋体" w:eastAsia="宋体" w:cs="宋体"/>
                <w:spacing w:val="-10"/>
                <w:sz w:val="20"/>
                <w:szCs w:val="20"/>
              </w:rPr>
              <w:t>用。</w:t>
            </w:r>
          </w:p>
          <w:p w14:paraId="4DA24855">
            <w:pPr>
              <w:spacing w:before="2" w:line="217" w:lineRule="auto"/>
              <w:ind w:left="16" w:right="6" w:firstLine="2"/>
              <w:rPr>
                <w:rFonts w:ascii="宋体" w:hAnsi="宋体" w:eastAsia="宋体" w:cs="宋体"/>
                <w:sz w:val="20"/>
                <w:szCs w:val="20"/>
              </w:rPr>
            </w:pPr>
            <w:r>
              <w:rPr>
                <w:rFonts w:ascii="宋体" w:hAnsi="宋体" w:eastAsia="宋体" w:cs="宋体"/>
                <w:spacing w:val="-8"/>
                <w:sz w:val="20"/>
                <w:szCs w:val="20"/>
              </w:rPr>
              <w:t>2.</w:t>
            </w:r>
            <w:r>
              <w:rPr>
                <w:rFonts w:ascii="宋体" w:hAnsi="宋体" w:eastAsia="宋体" w:cs="宋体"/>
                <w:spacing w:val="-47"/>
                <w:sz w:val="20"/>
                <w:szCs w:val="20"/>
              </w:rPr>
              <w:t xml:space="preserve"> </w:t>
            </w:r>
            <w:r>
              <w:rPr>
                <w:rFonts w:ascii="宋体" w:hAnsi="宋体" w:eastAsia="宋体" w:cs="宋体"/>
                <w:spacing w:val="-8"/>
                <w:sz w:val="20"/>
                <w:szCs w:val="20"/>
              </w:rPr>
              <w:t>连</w:t>
            </w:r>
            <w:r>
              <w:rPr>
                <w:rFonts w:ascii="宋体" w:hAnsi="宋体" w:eastAsia="宋体" w:cs="宋体"/>
                <w:spacing w:val="-51"/>
                <w:sz w:val="20"/>
                <w:szCs w:val="20"/>
              </w:rPr>
              <w:t xml:space="preserve"> </w:t>
            </w:r>
            <w:r>
              <w:rPr>
                <w:rFonts w:ascii="宋体" w:hAnsi="宋体" w:eastAsia="宋体" w:cs="宋体"/>
                <w:spacing w:val="-8"/>
                <w:sz w:val="20"/>
                <w:szCs w:val="20"/>
              </w:rPr>
              <w:t>续</w:t>
            </w:r>
            <w:r>
              <w:rPr>
                <w:rFonts w:ascii="宋体" w:hAnsi="宋体" w:eastAsia="宋体" w:cs="宋体"/>
                <w:spacing w:val="-54"/>
                <w:sz w:val="20"/>
                <w:szCs w:val="20"/>
              </w:rPr>
              <w:t xml:space="preserve"> </w:t>
            </w:r>
            <w:r>
              <w:rPr>
                <w:rFonts w:ascii="宋体" w:hAnsi="宋体" w:eastAsia="宋体" w:cs="宋体"/>
                <w:spacing w:val="-8"/>
                <w:sz w:val="20"/>
                <w:szCs w:val="20"/>
              </w:rPr>
              <w:t>镇</w:t>
            </w:r>
            <w:r>
              <w:rPr>
                <w:rFonts w:ascii="宋体" w:hAnsi="宋体" w:eastAsia="宋体" w:cs="宋体"/>
                <w:spacing w:val="-54"/>
                <w:sz w:val="20"/>
                <w:szCs w:val="20"/>
              </w:rPr>
              <w:t xml:space="preserve"> </w:t>
            </w:r>
            <w:r>
              <w:rPr>
                <w:rFonts w:ascii="宋体" w:hAnsi="宋体" w:eastAsia="宋体" w:cs="宋体"/>
                <w:spacing w:val="-8"/>
                <w:sz w:val="20"/>
                <w:szCs w:val="20"/>
              </w:rPr>
              <w:t>痛</w:t>
            </w:r>
            <w:r>
              <w:rPr>
                <w:rFonts w:ascii="宋体" w:hAnsi="宋体" w:eastAsia="宋体" w:cs="宋体"/>
                <w:spacing w:val="-53"/>
                <w:sz w:val="20"/>
                <w:szCs w:val="20"/>
              </w:rPr>
              <w:t xml:space="preserve"> </w:t>
            </w:r>
            <w:r>
              <w:rPr>
                <w:rFonts w:ascii="宋体" w:hAnsi="宋体" w:eastAsia="宋体" w:cs="宋体"/>
                <w:spacing w:val="-8"/>
                <w:sz w:val="20"/>
                <w:szCs w:val="20"/>
              </w:rPr>
              <w:t>包</w:t>
            </w:r>
            <w:r>
              <w:rPr>
                <w:rFonts w:ascii="宋体" w:hAnsi="宋体" w:eastAsia="宋体" w:cs="宋体"/>
                <w:spacing w:val="31"/>
                <w:sz w:val="20"/>
                <w:szCs w:val="20"/>
              </w:rPr>
              <w:t>括但不限于椎</w:t>
            </w:r>
            <w:r>
              <w:rPr>
                <w:rFonts w:ascii="宋体" w:hAnsi="宋体" w:eastAsia="宋体" w:cs="宋体"/>
                <w:spacing w:val="-2"/>
                <w:sz w:val="20"/>
                <w:szCs w:val="20"/>
              </w:rPr>
              <w:t>管内镇痛、静脉连续镇痛、神经</w:t>
            </w:r>
            <w:r>
              <w:rPr>
                <w:rFonts w:ascii="宋体" w:hAnsi="宋体" w:eastAsia="宋体" w:cs="宋体"/>
                <w:spacing w:val="31"/>
                <w:sz w:val="20"/>
                <w:szCs w:val="20"/>
              </w:rPr>
              <w:t>阻滞连续镇痛</w:t>
            </w:r>
            <w:r>
              <w:rPr>
                <w:rFonts w:ascii="宋体" w:hAnsi="宋体" w:eastAsia="宋体" w:cs="宋体"/>
                <w:spacing w:val="-10"/>
                <w:sz w:val="20"/>
                <w:szCs w:val="20"/>
              </w:rPr>
              <w:t>等。</w:t>
            </w:r>
          </w:p>
        </w:tc>
        <w:tc>
          <w:tcPr>
            <w:tcW w:w="567" w:type="dxa"/>
            <w:vAlign w:val="top"/>
          </w:tcPr>
          <w:p w14:paraId="70B353D3">
            <w:pPr>
              <w:pStyle w:val="6"/>
              <w:spacing w:line="303" w:lineRule="auto"/>
            </w:pPr>
          </w:p>
          <w:p w14:paraId="3FF30E30">
            <w:pPr>
              <w:pStyle w:val="6"/>
              <w:spacing w:line="303" w:lineRule="auto"/>
            </w:pPr>
          </w:p>
          <w:p w14:paraId="3A7ECF97">
            <w:pPr>
              <w:pStyle w:val="6"/>
              <w:spacing w:line="303" w:lineRule="auto"/>
            </w:pPr>
          </w:p>
          <w:p w14:paraId="7A8D0CC0">
            <w:pPr>
              <w:spacing w:before="65" w:line="220" w:lineRule="auto"/>
              <w:ind w:left="115"/>
              <w:rPr>
                <w:rFonts w:ascii="宋体" w:hAnsi="宋体" w:eastAsia="宋体" w:cs="宋体"/>
                <w:sz w:val="20"/>
                <w:szCs w:val="20"/>
              </w:rPr>
            </w:pPr>
            <w:r>
              <w:rPr>
                <w:rFonts w:ascii="宋体" w:hAnsi="宋体" w:eastAsia="宋体" w:cs="宋体"/>
                <w:spacing w:val="-9"/>
                <w:sz w:val="20"/>
                <w:szCs w:val="20"/>
              </w:rPr>
              <w:t>甲类</w:t>
            </w:r>
          </w:p>
        </w:tc>
        <w:tc>
          <w:tcPr>
            <w:tcW w:w="566" w:type="dxa"/>
            <w:vAlign w:val="top"/>
          </w:tcPr>
          <w:p w14:paraId="078B884F">
            <w:pPr>
              <w:pStyle w:val="6"/>
            </w:pPr>
          </w:p>
        </w:tc>
        <w:tc>
          <w:tcPr>
            <w:tcW w:w="694" w:type="dxa"/>
            <w:vAlign w:val="top"/>
          </w:tcPr>
          <w:p w14:paraId="53DCBAAA">
            <w:pPr>
              <w:pStyle w:val="6"/>
            </w:pPr>
          </w:p>
        </w:tc>
      </w:tr>
      <w:tr w14:paraId="39307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8" w:hRule="atLeast"/>
        </w:trPr>
        <w:tc>
          <w:tcPr>
            <w:tcW w:w="366" w:type="dxa"/>
            <w:vAlign w:val="top"/>
          </w:tcPr>
          <w:p w14:paraId="4B774F45">
            <w:pPr>
              <w:pStyle w:val="6"/>
            </w:pPr>
          </w:p>
        </w:tc>
        <w:tc>
          <w:tcPr>
            <w:tcW w:w="488" w:type="dxa"/>
            <w:vAlign w:val="top"/>
          </w:tcPr>
          <w:p w14:paraId="2A799F94">
            <w:pPr>
              <w:pStyle w:val="6"/>
            </w:pPr>
          </w:p>
        </w:tc>
        <w:tc>
          <w:tcPr>
            <w:tcW w:w="724" w:type="dxa"/>
            <w:vAlign w:val="top"/>
          </w:tcPr>
          <w:p w14:paraId="0ABE8316">
            <w:pPr>
              <w:pStyle w:val="6"/>
            </w:pPr>
          </w:p>
        </w:tc>
        <w:tc>
          <w:tcPr>
            <w:tcW w:w="848" w:type="dxa"/>
            <w:vAlign w:val="top"/>
          </w:tcPr>
          <w:p w14:paraId="191D8A3D">
            <w:pPr>
              <w:pStyle w:val="6"/>
              <w:spacing w:line="245" w:lineRule="auto"/>
            </w:pPr>
          </w:p>
          <w:p w14:paraId="642E7348">
            <w:pPr>
              <w:pStyle w:val="6"/>
              <w:spacing w:line="245" w:lineRule="auto"/>
            </w:pPr>
          </w:p>
          <w:p w14:paraId="52762C1C">
            <w:pPr>
              <w:pStyle w:val="6"/>
              <w:spacing w:line="245" w:lineRule="auto"/>
            </w:pPr>
          </w:p>
          <w:p w14:paraId="7A24A420">
            <w:pPr>
              <w:pStyle w:val="6"/>
              <w:spacing w:line="245" w:lineRule="auto"/>
            </w:pPr>
          </w:p>
          <w:p w14:paraId="5AAF47F1">
            <w:pPr>
              <w:pStyle w:val="6"/>
              <w:spacing w:line="245" w:lineRule="auto"/>
            </w:pPr>
          </w:p>
          <w:p w14:paraId="0AD814BF">
            <w:pPr>
              <w:pStyle w:val="6"/>
              <w:spacing w:line="246" w:lineRule="auto"/>
            </w:pPr>
          </w:p>
          <w:p w14:paraId="32B22DB5">
            <w:pPr>
              <w:pStyle w:val="6"/>
              <w:spacing w:line="246" w:lineRule="auto"/>
            </w:pPr>
          </w:p>
          <w:p w14:paraId="1F4A13E8">
            <w:pPr>
              <w:pStyle w:val="6"/>
              <w:spacing w:line="246" w:lineRule="auto"/>
            </w:pPr>
          </w:p>
          <w:p w14:paraId="36DAC993">
            <w:pPr>
              <w:pStyle w:val="6"/>
              <w:spacing w:line="246" w:lineRule="auto"/>
            </w:pPr>
          </w:p>
          <w:p w14:paraId="3E4209C8">
            <w:pPr>
              <w:pStyle w:val="6"/>
              <w:spacing w:line="246" w:lineRule="auto"/>
            </w:pPr>
          </w:p>
          <w:p w14:paraId="3333D9D6">
            <w:pPr>
              <w:pStyle w:val="6"/>
              <w:spacing w:line="246" w:lineRule="auto"/>
            </w:pPr>
          </w:p>
          <w:p w14:paraId="5B618B20">
            <w:pPr>
              <w:spacing w:before="65" w:line="221" w:lineRule="auto"/>
              <w:ind w:left="27"/>
              <w:rPr>
                <w:rFonts w:ascii="宋体" w:hAnsi="宋体" w:eastAsia="宋体" w:cs="宋体"/>
                <w:sz w:val="20"/>
                <w:szCs w:val="20"/>
              </w:rPr>
            </w:pPr>
            <w:r>
              <w:rPr>
                <w:rFonts w:ascii="宋体" w:hAnsi="宋体" w:eastAsia="宋体" w:cs="宋体"/>
                <w:spacing w:val="-2"/>
                <w:sz w:val="20"/>
                <w:szCs w:val="20"/>
              </w:rPr>
              <w:t>血液系统</w:t>
            </w:r>
          </w:p>
        </w:tc>
        <w:tc>
          <w:tcPr>
            <w:tcW w:w="9494" w:type="dxa"/>
            <w:gridSpan w:val="8"/>
            <w:vAlign w:val="top"/>
          </w:tcPr>
          <w:p w14:paraId="486B4931">
            <w:pPr>
              <w:spacing w:before="22" w:line="220" w:lineRule="auto"/>
              <w:ind w:left="15"/>
              <w:rPr>
                <w:rFonts w:ascii="宋体" w:hAnsi="宋体" w:eastAsia="宋体" w:cs="宋体"/>
                <w:sz w:val="20"/>
                <w:szCs w:val="20"/>
              </w:rPr>
            </w:pPr>
            <w:r>
              <w:rPr>
                <w:rFonts w:ascii="宋体" w:hAnsi="宋体" w:eastAsia="宋体" w:cs="宋体"/>
                <w:spacing w:val="-2"/>
                <w:sz w:val="20"/>
                <w:szCs w:val="20"/>
              </w:rPr>
              <w:t>使用说明：</w:t>
            </w:r>
          </w:p>
          <w:p w14:paraId="3773742D">
            <w:pPr>
              <w:spacing w:line="222" w:lineRule="auto"/>
              <w:ind w:left="16" w:firstLine="13"/>
              <w:rPr>
                <w:rFonts w:ascii="宋体" w:hAnsi="宋体" w:eastAsia="宋体" w:cs="宋体"/>
                <w:sz w:val="20"/>
                <w:szCs w:val="20"/>
              </w:rPr>
            </w:pPr>
            <w:r>
              <w:rPr>
                <w:rFonts w:ascii="宋体" w:hAnsi="宋体" w:eastAsia="宋体" w:cs="宋体"/>
                <w:sz w:val="20"/>
                <w:szCs w:val="20"/>
              </w:rPr>
              <w:t>1.本类别以血液系统治疗为重点，按照治疗方式的服务产出设立价格项目。所定价格属于政</w:t>
            </w:r>
            <w:r>
              <w:rPr>
                <w:rFonts w:ascii="宋体" w:hAnsi="宋体" w:eastAsia="宋体" w:cs="宋体"/>
                <w:spacing w:val="-1"/>
                <w:sz w:val="20"/>
                <w:szCs w:val="20"/>
              </w:rPr>
              <w:t>府指导价，为最</w:t>
            </w:r>
            <w:r>
              <w:rPr>
                <w:rFonts w:ascii="宋体" w:hAnsi="宋体" w:eastAsia="宋体" w:cs="宋体"/>
                <w:spacing w:val="-3"/>
                <w:sz w:val="20"/>
                <w:szCs w:val="20"/>
              </w:rPr>
              <w:t>高限价，下浮不限；同时，医疗机构、医务人员有关创新改良，可以采取“现有项目兼容”的方式简化处理，</w:t>
            </w:r>
            <w:r>
              <w:rPr>
                <w:rFonts w:ascii="宋体" w:hAnsi="宋体" w:eastAsia="宋体" w:cs="宋体"/>
                <w:spacing w:val="-1"/>
                <w:sz w:val="20"/>
                <w:szCs w:val="20"/>
              </w:rPr>
              <w:t>无需申报新增医疗服务价格项目，直接按照对</w:t>
            </w:r>
            <w:r>
              <w:rPr>
                <w:rFonts w:ascii="宋体" w:hAnsi="宋体" w:eastAsia="宋体" w:cs="宋体"/>
                <w:spacing w:val="-2"/>
                <w:sz w:val="20"/>
                <w:szCs w:val="20"/>
              </w:rPr>
              <w:t>应的项目执行即可。</w:t>
            </w:r>
          </w:p>
          <w:p w14:paraId="28A0C503">
            <w:pPr>
              <w:spacing w:before="1" w:line="221" w:lineRule="auto"/>
              <w:ind w:left="16" w:right="17"/>
              <w:rPr>
                <w:rFonts w:ascii="宋体" w:hAnsi="宋体" w:eastAsia="宋体" w:cs="宋体"/>
                <w:sz w:val="20"/>
                <w:szCs w:val="20"/>
              </w:rPr>
            </w:pPr>
            <w:r>
              <w:rPr>
                <w:rFonts w:ascii="宋体" w:hAnsi="宋体" w:eastAsia="宋体" w:cs="宋体"/>
                <w:spacing w:val="1"/>
                <w:sz w:val="20"/>
                <w:szCs w:val="20"/>
              </w:rPr>
              <w:t>2.本类别所称的“价格构成”，指项目价格应涵盖的各类资源消耗，用于确定计价单元的边界。所列“设备</w:t>
            </w:r>
            <w:r>
              <w:rPr>
                <w:rFonts w:ascii="宋体" w:hAnsi="宋体" w:eastAsia="宋体" w:cs="宋体"/>
                <w:spacing w:val="-1"/>
                <w:sz w:val="20"/>
                <w:szCs w:val="20"/>
              </w:rPr>
              <w:t>投入”包括但不限于操作设备、器械及固定资产投入。</w:t>
            </w:r>
          </w:p>
          <w:p w14:paraId="56ACA90B">
            <w:pPr>
              <w:spacing w:before="2" w:line="221" w:lineRule="auto"/>
              <w:ind w:left="14" w:right="5" w:firstLine="4"/>
              <w:rPr>
                <w:rFonts w:ascii="宋体" w:hAnsi="宋体" w:eastAsia="宋体" w:cs="宋体"/>
                <w:sz w:val="20"/>
                <w:szCs w:val="20"/>
              </w:rPr>
            </w:pPr>
            <w:r>
              <w:rPr>
                <w:rFonts w:ascii="宋体" w:hAnsi="宋体" w:eastAsia="宋体" w:cs="宋体"/>
                <w:spacing w:val="1"/>
                <w:sz w:val="20"/>
                <w:szCs w:val="20"/>
              </w:rPr>
              <w:t>3.本类别所称的“加收项”，指同一项目以不同方式提供或在不同场景应用时，确有必要制定差异化收费标</w:t>
            </w:r>
            <w:r>
              <w:rPr>
                <w:rFonts w:ascii="宋体" w:hAnsi="宋体" w:eastAsia="宋体" w:cs="宋体"/>
                <w:spacing w:val="2"/>
                <w:sz w:val="20"/>
                <w:szCs w:val="20"/>
              </w:rPr>
              <w:t>准而细分的一类子项，包括在原项目价格基</w:t>
            </w:r>
            <w:r>
              <w:rPr>
                <w:rFonts w:ascii="宋体" w:hAnsi="宋体" w:eastAsia="宋体" w:cs="宋体"/>
                <w:spacing w:val="1"/>
                <w:sz w:val="20"/>
                <w:szCs w:val="20"/>
              </w:rPr>
              <w:t>础上增加或减少收费的情况，具体的加/减收标准（加/减收率或</w:t>
            </w:r>
            <w:r>
              <w:rPr>
                <w:rFonts w:ascii="宋体" w:hAnsi="宋体" w:eastAsia="宋体" w:cs="宋体"/>
                <w:spacing w:val="2"/>
                <w:sz w:val="20"/>
                <w:szCs w:val="20"/>
              </w:rPr>
              <w:t>加/减收金额）由各地依权限制定。实际应</w:t>
            </w:r>
            <w:r>
              <w:rPr>
                <w:rFonts w:ascii="宋体" w:hAnsi="宋体" w:eastAsia="宋体" w:cs="宋体"/>
                <w:spacing w:val="1"/>
                <w:sz w:val="20"/>
                <w:szCs w:val="20"/>
              </w:rPr>
              <w:t>用中，同时涉及多个加收项的，以项目单价为基础计算各项的加/</w:t>
            </w:r>
            <w:r>
              <w:rPr>
                <w:rFonts w:ascii="宋体" w:hAnsi="宋体" w:eastAsia="宋体" w:cs="宋体"/>
                <w:spacing w:val="-1"/>
                <w:sz w:val="20"/>
                <w:szCs w:val="20"/>
              </w:rPr>
              <w:t>减收水平后，求和得出加/减收金额。</w:t>
            </w:r>
          </w:p>
          <w:p w14:paraId="784402A8">
            <w:pPr>
              <w:spacing w:before="1" w:line="221" w:lineRule="auto"/>
              <w:ind w:left="16" w:hanging="3"/>
              <w:rPr>
                <w:rFonts w:ascii="宋体" w:hAnsi="宋体" w:eastAsia="宋体" w:cs="宋体"/>
                <w:sz w:val="20"/>
                <w:szCs w:val="20"/>
              </w:rPr>
            </w:pPr>
            <w:r>
              <w:rPr>
                <w:rFonts w:ascii="宋体" w:hAnsi="宋体" w:eastAsia="宋体" w:cs="宋体"/>
                <w:spacing w:val="-2"/>
                <w:sz w:val="20"/>
                <w:szCs w:val="20"/>
              </w:rPr>
              <w:t>4.本类别所称的“扩展项”，指同一项目下以</w:t>
            </w:r>
            <w:r>
              <w:rPr>
                <w:rFonts w:ascii="宋体" w:hAnsi="宋体" w:eastAsia="宋体" w:cs="宋体"/>
                <w:spacing w:val="-3"/>
                <w:sz w:val="20"/>
                <w:szCs w:val="20"/>
              </w:rPr>
              <w:t>不同方式提供或在不同场景应用时，只扩展价格项目适用范围、</w:t>
            </w:r>
            <w:r>
              <w:rPr>
                <w:rFonts w:ascii="宋体" w:hAnsi="宋体" w:eastAsia="宋体" w:cs="宋体"/>
                <w:spacing w:val="-2"/>
                <w:sz w:val="20"/>
                <w:szCs w:val="20"/>
              </w:rPr>
              <w:t>不额外加价的一类子项，子项的价格按主项目执行。</w:t>
            </w:r>
          </w:p>
          <w:p w14:paraId="05BD66CD">
            <w:pPr>
              <w:spacing w:before="3" w:line="221" w:lineRule="auto"/>
              <w:ind w:left="13" w:firstLine="4"/>
              <w:rPr>
                <w:rFonts w:ascii="宋体" w:hAnsi="宋体" w:eastAsia="宋体" w:cs="宋体"/>
                <w:sz w:val="20"/>
                <w:szCs w:val="20"/>
              </w:rPr>
            </w:pPr>
            <w:r>
              <w:rPr>
                <w:rFonts w:ascii="宋体" w:hAnsi="宋体" w:eastAsia="宋体" w:cs="宋体"/>
                <w:sz w:val="20"/>
                <w:szCs w:val="20"/>
              </w:rPr>
              <w:t>5.本类别所称“基本物质资源消耗”，指原则上限于不应或不必要与医疗服务项目</w:t>
            </w:r>
            <w:r>
              <w:rPr>
                <w:rFonts w:ascii="宋体" w:hAnsi="宋体" w:eastAsia="宋体" w:cs="宋体"/>
                <w:spacing w:val="-1"/>
                <w:sz w:val="20"/>
                <w:szCs w:val="20"/>
              </w:rPr>
              <w:t>分割的易耗品，包括但不</w:t>
            </w:r>
            <w:r>
              <w:rPr>
                <w:rFonts w:ascii="宋体" w:hAnsi="宋体" w:eastAsia="宋体" w:cs="宋体"/>
                <w:spacing w:val="-3"/>
                <w:sz w:val="20"/>
                <w:szCs w:val="20"/>
              </w:rPr>
              <w:t>限于各类消毒用品、储存用品、清洁用品、个人防护用品、标签、垃圾处理用品、腕带、病历纸张、冲洗液、</w:t>
            </w:r>
            <w:r>
              <w:rPr>
                <w:rFonts w:ascii="宋体" w:hAnsi="宋体" w:eastAsia="宋体" w:cs="宋体"/>
                <w:sz w:val="20"/>
                <w:szCs w:val="20"/>
              </w:rPr>
              <w:t>润滑剂、滑石粉、一般物理检查器具、治疗巾（单）、棉球、棉签、纱布（垫）、治疗护理盘（包）、普通注射器、护（尿）垫、中单、冲洗工具、备皮工具、灌注器、输液贴、辅助试剂及辅料、包裹单（袋）、软件的版权、开发、购买等。基本物质资源消耗成本计入项目价格，不另行收费。除基本物质资源消耗以外的</w:t>
            </w:r>
            <w:r>
              <w:rPr>
                <w:rFonts w:ascii="宋体" w:hAnsi="宋体" w:eastAsia="宋体" w:cs="宋体"/>
                <w:spacing w:val="-3"/>
                <w:sz w:val="20"/>
                <w:szCs w:val="20"/>
              </w:rPr>
              <w:t>可收费耗材，按照实际采购价格零差率销售。</w:t>
            </w:r>
          </w:p>
          <w:p w14:paraId="730A735A">
            <w:pPr>
              <w:spacing w:line="219" w:lineRule="auto"/>
              <w:ind w:left="16"/>
              <w:rPr>
                <w:rFonts w:ascii="宋体" w:hAnsi="宋体" w:eastAsia="宋体" w:cs="宋体"/>
                <w:sz w:val="20"/>
                <w:szCs w:val="20"/>
              </w:rPr>
            </w:pPr>
            <w:r>
              <w:rPr>
                <w:rFonts w:ascii="宋体" w:hAnsi="宋体" w:eastAsia="宋体" w:cs="宋体"/>
                <w:spacing w:val="-1"/>
                <w:sz w:val="20"/>
                <w:szCs w:val="20"/>
              </w:rPr>
              <w:t>6.考虑到免疫细胞相关治疗目前尚属于临床试验阶段，待国家卫生健康主管部门批准开展后增设项目。</w:t>
            </w:r>
          </w:p>
          <w:p w14:paraId="2D2DE99C">
            <w:pPr>
              <w:spacing w:before="4" w:line="218" w:lineRule="auto"/>
              <w:ind w:left="19"/>
              <w:rPr>
                <w:rFonts w:ascii="宋体" w:hAnsi="宋体" w:eastAsia="宋体" w:cs="宋体"/>
                <w:sz w:val="20"/>
                <w:szCs w:val="20"/>
              </w:rPr>
            </w:pPr>
            <w:r>
              <w:rPr>
                <w:rFonts w:ascii="宋体" w:hAnsi="宋体" w:eastAsia="宋体" w:cs="宋体"/>
                <w:spacing w:val="-1"/>
                <w:sz w:val="20"/>
                <w:szCs w:val="20"/>
              </w:rPr>
              <w:t>7.本指南中的计价单位“袋”指单一包装，不涉及</w:t>
            </w:r>
            <w:r>
              <w:rPr>
                <w:rFonts w:ascii="宋体" w:hAnsi="宋体" w:eastAsia="宋体" w:cs="宋体"/>
                <w:spacing w:val="-2"/>
                <w:sz w:val="20"/>
                <w:szCs w:val="20"/>
              </w:rPr>
              <w:t>具体毫升数。</w:t>
            </w:r>
          </w:p>
          <w:p w14:paraId="75CFCBC5">
            <w:pPr>
              <w:spacing w:before="3" w:line="219" w:lineRule="auto"/>
              <w:ind w:left="15"/>
              <w:rPr>
                <w:rFonts w:ascii="宋体" w:hAnsi="宋体" w:eastAsia="宋体" w:cs="宋体"/>
                <w:sz w:val="20"/>
                <w:szCs w:val="20"/>
              </w:rPr>
            </w:pPr>
            <w:r>
              <w:rPr>
                <w:rFonts w:ascii="宋体" w:hAnsi="宋体" w:eastAsia="宋体" w:cs="宋体"/>
                <w:spacing w:val="-1"/>
                <w:sz w:val="20"/>
                <w:szCs w:val="20"/>
              </w:rPr>
              <w:t>8.血浆置换、血浆吸附等相关项目按泌尿系统类立项指南项目收费。</w:t>
            </w:r>
          </w:p>
          <w:p w14:paraId="21AA14B2">
            <w:pPr>
              <w:spacing w:before="2" w:line="222" w:lineRule="auto"/>
              <w:ind w:left="14" w:right="17"/>
              <w:rPr>
                <w:rFonts w:ascii="宋体" w:hAnsi="宋体" w:eastAsia="宋体" w:cs="宋体"/>
                <w:sz w:val="20"/>
                <w:szCs w:val="20"/>
              </w:rPr>
            </w:pPr>
            <w:r>
              <w:rPr>
                <w:rFonts w:ascii="宋体" w:hAnsi="宋体" w:eastAsia="宋体" w:cs="宋体"/>
                <w:spacing w:val="1"/>
                <w:sz w:val="20"/>
                <w:szCs w:val="20"/>
              </w:rPr>
              <w:t>9.本指南中涉及“包括……”“……等”的，属于开放型表述，所指对象不仅局限于表述中列明的事项，也</w:t>
            </w:r>
            <w:r>
              <w:rPr>
                <w:rFonts w:ascii="宋体" w:hAnsi="宋体" w:eastAsia="宋体" w:cs="宋体"/>
                <w:spacing w:val="-1"/>
                <w:sz w:val="20"/>
                <w:szCs w:val="20"/>
              </w:rPr>
              <w:t>包括未列明的同类事项。</w:t>
            </w:r>
          </w:p>
          <w:p w14:paraId="2D94D2B7">
            <w:pPr>
              <w:spacing w:before="1" w:line="197" w:lineRule="auto"/>
              <w:jc w:val="right"/>
              <w:rPr>
                <w:rFonts w:ascii="宋体" w:hAnsi="宋体" w:eastAsia="宋体" w:cs="宋体"/>
                <w:sz w:val="20"/>
                <w:szCs w:val="20"/>
              </w:rPr>
            </w:pPr>
            <w:r>
              <w:rPr>
                <w:rFonts w:ascii="宋体" w:hAnsi="宋体" w:eastAsia="宋体" w:cs="宋体"/>
                <w:spacing w:val="-5"/>
                <w:sz w:val="20"/>
                <w:szCs w:val="20"/>
              </w:rPr>
              <w:t>10.除按规定为采供血机构代收外，医疗机构自行开展的医疗服务不得收取“五、采供血服务价格”项目费用。</w:t>
            </w:r>
          </w:p>
        </w:tc>
        <w:tc>
          <w:tcPr>
            <w:tcW w:w="567" w:type="dxa"/>
            <w:vAlign w:val="top"/>
          </w:tcPr>
          <w:p w14:paraId="3F902631">
            <w:pPr>
              <w:pStyle w:val="6"/>
            </w:pPr>
          </w:p>
        </w:tc>
        <w:tc>
          <w:tcPr>
            <w:tcW w:w="566" w:type="dxa"/>
            <w:vAlign w:val="top"/>
          </w:tcPr>
          <w:p w14:paraId="00D0C7F8">
            <w:pPr>
              <w:pStyle w:val="6"/>
            </w:pPr>
          </w:p>
        </w:tc>
        <w:tc>
          <w:tcPr>
            <w:tcW w:w="694" w:type="dxa"/>
            <w:vAlign w:val="top"/>
          </w:tcPr>
          <w:p w14:paraId="5A77B4C4">
            <w:pPr>
              <w:pStyle w:val="6"/>
            </w:pPr>
          </w:p>
        </w:tc>
      </w:tr>
    </w:tbl>
    <w:p w14:paraId="182FE189">
      <w:pPr>
        <w:rPr>
          <w:rFonts w:ascii="Arial"/>
          <w:sz w:val="21"/>
        </w:rPr>
      </w:pPr>
    </w:p>
    <w:p w14:paraId="78E1E6EF">
      <w:pPr>
        <w:rPr>
          <w:rFonts w:ascii="Arial" w:hAnsi="Arial" w:eastAsia="Arial" w:cs="Arial"/>
          <w:sz w:val="21"/>
          <w:szCs w:val="21"/>
        </w:rPr>
        <w:sectPr>
          <w:pgSz w:w="16839" w:h="11907"/>
          <w:pgMar w:top="1012" w:right="1400" w:bottom="0" w:left="1276" w:header="0" w:footer="0" w:gutter="0"/>
          <w:cols w:space="720" w:num="1"/>
        </w:sectPr>
      </w:pPr>
    </w:p>
    <w:p w14:paraId="3AAC1B71">
      <w:pPr>
        <w:spacing w:before="164"/>
      </w:pPr>
    </w:p>
    <w:tbl>
      <w:tblPr>
        <w:tblStyle w:val="5"/>
        <w:tblW w:w="13747" w:type="dxa"/>
        <w:tblInd w:w="4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6"/>
        <w:gridCol w:w="488"/>
        <w:gridCol w:w="724"/>
        <w:gridCol w:w="848"/>
        <w:gridCol w:w="1701"/>
        <w:gridCol w:w="2835"/>
        <w:gridCol w:w="849"/>
        <w:gridCol w:w="991"/>
        <w:gridCol w:w="569"/>
        <w:gridCol w:w="566"/>
        <w:gridCol w:w="566"/>
        <w:gridCol w:w="1417"/>
        <w:gridCol w:w="567"/>
        <w:gridCol w:w="566"/>
        <w:gridCol w:w="694"/>
      </w:tblGrid>
      <w:tr w14:paraId="1281A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366" w:type="dxa"/>
            <w:vMerge w:val="restart"/>
            <w:tcBorders>
              <w:bottom w:val="nil"/>
            </w:tcBorders>
            <w:textDirection w:val="tbRlV"/>
            <w:vAlign w:val="top"/>
          </w:tcPr>
          <w:p w14:paraId="3EFB0C69">
            <w:pPr>
              <w:spacing w:before="81" w:line="209" w:lineRule="auto"/>
              <w:ind w:left="266"/>
              <w:rPr>
                <w:rFonts w:ascii="黑体" w:hAnsi="黑体" w:eastAsia="黑体" w:cs="黑体"/>
                <w:sz w:val="20"/>
                <w:szCs w:val="20"/>
              </w:rPr>
            </w:pPr>
            <w:r>
              <mc:AlternateContent>
                <mc:Choice Requires="wps">
                  <w:drawing>
                    <wp:anchor distT="0" distB="0" distL="0" distR="0" simplePos="0" relativeHeight="251660288" behindDoc="0" locked="0" layoutInCell="0" allowOverlap="1">
                      <wp:simplePos x="0" y="0"/>
                      <wp:positionH relativeFrom="page">
                        <wp:posOffset>-527685</wp:posOffset>
                      </wp:positionH>
                      <wp:positionV relativeFrom="page">
                        <wp:posOffset>429260</wp:posOffset>
                      </wp:positionV>
                      <wp:extent cx="731520" cy="291465"/>
                      <wp:effectExtent l="220345" t="0" r="0" b="0"/>
                      <wp:wrapNone/>
                      <wp:docPr id="18" name="TextBox 18"/>
                      <wp:cNvGraphicFramePr/>
                      <a:graphic xmlns:a="http://schemas.openxmlformats.org/drawingml/2006/main">
                        <a:graphicData uri="http://schemas.microsoft.com/office/word/2010/wordprocessingShape">
                          <wps:wsp>
                            <wps:cNvSpPr txBox="1"/>
                            <wps:spPr>
                              <a:xfrm rot="5400000">
                                <a:off x="533645" y="1318308"/>
                                <a:ext cx="731519" cy="291465"/>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3EF6F010">
                                  <w:pPr>
                                    <w:pStyle w:val="2"/>
                                    <w:spacing w:before="105" w:line="241" w:lineRule="auto"/>
                                    <w:ind w:left="20"/>
                                  </w:pPr>
                                  <w:r>
                                    <w:rPr>
                                      <w:spacing w:val="-11"/>
                                    </w:rPr>
                                    <w:t>—</w:t>
                                  </w:r>
                                  <w:r>
                                    <w:rPr>
                                      <w:spacing w:val="34"/>
                                    </w:rPr>
                                    <w:t xml:space="preserve"> </w:t>
                                  </w:r>
                                  <w:r>
                                    <w:rPr>
                                      <w:spacing w:val="-11"/>
                                    </w:rPr>
                                    <w:t>12</w:t>
                                  </w:r>
                                  <w:r>
                                    <w:rPr>
                                      <w:spacing w:val="8"/>
                                    </w:rPr>
                                    <w:t xml:space="preserve"> </w:t>
                                  </w:r>
                                  <w:r>
                                    <w:rPr>
                                      <w:spacing w:val="-11"/>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8" o:spid="_x0000_s1026" o:spt="202" type="#_x0000_t202" style="position:absolute;left:0pt;margin-left:-41.55pt;margin-top:33.8pt;height:22.95pt;width:57.6pt;mso-position-horizontal-relative:page;mso-position-vertical-relative:page;rotation:5898240f;z-index:251660288;mso-width-relative:page;mso-height-relative:page;" filled="f" stroked="f" coordsize="21600,21600" o:allowincell="f" o:gfxdata="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HKyuoLWAAAACQEAAA8AAAAA&#10;AAAAAQAgAAAAIgAAAGRycy9kb3ducmV2LnhtbFBLAQIUABQAAAAIAIdO4kAmzOyPTwIAAKEEAAAO&#10;AAAAAAAAAAEAIAAAACUBAABkcnMvZTJvRG9jLnhtbFBLBQYAAAAABgAGAFkBAADmBQAAAAA=&#10;">
                      <v:fill on="f" focussize="0,0"/>
                      <v:stroke on="f" weight="0pt" miterlimit="0" joinstyle="miter"/>
                      <v:imagedata o:title=""/>
                      <o:lock v:ext="edit" aspectratio="f"/>
                      <v:textbox inset="0mm,0mm,0mm,0mm">
                        <w:txbxContent>
                          <w:p w14:paraId="3EF6F010">
                            <w:pPr>
                              <w:pStyle w:val="2"/>
                              <w:spacing w:before="105" w:line="241" w:lineRule="auto"/>
                              <w:ind w:left="20"/>
                            </w:pPr>
                            <w:r>
                              <w:rPr>
                                <w:spacing w:val="-11"/>
                              </w:rPr>
                              <w:t>—</w:t>
                            </w:r>
                            <w:r>
                              <w:rPr>
                                <w:spacing w:val="34"/>
                              </w:rPr>
                              <w:t xml:space="preserve"> </w:t>
                            </w:r>
                            <w:r>
                              <w:rPr>
                                <w:spacing w:val="-11"/>
                              </w:rPr>
                              <w:t>12</w:t>
                            </w:r>
                            <w:r>
                              <w:rPr>
                                <w:spacing w:val="8"/>
                              </w:rPr>
                              <w:t xml:space="preserve"> </w:t>
                            </w:r>
                            <w:r>
                              <w:rPr>
                                <w:spacing w:val="-11"/>
                              </w:rPr>
                              <w:t>—</w:t>
                            </w:r>
                          </w:p>
                        </w:txbxContent>
                      </v:textbox>
                    </v:shape>
                  </w:pict>
                </mc:Fallback>
              </mc:AlternateContent>
            </w:r>
            <w:r>
              <w:rPr>
                <w:rFonts w:ascii="黑体" w:hAnsi="黑体" w:eastAsia="黑体" w:cs="黑体"/>
                <w:spacing w:val="29"/>
                <w:sz w:val="20"/>
                <w:szCs w:val="20"/>
              </w:rPr>
              <w:t>序号</w:t>
            </w:r>
          </w:p>
        </w:tc>
        <w:tc>
          <w:tcPr>
            <w:tcW w:w="488" w:type="dxa"/>
            <w:vMerge w:val="restart"/>
            <w:tcBorders>
              <w:bottom w:val="nil"/>
            </w:tcBorders>
            <w:vAlign w:val="top"/>
          </w:tcPr>
          <w:p w14:paraId="73F177D5">
            <w:pPr>
              <w:spacing w:before="136" w:line="218" w:lineRule="auto"/>
              <w:ind w:left="47"/>
              <w:rPr>
                <w:rFonts w:ascii="黑体" w:hAnsi="黑体" w:eastAsia="黑体" w:cs="黑体"/>
                <w:sz w:val="20"/>
                <w:szCs w:val="20"/>
              </w:rPr>
            </w:pPr>
            <w:r>
              <w:rPr>
                <w:rFonts w:ascii="黑体" w:hAnsi="黑体" w:eastAsia="黑体" w:cs="黑体"/>
                <w:spacing w:val="-3"/>
                <w:sz w:val="20"/>
                <w:szCs w:val="20"/>
              </w:rPr>
              <w:t>财务</w:t>
            </w:r>
          </w:p>
          <w:p w14:paraId="7A89E9B0">
            <w:pPr>
              <w:spacing w:before="23" w:line="218" w:lineRule="auto"/>
              <w:ind w:left="50"/>
              <w:rPr>
                <w:rFonts w:ascii="黑体" w:hAnsi="黑体" w:eastAsia="黑体" w:cs="黑体"/>
                <w:sz w:val="20"/>
                <w:szCs w:val="20"/>
              </w:rPr>
            </w:pPr>
            <w:r>
              <w:rPr>
                <w:rFonts w:ascii="黑体" w:hAnsi="黑体" w:eastAsia="黑体" w:cs="黑体"/>
                <w:spacing w:val="-3"/>
                <w:sz w:val="20"/>
                <w:szCs w:val="20"/>
              </w:rPr>
              <w:t>分类</w:t>
            </w:r>
          </w:p>
          <w:p w14:paraId="4D6B38E3">
            <w:pPr>
              <w:spacing w:before="23" w:line="220" w:lineRule="auto"/>
              <w:ind w:left="45"/>
              <w:rPr>
                <w:rFonts w:ascii="黑体" w:hAnsi="黑体" w:eastAsia="黑体" w:cs="黑体"/>
                <w:sz w:val="20"/>
                <w:szCs w:val="20"/>
              </w:rPr>
            </w:pPr>
            <w:r>
              <w:rPr>
                <w:rFonts w:ascii="黑体" w:hAnsi="黑体" w:eastAsia="黑体" w:cs="黑体"/>
                <w:spacing w:val="-2"/>
                <w:sz w:val="20"/>
                <w:szCs w:val="20"/>
              </w:rPr>
              <w:t>代码</w:t>
            </w:r>
          </w:p>
        </w:tc>
        <w:tc>
          <w:tcPr>
            <w:tcW w:w="724" w:type="dxa"/>
            <w:vMerge w:val="restart"/>
            <w:tcBorders>
              <w:bottom w:val="nil"/>
            </w:tcBorders>
            <w:vAlign w:val="top"/>
          </w:tcPr>
          <w:p w14:paraId="7D0C8A6C">
            <w:pPr>
              <w:spacing w:before="265" w:line="241" w:lineRule="auto"/>
              <w:ind w:left="89" w:right="61" w:hanging="13"/>
              <w:rPr>
                <w:rFonts w:ascii="黑体" w:hAnsi="黑体" w:eastAsia="黑体" w:cs="黑体"/>
                <w:sz w:val="20"/>
                <w:szCs w:val="20"/>
              </w:rPr>
            </w:pPr>
            <w:r>
              <w:rPr>
                <w:rFonts w:ascii="黑体" w:hAnsi="黑体" w:eastAsia="黑体" w:cs="黑体"/>
                <w:spacing w:val="-7"/>
                <w:sz w:val="20"/>
                <w:szCs w:val="20"/>
              </w:rPr>
              <w:t>国家项</w:t>
            </w:r>
            <w:r>
              <w:rPr>
                <w:rFonts w:ascii="黑体" w:hAnsi="黑体" w:eastAsia="黑体" w:cs="黑体"/>
                <w:spacing w:val="-11"/>
                <w:sz w:val="20"/>
                <w:szCs w:val="20"/>
              </w:rPr>
              <w:t>目编码</w:t>
            </w:r>
          </w:p>
        </w:tc>
        <w:tc>
          <w:tcPr>
            <w:tcW w:w="848" w:type="dxa"/>
            <w:vMerge w:val="restart"/>
            <w:tcBorders>
              <w:bottom w:val="nil"/>
            </w:tcBorders>
            <w:vAlign w:val="top"/>
          </w:tcPr>
          <w:p w14:paraId="1C14273C">
            <w:pPr>
              <w:pStyle w:val="6"/>
              <w:spacing w:line="328" w:lineRule="auto"/>
            </w:pPr>
          </w:p>
          <w:p w14:paraId="398B2940">
            <w:pPr>
              <w:spacing w:before="65" w:line="219" w:lineRule="auto"/>
              <w:ind w:left="26"/>
              <w:rPr>
                <w:rFonts w:ascii="黑体" w:hAnsi="黑体" w:eastAsia="黑体" w:cs="黑体"/>
                <w:sz w:val="20"/>
                <w:szCs w:val="20"/>
              </w:rPr>
            </w:pPr>
            <w:r>
              <w:rPr>
                <w:rFonts w:ascii="黑体" w:hAnsi="黑体" w:eastAsia="黑体" w:cs="黑体"/>
                <w:spacing w:val="-2"/>
                <w:sz w:val="20"/>
                <w:szCs w:val="20"/>
              </w:rPr>
              <w:t>项目名称</w:t>
            </w:r>
          </w:p>
        </w:tc>
        <w:tc>
          <w:tcPr>
            <w:tcW w:w="1701" w:type="dxa"/>
            <w:vMerge w:val="restart"/>
            <w:tcBorders>
              <w:bottom w:val="nil"/>
            </w:tcBorders>
            <w:vAlign w:val="top"/>
          </w:tcPr>
          <w:p w14:paraId="42160843">
            <w:pPr>
              <w:pStyle w:val="6"/>
              <w:spacing w:line="329" w:lineRule="auto"/>
            </w:pPr>
          </w:p>
          <w:p w14:paraId="3F4F3BEB">
            <w:pPr>
              <w:spacing w:before="65" w:line="218" w:lineRule="auto"/>
              <w:ind w:left="452"/>
              <w:rPr>
                <w:rFonts w:ascii="黑体" w:hAnsi="黑体" w:eastAsia="黑体" w:cs="黑体"/>
                <w:sz w:val="20"/>
                <w:szCs w:val="20"/>
              </w:rPr>
            </w:pPr>
            <w:r>
              <w:rPr>
                <w:rFonts w:ascii="黑体" w:hAnsi="黑体" w:eastAsia="黑体" w:cs="黑体"/>
                <w:spacing w:val="-2"/>
                <w:sz w:val="20"/>
                <w:szCs w:val="20"/>
              </w:rPr>
              <w:t>服务产出</w:t>
            </w:r>
          </w:p>
        </w:tc>
        <w:tc>
          <w:tcPr>
            <w:tcW w:w="2835" w:type="dxa"/>
            <w:vMerge w:val="restart"/>
            <w:tcBorders>
              <w:bottom w:val="nil"/>
            </w:tcBorders>
            <w:vAlign w:val="top"/>
          </w:tcPr>
          <w:p w14:paraId="1630B4D7">
            <w:pPr>
              <w:pStyle w:val="6"/>
              <w:spacing w:line="328" w:lineRule="auto"/>
            </w:pPr>
          </w:p>
          <w:p w14:paraId="2BA94F58">
            <w:pPr>
              <w:spacing w:before="65" w:line="219" w:lineRule="auto"/>
              <w:ind w:left="1019"/>
              <w:rPr>
                <w:rFonts w:ascii="黑体" w:hAnsi="黑体" w:eastAsia="黑体" w:cs="黑体"/>
                <w:sz w:val="20"/>
                <w:szCs w:val="20"/>
              </w:rPr>
            </w:pPr>
            <w:r>
              <w:rPr>
                <w:rFonts w:ascii="黑体" w:hAnsi="黑体" w:eastAsia="黑体" w:cs="黑体"/>
                <w:spacing w:val="-2"/>
                <w:sz w:val="20"/>
                <w:szCs w:val="20"/>
              </w:rPr>
              <w:t>价格构成</w:t>
            </w:r>
          </w:p>
        </w:tc>
        <w:tc>
          <w:tcPr>
            <w:tcW w:w="849" w:type="dxa"/>
            <w:vMerge w:val="restart"/>
            <w:tcBorders>
              <w:bottom w:val="nil"/>
            </w:tcBorders>
            <w:vAlign w:val="top"/>
          </w:tcPr>
          <w:p w14:paraId="4B3C15E9">
            <w:pPr>
              <w:pStyle w:val="6"/>
              <w:spacing w:line="328" w:lineRule="auto"/>
            </w:pPr>
          </w:p>
          <w:p w14:paraId="5423C220">
            <w:pPr>
              <w:spacing w:before="65" w:line="219" w:lineRule="auto"/>
              <w:ind w:left="129"/>
              <w:rPr>
                <w:rFonts w:ascii="黑体" w:hAnsi="黑体" w:eastAsia="黑体" w:cs="黑体"/>
                <w:sz w:val="20"/>
                <w:szCs w:val="20"/>
              </w:rPr>
            </w:pPr>
            <w:r>
              <w:rPr>
                <w:rFonts w:ascii="黑体" w:hAnsi="黑体" w:eastAsia="黑体" w:cs="黑体"/>
                <w:spacing w:val="-2"/>
                <w:sz w:val="20"/>
                <w:szCs w:val="20"/>
              </w:rPr>
              <w:t>加收项</w:t>
            </w:r>
          </w:p>
        </w:tc>
        <w:tc>
          <w:tcPr>
            <w:tcW w:w="991" w:type="dxa"/>
            <w:vMerge w:val="restart"/>
            <w:tcBorders>
              <w:bottom w:val="nil"/>
            </w:tcBorders>
            <w:vAlign w:val="top"/>
          </w:tcPr>
          <w:p w14:paraId="7BD6D847">
            <w:pPr>
              <w:pStyle w:val="6"/>
              <w:spacing w:line="328" w:lineRule="auto"/>
            </w:pPr>
          </w:p>
          <w:p w14:paraId="3D6C8148">
            <w:pPr>
              <w:spacing w:before="65" w:line="219" w:lineRule="auto"/>
              <w:ind w:left="199"/>
              <w:rPr>
                <w:rFonts w:ascii="黑体" w:hAnsi="黑体" w:eastAsia="黑体" w:cs="黑体"/>
                <w:sz w:val="20"/>
                <w:szCs w:val="20"/>
              </w:rPr>
            </w:pPr>
            <w:r>
              <w:rPr>
                <w:rFonts w:ascii="黑体" w:hAnsi="黑体" w:eastAsia="黑体" w:cs="黑体"/>
                <w:spacing w:val="-2"/>
                <w:sz w:val="20"/>
                <w:szCs w:val="20"/>
              </w:rPr>
              <w:t>扩展项</w:t>
            </w:r>
          </w:p>
        </w:tc>
        <w:tc>
          <w:tcPr>
            <w:tcW w:w="569" w:type="dxa"/>
            <w:vMerge w:val="restart"/>
            <w:tcBorders>
              <w:bottom w:val="nil"/>
            </w:tcBorders>
            <w:vAlign w:val="top"/>
          </w:tcPr>
          <w:p w14:paraId="7D686CFF">
            <w:pPr>
              <w:spacing w:before="266" w:line="241" w:lineRule="auto"/>
              <w:ind w:left="94" w:right="81" w:hanging="4"/>
              <w:rPr>
                <w:rFonts w:ascii="黑体" w:hAnsi="黑体" w:eastAsia="黑体" w:cs="黑体"/>
                <w:sz w:val="20"/>
                <w:szCs w:val="20"/>
              </w:rPr>
            </w:pPr>
            <w:r>
              <w:rPr>
                <w:rFonts w:ascii="黑体" w:hAnsi="黑体" w:eastAsia="黑体" w:cs="黑体"/>
                <w:spacing w:val="-4"/>
                <w:sz w:val="20"/>
                <w:szCs w:val="20"/>
              </w:rPr>
              <w:t>计价</w:t>
            </w:r>
            <w:r>
              <w:rPr>
                <w:rFonts w:ascii="黑体" w:hAnsi="黑体" w:eastAsia="黑体" w:cs="黑体"/>
                <w:spacing w:val="-7"/>
                <w:sz w:val="20"/>
                <w:szCs w:val="20"/>
              </w:rPr>
              <w:t>单位</w:t>
            </w:r>
          </w:p>
        </w:tc>
        <w:tc>
          <w:tcPr>
            <w:tcW w:w="1132" w:type="dxa"/>
            <w:gridSpan w:val="2"/>
            <w:vAlign w:val="top"/>
          </w:tcPr>
          <w:p w14:paraId="0234F90B">
            <w:pPr>
              <w:spacing w:before="131" w:line="219" w:lineRule="auto"/>
              <w:ind w:left="71"/>
              <w:rPr>
                <w:rFonts w:ascii="黑体" w:hAnsi="黑体" w:eastAsia="黑体" w:cs="黑体"/>
                <w:sz w:val="20"/>
                <w:szCs w:val="20"/>
              </w:rPr>
            </w:pPr>
            <w:r>
              <w:rPr>
                <w:rFonts w:ascii="黑体" w:hAnsi="黑体" w:eastAsia="黑体" w:cs="黑体"/>
                <w:spacing w:val="-2"/>
                <w:sz w:val="20"/>
                <w:szCs w:val="20"/>
              </w:rPr>
              <w:t>价格（元）</w:t>
            </w:r>
          </w:p>
        </w:tc>
        <w:tc>
          <w:tcPr>
            <w:tcW w:w="1417" w:type="dxa"/>
            <w:vMerge w:val="restart"/>
            <w:tcBorders>
              <w:bottom w:val="nil"/>
            </w:tcBorders>
            <w:vAlign w:val="top"/>
          </w:tcPr>
          <w:p w14:paraId="1FE5BD01">
            <w:pPr>
              <w:pStyle w:val="6"/>
              <w:spacing w:line="329" w:lineRule="auto"/>
            </w:pPr>
          </w:p>
          <w:p w14:paraId="40F2CC00">
            <w:pPr>
              <w:spacing w:before="65" w:line="218" w:lineRule="auto"/>
              <w:ind w:left="314"/>
              <w:rPr>
                <w:rFonts w:ascii="黑体" w:hAnsi="黑体" w:eastAsia="黑体" w:cs="黑体"/>
                <w:sz w:val="20"/>
                <w:szCs w:val="20"/>
              </w:rPr>
            </w:pPr>
            <w:r>
              <w:rPr>
                <w:rFonts w:ascii="黑体" w:hAnsi="黑体" w:eastAsia="黑体" w:cs="黑体"/>
                <w:spacing w:val="-2"/>
                <w:sz w:val="20"/>
                <w:szCs w:val="20"/>
              </w:rPr>
              <w:t>计价说明</w:t>
            </w:r>
          </w:p>
        </w:tc>
        <w:tc>
          <w:tcPr>
            <w:tcW w:w="1827" w:type="dxa"/>
            <w:gridSpan w:val="3"/>
            <w:vAlign w:val="top"/>
          </w:tcPr>
          <w:p w14:paraId="40098E9C">
            <w:pPr>
              <w:spacing w:before="131" w:line="219" w:lineRule="auto"/>
              <w:ind w:left="326"/>
              <w:rPr>
                <w:rFonts w:ascii="黑体" w:hAnsi="黑体" w:eastAsia="黑体" w:cs="黑体"/>
                <w:sz w:val="20"/>
                <w:szCs w:val="20"/>
              </w:rPr>
            </w:pPr>
            <w:r>
              <w:rPr>
                <w:rFonts w:ascii="黑体" w:hAnsi="黑体" w:eastAsia="黑体" w:cs="黑体"/>
                <w:spacing w:val="-3"/>
                <w:sz w:val="20"/>
                <w:szCs w:val="20"/>
              </w:rPr>
              <w:t>医保支付政策</w:t>
            </w:r>
          </w:p>
        </w:tc>
      </w:tr>
      <w:tr w14:paraId="4FDFB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366" w:type="dxa"/>
            <w:vMerge w:val="continue"/>
            <w:tcBorders>
              <w:top w:val="nil"/>
            </w:tcBorders>
            <w:textDirection w:val="tbRlV"/>
            <w:vAlign w:val="top"/>
          </w:tcPr>
          <w:p w14:paraId="17F74D28">
            <w:pPr>
              <w:pStyle w:val="6"/>
            </w:pPr>
          </w:p>
        </w:tc>
        <w:tc>
          <w:tcPr>
            <w:tcW w:w="488" w:type="dxa"/>
            <w:vMerge w:val="continue"/>
            <w:tcBorders>
              <w:top w:val="nil"/>
            </w:tcBorders>
            <w:vAlign w:val="top"/>
          </w:tcPr>
          <w:p w14:paraId="67B9D597">
            <w:pPr>
              <w:pStyle w:val="6"/>
            </w:pPr>
          </w:p>
        </w:tc>
        <w:tc>
          <w:tcPr>
            <w:tcW w:w="724" w:type="dxa"/>
            <w:vMerge w:val="continue"/>
            <w:tcBorders>
              <w:top w:val="nil"/>
            </w:tcBorders>
            <w:vAlign w:val="top"/>
          </w:tcPr>
          <w:p w14:paraId="347D5530">
            <w:pPr>
              <w:pStyle w:val="6"/>
            </w:pPr>
          </w:p>
        </w:tc>
        <w:tc>
          <w:tcPr>
            <w:tcW w:w="848" w:type="dxa"/>
            <w:vMerge w:val="continue"/>
            <w:tcBorders>
              <w:top w:val="nil"/>
            </w:tcBorders>
            <w:vAlign w:val="top"/>
          </w:tcPr>
          <w:p w14:paraId="7391D928">
            <w:pPr>
              <w:pStyle w:val="6"/>
            </w:pPr>
          </w:p>
        </w:tc>
        <w:tc>
          <w:tcPr>
            <w:tcW w:w="1701" w:type="dxa"/>
            <w:vMerge w:val="continue"/>
            <w:tcBorders>
              <w:top w:val="nil"/>
            </w:tcBorders>
            <w:vAlign w:val="top"/>
          </w:tcPr>
          <w:p w14:paraId="12299D6B">
            <w:pPr>
              <w:pStyle w:val="6"/>
            </w:pPr>
          </w:p>
        </w:tc>
        <w:tc>
          <w:tcPr>
            <w:tcW w:w="2835" w:type="dxa"/>
            <w:vMerge w:val="continue"/>
            <w:tcBorders>
              <w:top w:val="nil"/>
            </w:tcBorders>
            <w:vAlign w:val="top"/>
          </w:tcPr>
          <w:p w14:paraId="53B2FD4F">
            <w:pPr>
              <w:pStyle w:val="6"/>
            </w:pPr>
          </w:p>
        </w:tc>
        <w:tc>
          <w:tcPr>
            <w:tcW w:w="849" w:type="dxa"/>
            <w:vMerge w:val="continue"/>
            <w:tcBorders>
              <w:top w:val="nil"/>
            </w:tcBorders>
            <w:vAlign w:val="top"/>
          </w:tcPr>
          <w:p w14:paraId="6C4E606F">
            <w:pPr>
              <w:pStyle w:val="6"/>
            </w:pPr>
          </w:p>
        </w:tc>
        <w:tc>
          <w:tcPr>
            <w:tcW w:w="991" w:type="dxa"/>
            <w:vMerge w:val="continue"/>
            <w:tcBorders>
              <w:top w:val="nil"/>
            </w:tcBorders>
            <w:vAlign w:val="top"/>
          </w:tcPr>
          <w:p w14:paraId="3C53A572">
            <w:pPr>
              <w:pStyle w:val="6"/>
            </w:pPr>
          </w:p>
        </w:tc>
        <w:tc>
          <w:tcPr>
            <w:tcW w:w="569" w:type="dxa"/>
            <w:vMerge w:val="continue"/>
            <w:tcBorders>
              <w:top w:val="nil"/>
            </w:tcBorders>
            <w:vAlign w:val="top"/>
          </w:tcPr>
          <w:p w14:paraId="143A9555">
            <w:pPr>
              <w:pStyle w:val="6"/>
            </w:pPr>
          </w:p>
        </w:tc>
        <w:tc>
          <w:tcPr>
            <w:tcW w:w="566" w:type="dxa"/>
            <w:vAlign w:val="top"/>
          </w:tcPr>
          <w:p w14:paraId="2B6FB92B">
            <w:pPr>
              <w:spacing w:before="160" w:line="221" w:lineRule="auto"/>
              <w:ind w:left="190"/>
              <w:rPr>
                <w:rFonts w:ascii="黑体" w:hAnsi="黑体" w:eastAsia="黑体" w:cs="黑体"/>
                <w:sz w:val="20"/>
                <w:szCs w:val="20"/>
              </w:rPr>
            </w:pPr>
            <w:r>
              <w:rPr>
                <w:rFonts w:ascii="黑体" w:hAnsi="黑体" w:eastAsia="黑体" w:cs="黑体"/>
                <w:sz w:val="20"/>
                <w:szCs w:val="20"/>
              </w:rPr>
              <w:t>市</w:t>
            </w:r>
          </w:p>
        </w:tc>
        <w:tc>
          <w:tcPr>
            <w:tcW w:w="566" w:type="dxa"/>
            <w:vAlign w:val="top"/>
          </w:tcPr>
          <w:p w14:paraId="6D8F381C">
            <w:pPr>
              <w:spacing w:before="160" w:line="220" w:lineRule="auto"/>
              <w:ind w:left="194"/>
              <w:rPr>
                <w:rFonts w:ascii="黑体" w:hAnsi="黑体" w:eastAsia="黑体" w:cs="黑体"/>
                <w:sz w:val="20"/>
                <w:szCs w:val="20"/>
              </w:rPr>
            </w:pPr>
            <w:r>
              <w:rPr>
                <w:rFonts w:ascii="黑体" w:hAnsi="黑体" w:eastAsia="黑体" w:cs="黑体"/>
                <w:sz w:val="20"/>
                <w:szCs w:val="20"/>
              </w:rPr>
              <w:t>县</w:t>
            </w:r>
          </w:p>
        </w:tc>
        <w:tc>
          <w:tcPr>
            <w:tcW w:w="1417" w:type="dxa"/>
            <w:vMerge w:val="continue"/>
            <w:tcBorders>
              <w:top w:val="nil"/>
            </w:tcBorders>
            <w:vAlign w:val="top"/>
          </w:tcPr>
          <w:p w14:paraId="55B5E9E6">
            <w:pPr>
              <w:pStyle w:val="6"/>
            </w:pPr>
          </w:p>
        </w:tc>
        <w:tc>
          <w:tcPr>
            <w:tcW w:w="567" w:type="dxa"/>
            <w:vAlign w:val="top"/>
          </w:tcPr>
          <w:p w14:paraId="0ABE1941">
            <w:pPr>
              <w:spacing w:before="31" w:line="221" w:lineRule="auto"/>
              <w:ind w:left="95"/>
              <w:rPr>
                <w:rFonts w:ascii="黑体" w:hAnsi="黑体" w:eastAsia="黑体" w:cs="黑体"/>
                <w:sz w:val="20"/>
                <w:szCs w:val="20"/>
              </w:rPr>
            </w:pPr>
            <w:r>
              <w:rPr>
                <w:rFonts w:ascii="黑体" w:hAnsi="黑体" w:eastAsia="黑体" w:cs="黑体"/>
                <w:spacing w:val="-4"/>
                <w:sz w:val="20"/>
                <w:szCs w:val="20"/>
              </w:rPr>
              <w:t>支付</w:t>
            </w:r>
          </w:p>
          <w:p w14:paraId="2071738E">
            <w:pPr>
              <w:spacing w:before="19" w:line="207" w:lineRule="auto"/>
              <w:ind w:left="96"/>
              <w:rPr>
                <w:rFonts w:ascii="黑体" w:hAnsi="黑体" w:eastAsia="黑体" w:cs="黑体"/>
                <w:sz w:val="20"/>
                <w:szCs w:val="20"/>
              </w:rPr>
            </w:pPr>
            <w:r>
              <w:rPr>
                <w:rFonts w:ascii="黑体" w:hAnsi="黑体" w:eastAsia="黑体" w:cs="黑体"/>
                <w:spacing w:val="-4"/>
                <w:sz w:val="20"/>
                <w:szCs w:val="20"/>
              </w:rPr>
              <w:t>类别</w:t>
            </w:r>
          </w:p>
        </w:tc>
        <w:tc>
          <w:tcPr>
            <w:tcW w:w="566" w:type="dxa"/>
            <w:vAlign w:val="top"/>
          </w:tcPr>
          <w:p w14:paraId="6E711CEC">
            <w:pPr>
              <w:spacing w:before="30" w:line="220" w:lineRule="auto"/>
              <w:ind w:left="94"/>
              <w:rPr>
                <w:rFonts w:ascii="黑体" w:hAnsi="黑体" w:eastAsia="黑体" w:cs="黑体"/>
                <w:sz w:val="20"/>
                <w:szCs w:val="20"/>
              </w:rPr>
            </w:pPr>
            <w:r>
              <w:rPr>
                <w:rFonts w:ascii="黑体" w:hAnsi="黑体" w:eastAsia="黑体" w:cs="黑体"/>
                <w:spacing w:val="-3"/>
                <w:sz w:val="20"/>
                <w:szCs w:val="20"/>
              </w:rPr>
              <w:t>首付</w:t>
            </w:r>
          </w:p>
          <w:p w14:paraId="52857F6D">
            <w:pPr>
              <w:spacing w:before="20" w:line="207" w:lineRule="auto"/>
              <w:ind w:left="99"/>
              <w:rPr>
                <w:rFonts w:ascii="黑体" w:hAnsi="黑体" w:eastAsia="黑体" w:cs="黑体"/>
                <w:sz w:val="20"/>
                <w:szCs w:val="20"/>
              </w:rPr>
            </w:pPr>
            <w:r>
              <w:rPr>
                <w:rFonts w:ascii="黑体" w:hAnsi="黑体" w:eastAsia="黑体" w:cs="黑体"/>
                <w:spacing w:val="-5"/>
                <w:sz w:val="20"/>
                <w:szCs w:val="20"/>
              </w:rPr>
              <w:t>比例</w:t>
            </w:r>
          </w:p>
        </w:tc>
        <w:tc>
          <w:tcPr>
            <w:tcW w:w="694" w:type="dxa"/>
            <w:vAlign w:val="top"/>
          </w:tcPr>
          <w:p w14:paraId="1C7ACC15">
            <w:pPr>
              <w:spacing w:before="160" w:line="219" w:lineRule="auto"/>
              <w:ind w:left="151"/>
              <w:rPr>
                <w:rFonts w:ascii="黑体" w:hAnsi="黑体" w:eastAsia="黑体" w:cs="黑体"/>
                <w:sz w:val="20"/>
                <w:szCs w:val="20"/>
              </w:rPr>
            </w:pPr>
            <w:r>
              <w:rPr>
                <w:rFonts w:ascii="黑体" w:hAnsi="黑体" w:eastAsia="黑体" w:cs="黑体"/>
                <w:spacing w:val="-2"/>
                <w:sz w:val="20"/>
                <w:szCs w:val="20"/>
              </w:rPr>
              <w:t>备注</w:t>
            </w:r>
          </w:p>
        </w:tc>
      </w:tr>
      <w:tr w14:paraId="4119B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1" w:hRule="atLeast"/>
        </w:trPr>
        <w:tc>
          <w:tcPr>
            <w:tcW w:w="366" w:type="dxa"/>
            <w:vAlign w:val="top"/>
          </w:tcPr>
          <w:p w14:paraId="100C2492">
            <w:pPr>
              <w:pStyle w:val="6"/>
              <w:spacing w:line="270" w:lineRule="auto"/>
            </w:pPr>
          </w:p>
          <w:p w14:paraId="5BECF5E9">
            <w:pPr>
              <w:pStyle w:val="6"/>
              <w:spacing w:line="270" w:lineRule="auto"/>
            </w:pPr>
          </w:p>
          <w:p w14:paraId="1C1DF836">
            <w:pPr>
              <w:spacing w:before="65" w:line="242" w:lineRule="auto"/>
              <w:ind w:left="89"/>
              <w:rPr>
                <w:rFonts w:ascii="宋体" w:hAnsi="宋体" w:eastAsia="宋体" w:cs="宋体"/>
                <w:sz w:val="20"/>
                <w:szCs w:val="20"/>
              </w:rPr>
            </w:pPr>
            <w:r>
              <w:rPr>
                <w:rFonts w:ascii="宋体" w:hAnsi="宋体" w:eastAsia="宋体" w:cs="宋体"/>
                <w:spacing w:val="-3"/>
                <w:sz w:val="20"/>
                <w:szCs w:val="20"/>
              </w:rPr>
              <w:t>21</w:t>
            </w:r>
          </w:p>
        </w:tc>
        <w:tc>
          <w:tcPr>
            <w:tcW w:w="488" w:type="dxa"/>
            <w:vAlign w:val="top"/>
          </w:tcPr>
          <w:p w14:paraId="2124C4F5">
            <w:pPr>
              <w:pStyle w:val="6"/>
              <w:spacing w:line="288" w:lineRule="auto"/>
            </w:pPr>
          </w:p>
          <w:p w14:paraId="35527CD8">
            <w:pPr>
              <w:pStyle w:val="6"/>
              <w:spacing w:line="288" w:lineRule="auto"/>
            </w:pPr>
          </w:p>
          <w:p w14:paraId="390DA4A9">
            <w:pPr>
              <w:spacing w:before="65" w:line="180" w:lineRule="auto"/>
              <w:ind w:left="193"/>
              <w:rPr>
                <w:rFonts w:ascii="宋体" w:hAnsi="宋体" w:eastAsia="宋体" w:cs="宋体"/>
                <w:sz w:val="20"/>
                <w:szCs w:val="20"/>
              </w:rPr>
            </w:pPr>
            <w:r>
              <w:rPr>
                <w:rFonts w:ascii="宋体" w:hAnsi="宋体" w:eastAsia="宋体" w:cs="宋体"/>
                <w:sz w:val="20"/>
                <w:szCs w:val="20"/>
              </w:rPr>
              <w:t>E</w:t>
            </w:r>
          </w:p>
        </w:tc>
        <w:tc>
          <w:tcPr>
            <w:tcW w:w="724" w:type="dxa"/>
            <w:vAlign w:val="top"/>
          </w:tcPr>
          <w:p w14:paraId="48F8E98B">
            <w:pPr>
              <w:pStyle w:val="6"/>
              <w:spacing w:line="282" w:lineRule="auto"/>
            </w:pPr>
          </w:p>
          <w:p w14:paraId="78266BF2">
            <w:pPr>
              <w:spacing w:before="65"/>
              <w:ind w:left="15"/>
              <w:rPr>
                <w:rFonts w:ascii="宋体" w:hAnsi="宋体" w:eastAsia="宋体" w:cs="宋体"/>
                <w:sz w:val="20"/>
                <w:szCs w:val="20"/>
              </w:rPr>
            </w:pPr>
            <w:r>
              <w:rPr>
                <w:rFonts w:ascii="宋体" w:hAnsi="宋体" w:eastAsia="宋体" w:cs="宋体"/>
                <w:spacing w:val="-2"/>
                <w:sz w:val="20"/>
                <w:szCs w:val="20"/>
              </w:rPr>
              <w:t>0131080</w:t>
            </w:r>
          </w:p>
          <w:p w14:paraId="43B98B13">
            <w:pPr>
              <w:spacing w:line="239" w:lineRule="auto"/>
              <w:ind w:left="15"/>
              <w:rPr>
                <w:rFonts w:ascii="宋体" w:hAnsi="宋体" w:eastAsia="宋体" w:cs="宋体"/>
                <w:sz w:val="20"/>
                <w:szCs w:val="20"/>
              </w:rPr>
            </w:pPr>
            <w:r>
              <w:rPr>
                <w:rFonts w:ascii="宋体" w:hAnsi="宋体" w:eastAsia="宋体" w:cs="宋体"/>
                <w:spacing w:val="-2"/>
                <w:sz w:val="20"/>
                <w:szCs w:val="20"/>
              </w:rPr>
              <w:t>0001000</w:t>
            </w:r>
          </w:p>
          <w:p w14:paraId="3D4A1DD8">
            <w:pPr>
              <w:ind w:left="316"/>
              <w:rPr>
                <w:rFonts w:ascii="宋体" w:hAnsi="宋体" w:eastAsia="宋体" w:cs="宋体"/>
                <w:sz w:val="20"/>
                <w:szCs w:val="20"/>
              </w:rPr>
            </w:pPr>
            <w:r>
              <w:rPr>
                <w:rFonts w:ascii="宋体" w:hAnsi="宋体" w:eastAsia="宋体" w:cs="宋体"/>
                <w:sz w:val="20"/>
                <w:szCs w:val="20"/>
              </w:rPr>
              <w:t>0</w:t>
            </w:r>
          </w:p>
        </w:tc>
        <w:tc>
          <w:tcPr>
            <w:tcW w:w="848" w:type="dxa"/>
            <w:vAlign w:val="top"/>
          </w:tcPr>
          <w:p w14:paraId="1027151B">
            <w:pPr>
              <w:pStyle w:val="6"/>
              <w:spacing w:line="411" w:lineRule="auto"/>
            </w:pPr>
          </w:p>
          <w:p w14:paraId="11CE9FB4">
            <w:pPr>
              <w:spacing w:before="65" w:line="242" w:lineRule="auto"/>
              <w:ind w:left="336" w:right="23" w:hanging="310"/>
              <w:rPr>
                <w:rFonts w:ascii="宋体" w:hAnsi="宋体" w:eastAsia="宋体" w:cs="宋体"/>
                <w:sz w:val="20"/>
                <w:szCs w:val="20"/>
              </w:rPr>
            </w:pPr>
            <w:r>
              <w:rPr>
                <w:rFonts w:ascii="宋体" w:hAnsi="宋体" w:eastAsia="宋体" w:cs="宋体"/>
                <w:spacing w:val="-2"/>
                <w:sz w:val="20"/>
                <w:szCs w:val="20"/>
              </w:rPr>
              <w:t>骨髓采集</w:t>
            </w:r>
            <w:r>
              <w:rPr>
                <w:rFonts w:ascii="宋体" w:hAnsi="宋体" w:eastAsia="宋体" w:cs="宋体"/>
                <w:sz w:val="20"/>
                <w:szCs w:val="20"/>
              </w:rPr>
              <w:t>费</w:t>
            </w:r>
          </w:p>
        </w:tc>
        <w:tc>
          <w:tcPr>
            <w:tcW w:w="1701" w:type="dxa"/>
            <w:vAlign w:val="top"/>
          </w:tcPr>
          <w:p w14:paraId="30EFBC8E">
            <w:pPr>
              <w:pStyle w:val="6"/>
              <w:spacing w:line="283" w:lineRule="auto"/>
            </w:pPr>
          </w:p>
          <w:p w14:paraId="12983797">
            <w:pPr>
              <w:spacing w:before="65" w:line="241" w:lineRule="auto"/>
              <w:ind w:left="14" w:right="10"/>
              <w:jc w:val="both"/>
              <w:rPr>
                <w:rFonts w:ascii="宋体" w:hAnsi="宋体" w:eastAsia="宋体" w:cs="宋体"/>
                <w:sz w:val="20"/>
                <w:szCs w:val="20"/>
              </w:rPr>
            </w:pPr>
            <w:r>
              <w:rPr>
                <w:rFonts w:ascii="宋体" w:hAnsi="宋体" w:eastAsia="宋体" w:cs="宋体"/>
                <w:spacing w:val="8"/>
                <w:sz w:val="20"/>
                <w:szCs w:val="20"/>
              </w:rPr>
              <w:t>通过反复多次采集骨髓血用于提取干</w:t>
            </w:r>
            <w:r>
              <w:rPr>
                <w:rFonts w:ascii="宋体" w:hAnsi="宋体" w:eastAsia="宋体" w:cs="宋体"/>
                <w:spacing w:val="-9"/>
                <w:sz w:val="20"/>
                <w:szCs w:val="20"/>
              </w:rPr>
              <w:t>细胞。</w:t>
            </w:r>
          </w:p>
        </w:tc>
        <w:tc>
          <w:tcPr>
            <w:tcW w:w="2835" w:type="dxa"/>
            <w:vAlign w:val="top"/>
          </w:tcPr>
          <w:p w14:paraId="4D3DDDA5">
            <w:pPr>
              <w:spacing w:before="91"/>
              <w:ind w:left="13"/>
              <w:jc w:val="both"/>
              <w:rPr>
                <w:rFonts w:ascii="宋体" w:hAnsi="宋体" w:eastAsia="宋体" w:cs="宋体"/>
                <w:sz w:val="20"/>
                <w:szCs w:val="20"/>
              </w:rPr>
            </w:pPr>
            <w:r>
              <w:rPr>
                <w:rFonts w:ascii="宋体" w:hAnsi="宋体" w:eastAsia="宋体" w:cs="宋体"/>
                <w:spacing w:val="-13"/>
                <w:sz w:val="20"/>
                <w:szCs w:val="20"/>
              </w:rPr>
              <w:t>所定价格涵盖消毒、定位、穿刺、</w:t>
            </w:r>
            <w:r>
              <w:rPr>
                <w:rFonts w:ascii="宋体" w:hAnsi="宋体" w:eastAsia="宋体" w:cs="宋体"/>
                <w:spacing w:val="-4"/>
                <w:sz w:val="20"/>
                <w:szCs w:val="20"/>
              </w:rPr>
              <w:t>抽取骨髓血、抗凝、过滤、样本留取、封口、称重、处理用物等步骤所需的人力资源和基本物质</w:t>
            </w:r>
            <w:r>
              <w:rPr>
                <w:rFonts w:ascii="宋体" w:hAnsi="宋体" w:eastAsia="宋体" w:cs="宋体"/>
                <w:spacing w:val="-5"/>
                <w:sz w:val="20"/>
                <w:szCs w:val="20"/>
              </w:rPr>
              <w:t>资源消耗。</w:t>
            </w:r>
          </w:p>
        </w:tc>
        <w:tc>
          <w:tcPr>
            <w:tcW w:w="849" w:type="dxa"/>
            <w:vAlign w:val="top"/>
          </w:tcPr>
          <w:p w14:paraId="37020BA7">
            <w:pPr>
              <w:pStyle w:val="6"/>
            </w:pPr>
          </w:p>
        </w:tc>
        <w:tc>
          <w:tcPr>
            <w:tcW w:w="991" w:type="dxa"/>
            <w:vAlign w:val="top"/>
          </w:tcPr>
          <w:p w14:paraId="537AEBF6">
            <w:pPr>
              <w:pStyle w:val="6"/>
            </w:pPr>
          </w:p>
        </w:tc>
        <w:tc>
          <w:tcPr>
            <w:tcW w:w="569" w:type="dxa"/>
            <w:vAlign w:val="top"/>
          </w:tcPr>
          <w:p w14:paraId="39497EB7">
            <w:pPr>
              <w:pStyle w:val="6"/>
              <w:spacing w:line="270" w:lineRule="auto"/>
            </w:pPr>
          </w:p>
          <w:p w14:paraId="3D7AAAB7">
            <w:pPr>
              <w:pStyle w:val="6"/>
              <w:spacing w:line="271" w:lineRule="auto"/>
            </w:pPr>
          </w:p>
          <w:p w14:paraId="0DFD5BD9">
            <w:pPr>
              <w:spacing w:before="65" w:line="220" w:lineRule="auto"/>
              <w:ind w:left="195"/>
              <w:rPr>
                <w:rFonts w:ascii="宋体" w:hAnsi="宋体" w:eastAsia="宋体" w:cs="宋体"/>
                <w:sz w:val="20"/>
                <w:szCs w:val="20"/>
              </w:rPr>
            </w:pPr>
            <w:r>
              <w:rPr>
                <w:rFonts w:ascii="宋体" w:hAnsi="宋体" w:eastAsia="宋体" w:cs="宋体"/>
                <w:sz w:val="20"/>
                <w:szCs w:val="20"/>
              </w:rPr>
              <w:t>次</w:t>
            </w:r>
          </w:p>
        </w:tc>
        <w:tc>
          <w:tcPr>
            <w:tcW w:w="566" w:type="dxa"/>
            <w:vAlign w:val="top"/>
          </w:tcPr>
          <w:p w14:paraId="3FB88089">
            <w:pPr>
              <w:pStyle w:val="6"/>
              <w:spacing w:line="270" w:lineRule="auto"/>
            </w:pPr>
          </w:p>
          <w:p w14:paraId="75796F9C">
            <w:pPr>
              <w:pStyle w:val="6"/>
              <w:spacing w:line="271" w:lineRule="auto"/>
            </w:pPr>
          </w:p>
          <w:p w14:paraId="71A9317C">
            <w:pPr>
              <w:spacing w:before="65"/>
              <w:ind w:left="103"/>
              <w:rPr>
                <w:rFonts w:ascii="宋体" w:hAnsi="宋体" w:eastAsia="宋体" w:cs="宋体"/>
                <w:sz w:val="20"/>
                <w:szCs w:val="20"/>
              </w:rPr>
            </w:pPr>
            <w:r>
              <w:rPr>
                <w:rFonts w:ascii="宋体" w:hAnsi="宋体" w:eastAsia="宋体" w:cs="宋体"/>
                <w:spacing w:val="-5"/>
                <w:sz w:val="20"/>
                <w:szCs w:val="20"/>
              </w:rPr>
              <w:t>1570</w:t>
            </w:r>
          </w:p>
        </w:tc>
        <w:tc>
          <w:tcPr>
            <w:tcW w:w="566" w:type="dxa"/>
            <w:vAlign w:val="top"/>
          </w:tcPr>
          <w:p w14:paraId="2A2D4F67">
            <w:pPr>
              <w:pStyle w:val="6"/>
              <w:spacing w:line="270" w:lineRule="auto"/>
            </w:pPr>
          </w:p>
          <w:p w14:paraId="1E50636B">
            <w:pPr>
              <w:pStyle w:val="6"/>
              <w:spacing w:line="271" w:lineRule="auto"/>
            </w:pPr>
          </w:p>
          <w:p w14:paraId="1BE7A0E3">
            <w:pPr>
              <w:spacing w:before="65"/>
              <w:ind w:left="103"/>
              <w:rPr>
                <w:rFonts w:ascii="宋体" w:hAnsi="宋体" w:eastAsia="宋体" w:cs="宋体"/>
                <w:sz w:val="20"/>
                <w:szCs w:val="20"/>
              </w:rPr>
            </w:pPr>
            <w:r>
              <w:rPr>
                <w:rFonts w:ascii="宋体" w:hAnsi="宋体" w:eastAsia="宋体" w:cs="宋体"/>
                <w:spacing w:val="-5"/>
                <w:sz w:val="20"/>
                <w:szCs w:val="20"/>
              </w:rPr>
              <w:t>1410</w:t>
            </w:r>
          </w:p>
        </w:tc>
        <w:tc>
          <w:tcPr>
            <w:tcW w:w="1417" w:type="dxa"/>
            <w:vAlign w:val="top"/>
          </w:tcPr>
          <w:p w14:paraId="3FFC14F8">
            <w:pPr>
              <w:spacing w:before="220" w:line="245" w:lineRule="auto"/>
              <w:ind w:left="15" w:right="6" w:hanging="13"/>
              <w:jc w:val="both"/>
              <w:rPr>
                <w:rFonts w:ascii="宋体" w:hAnsi="宋体" w:eastAsia="宋体" w:cs="宋体"/>
                <w:sz w:val="20"/>
                <w:szCs w:val="20"/>
              </w:rPr>
            </w:pPr>
            <w:r>
              <w:rPr>
                <w:rFonts w:ascii="宋体" w:hAnsi="宋体" w:eastAsia="宋体" w:cs="宋体"/>
                <w:sz w:val="20"/>
                <w:szCs w:val="20"/>
              </w:rPr>
              <w:t>“次”指采集量</w:t>
            </w:r>
            <w:r>
              <w:rPr>
                <w:rFonts w:ascii="宋体" w:hAnsi="宋体" w:eastAsia="宋体" w:cs="宋体"/>
                <w:spacing w:val="5"/>
                <w:sz w:val="20"/>
                <w:szCs w:val="20"/>
              </w:rPr>
              <w:t>≤400</w:t>
            </w:r>
            <w:r>
              <w:rPr>
                <w:rFonts w:ascii="宋体" w:hAnsi="宋体" w:eastAsia="宋体" w:cs="宋体"/>
                <w:sz w:val="20"/>
                <w:szCs w:val="20"/>
              </w:rPr>
              <w:t>ml</w:t>
            </w:r>
            <w:r>
              <w:rPr>
                <w:rFonts w:ascii="宋体" w:hAnsi="宋体" w:eastAsia="宋体" w:cs="宋体"/>
                <w:spacing w:val="-48"/>
                <w:sz w:val="20"/>
                <w:szCs w:val="20"/>
              </w:rPr>
              <w:t xml:space="preserve"> </w:t>
            </w:r>
            <w:r>
              <w:rPr>
                <w:rFonts w:ascii="宋体" w:hAnsi="宋体" w:eastAsia="宋体" w:cs="宋体"/>
                <w:spacing w:val="5"/>
                <w:sz w:val="20"/>
                <w:szCs w:val="20"/>
              </w:rPr>
              <w:t>，每增</w:t>
            </w:r>
            <w:r>
              <w:rPr>
                <w:rFonts w:ascii="宋体" w:hAnsi="宋体" w:eastAsia="宋体" w:cs="宋体"/>
                <w:spacing w:val="-1"/>
                <w:sz w:val="20"/>
                <w:szCs w:val="20"/>
              </w:rPr>
              <w:t>加</w:t>
            </w:r>
            <w:r>
              <w:rPr>
                <w:rFonts w:ascii="宋体" w:hAnsi="宋体" w:eastAsia="宋体" w:cs="宋体"/>
                <w:spacing w:val="55"/>
                <w:sz w:val="20"/>
                <w:szCs w:val="20"/>
              </w:rPr>
              <w:t xml:space="preserve"> </w:t>
            </w:r>
            <w:r>
              <w:rPr>
                <w:rFonts w:ascii="宋体" w:hAnsi="宋体" w:eastAsia="宋体" w:cs="宋体"/>
                <w:spacing w:val="-1"/>
                <w:sz w:val="20"/>
                <w:szCs w:val="20"/>
              </w:rPr>
              <w:t>100ml</w:t>
            </w:r>
            <w:r>
              <w:rPr>
                <w:rFonts w:ascii="宋体" w:hAnsi="宋体" w:eastAsia="宋体" w:cs="宋体"/>
                <w:spacing w:val="40"/>
                <w:sz w:val="20"/>
                <w:szCs w:val="20"/>
              </w:rPr>
              <w:t xml:space="preserve"> </w:t>
            </w:r>
            <w:r>
              <w:rPr>
                <w:rFonts w:ascii="宋体" w:hAnsi="宋体" w:eastAsia="宋体" w:cs="宋体"/>
                <w:spacing w:val="-1"/>
                <w:sz w:val="20"/>
                <w:szCs w:val="20"/>
              </w:rPr>
              <w:t>加收</w:t>
            </w:r>
            <w:r>
              <w:rPr>
                <w:rFonts w:ascii="宋体" w:hAnsi="宋体" w:eastAsia="宋体" w:cs="宋体"/>
                <w:spacing w:val="-2"/>
                <w:sz w:val="20"/>
                <w:szCs w:val="20"/>
              </w:rPr>
              <w:t>10%。</w:t>
            </w:r>
          </w:p>
        </w:tc>
        <w:tc>
          <w:tcPr>
            <w:tcW w:w="567" w:type="dxa"/>
            <w:vAlign w:val="top"/>
          </w:tcPr>
          <w:p w14:paraId="0C487B2A">
            <w:pPr>
              <w:pStyle w:val="6"/>
              <w:spacing w:line="270" w:lineRule="auto"/>
            </w:pPr>
          </w:p>
          <w:p w14:paraId="721C6182">
            <w:pPr>
              <w:pStyle w:val="6"/>
              <w:spacing w:line="271" w:lineRule="auto"/>
            </w:pPr>
          </w:p>
          <w:p w14:paraId="0AF90951">
            <w:pPr>
              <w:spacing w:before="65" w:line="220" w:lineRule="auto"/>
              <w:ind w:left="109"/>
              <w:rPr>
                <w:rFonts w:ascii="宋体" w:hAnsi="宋体" w:eastAsia="宋体" w:cs="宋体"/>
                <w:sz w:val="20"/>
                <w:szCs w:val="20"/>
              </w:rPr>
            </w:pPr>
            <w:r>
              <w:rPr>
                <w:rFonts w:ascii="宋体" w:hAnsi="宋体" w:eastAsia="宋体" w:cs="宋体"/>
                <w:spacing w:val="-7"/>
                <w:sz w:val="20"/>
                <w:szCs w:val="20"/>
              </w:rPr>
              <w:t>乙类</w:t>
            </w:r>
          </w:p>
        </w:tc>
        <w:tc>
          <w:tcPr>
            <w:tcW w:w="566" w:type="dxa"/>
            <w:vAlign w:val="top"/>
          </w:tcPr>
          <w:p w14:paraId="4A8C0406">
            <w:pPr>
              <w:pStyle w:val="6"/>
              <w:spacing w:line="270" w:lineRule="auto"/>
            </w:pPr>
          </w:p>
          <w:p w14:paraId="29CB3A3C">
            <w:pPr>
              <w:pStyle w:val="6"/>
              <w:spacing w:line="271" w:lineRule="auto"/>
            </w:pPr>
          </w:p>
          <w:p w14:paraId="6C102299">
            <w:pPr>
              <w:spacing w:before="65" w:line="239" w:lineRule="auto"/>
              <w:ind w:left="140"/>
              <w:rPr>
                <w:rFonts w:ascii="宋体" w:hAnsi="宋体" w:eastAsia="宋体" w:cs="宋体"/>
                <w:sz w:val="20"/>
                <w:szCs w:val="20"/>
              </w:rPr>
            </w:pPr>
            <w:r>
              <w:rPr>
                <w:rFonts w:ascii="宋体" w:hAnsi="宋体" w:eastAsia="宋体" w:cs="宋体"/>
                <w:spacing w:val="-2"/>
                <w:sz w:val="20"/>
                <w:szCs w:val="20"/>
              </w:rPr>
              <w:t>0.1</w:t>
            </w:r>
          </w:p>
        </w:tc>
        <w:tc>
          <w:tcPr>
            <w:tcW w:w="694" w:type="dxa"/>
            <w:vAlign w:val="top"/>
          </w:tcPr>
          <w:p w14:paraId="6914CDD8">
            <w:pPr>
              <w:pStyle w:val="6"/>
              <w:spacing w:line="283" w:lineRule="auto"/>
            </w:pPr>
          </w:p>
          <w:p w14:paraId="41899105">
            <w:pPr>
              <w:spacing w:before="65" w:line="241" w:lineRule="auto"/>
              <w:ind w:left="51" w:right="45" w:firstLine="12"/>
              <w:jc w:val="both"/>
              <w:rPr>
                <w:rFonts w:ascii="宋体" w:hAnsi="宋体" w:eastAsia="宋体" w:cs="宋体"/>
                <w:sz w:val="20"/>
                <w:szCs w:val="20"/>
              </w:rPr>
            </w:pPr>
            <w:r>
              <w:rPr>
                <w:rFonts w:ascii="宋体" w:hAnsi="宋体" w:eastAsia="宋体" w:cs="宋体"/>
                <w:spacing w:val="-7"/>
                <w:sz w:val="20"/>
                <w:szCs w:val="20"/>
              </w:rPr>
              <w:t>限支付</w:t>
            </w:r>
            <w:r>
              <w:rPr>
                <w:rFonts w:ascii="宋体" w:hAnsi="宋体" w:eastAsia="宋体" w:cs="宋体"/>
                <w:spacing w:val="-3"/>
                <w:sz w:val="20"/>
                <w:szCs w:val="20"/>
              </w:rPr>
              <w:t>血液系统疾病</w:t>
            </w:r>
          </w:p>
        </w:tc>
      </w:tr>
      <w:tr w14:paraId="0A593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9" w:hRule="atLeast"/>
        </w:trPr>
        <w:tc>
          <w:tcPr>
            <w:tcW w:w="366" w:type="dxa"/>
            <w:vAlign w:val="top"/>
          </w:tcPr>
          <w:p w14:paraId="2AE983BD">
            <w:pPr>
              <w:pStyle w:val="6"/>
              <w:spacing w:line="246" w:lineRule="auto"/>
            </w:pPr>
          </w:p>
          <w:p w14:paraId="6418C9CD">
            <w:pPr>
              <w:pStyle w:val="6"/>
              <w:spacing w:line="246" w:lineRule="auto"/>
            </w:pPr>
          </w:p>
          <w:p w14:paraId="036F9433">
            <w:pPr>
              <w:pStyle w:val="6"/>
              <w:spacing w:line="247" w:lineRule="auto"/>
            </w:pPr>
          </w:p>
          <w:p w14:paraId="7BD69DA3">
            <w:pPr>
              <w:spacing w:before="65" w:line="242" w:lineRule="auto"/>
              <w:ind w:left="89"/>
              <w:rPr>
                <w:rFonts w:ascii="宋体" w:hAnsi="宋体" w:eastAsia="宋体" w:cs="宋体"/>
                <w:sz w:val="20"/>
                <w:szCs w:val="20"/>
              </w:rPr>
            </w:pPr>
            <w:r>
              <w:rPr>
                <w:rFonts w:ascii="宋体" w:hAnsi="宋体" w:eastAsia="宋体" w:cs="宋体"/>
                <w:spacing w:val="-3"/>
                <w:sz w:val="20"/>
                <w:szCs w:val="20"/>
              </w:rPr>
              <w:t>22</w:t>
            </w:r>
          </w:p>
        </w:tc>
        <w:tc>
          <w:tcPr>
            <w:tcW w:w="488" w:type="dxa"/>
            <w:vAlign w:val="top"/>
          </w:tcPr>
          <w:p w14:paraId="62B79D57">
            <w:pPr>
              <w:pStyle w:val="6"/>
              <w:spacing w:line="258" w:lineRule="auto"/>
            </w:pPr>
          </w:p>
          <w:p w14:paraId="6D1DAB43">
            <w:pPr>
              <w:pStyle w:val="6"/>
              <w:spacing w:line="258" w:lineRule="auto"/>
            </w:pPr>
          </w:p>
          <w:p w14:paraId="6EF5476B">
            <w:pPr>
              <w:pStyle w:val="6"/>
              <w:spacing w:line="258" w:lineRule="auto"/>
            </w:pPr>
          </w:p>
          <w:p w14:paraId="7448D668">
            <w:pPr>
              <w:spacing w:before="65" w:line="180" w:lineRule="auto"/>
              <w:ind w:left="193"/>
              <w:rPr>
                <w:rFonts w:ascii="宋体" w:hAnsi="宋体" w:eastAsia="宋体" w:cs="宋体"/>
                <w:sz w:val="20"/>
                <w:szCs w:val="20"/>
              </w:rPr>
            </w:pPr>
            <w:r>
              <w:rPr>
                <w:rFonts w:ascii="宋体" w:hAnsi="宋体" w:eastAsia="宋体" w:cs="宋体"/>
                <w:sz w:val="20"/>
                <w:szCs w:val="20"/>
              </w:rPr>
              <w:t>E</w:t>
            </w:r>
          </w:p>
        </w:tc>
        <w:tc>
          <w:tcPr>
            <w:tcW w:w="724" w:type="dxa"/>
            <w:vAlign w:val="top"/>
          </w:tcPr>
          <w:p w14:paraId="32E58ABB">
            <w:pPr>
              <w:pStyle w:val="6"/>
              <w:spacing w:line="241" w:lineRule="auto"/>
            </w:pPr>
          </w:p>
          <w:p w14:paraId="76B27C4D">
            <w:pPr>
              <w:pStyle w:val="6"/>
              <w:spacing w:line="241" w:lineRule="auto"/>
            </w:pPr>
          </w:p>
          <w:p w14:paraId="6D906B3C">
            <w:pPr>
              <w:spacing w:before="65" w:line="239" w:lineRule="auto"/>
              <w:ind w:left="15"/>
              <w:rPr>
                <w:rFonts w:ascii="宋体" w:hAnsi="宋体" w:eastAsia="宋体" w:cs="宋体"/>
                <w:sz w:val="20"/>
                <w:szCs w:val="20"/>
              </w:rPr>
            </w:pPr>
            <w:r>
              <w:rPr>
                <w:rFonts w:ascii="宋体" w:hAnsi="宋体" w:eastAsia="宋体" w:cs="宋体"/>
                <w:spacing w:val="-2"/>
                <w:sz w:val="20"/>
                <w:szCs w:val="20"/>
              </w:rPr>
              <w:t>0131080</w:t>
            </w:r>
          </w:p>
          <w:p w14:paraId="6CC09709">
            <w:pPr>
              <w:spacing w:line="239" w:lineRule="auto"/>
              <w:ind w:left="15"/>
              <w:rPr>
                <w:rFonts w:ascii="宋体" w:hAnsi="宋体" w:eastAsia="宋体" w:cs="宋体"/>
                <w:sz w:val="20"/>
                <w:szCs w:val="20"/>
              </w:rPr>
            </w:pPr>
            <w:r>
              <w:rPr>
                <w:rFonts w:ascii="宋体" w:hAnsi="宋体" w:eastAsia="宋体" w:cs="宋体"/>
                <w:spacing w:val="-2"/>
                <w:sz w:val="20"/>
                <w:szCs w:val="20"/>
              </w:rPr>
              <w:t>0002000</w:t>
            </w:r>
          </w:p>
          <w:p w14:paraId="75997CD2">
            <w:pPr>
              <w:ind w:left="316"/>
              <w:rPr>
                <w:rFonts w:ascii="宋体" w:hAnsi="宋体" w:eastAsia="宋体" w:cs="宋体"/>
                <w:sz w:val="20"/>
                <w:szCs w:val="20"/>
              </w:rPr>
            </w:pPr>
            <w:r>
              <w:rPr>
                <w:rFonts w:ascii="宋体" w:hAnsi="宋体" w:eastAsia="宋体" w:cs="宋体"/>
                <w:sz w:val="20"/>
                <w:szCs w:val="20"/>
              </w:rPr>
              <w:t>0</w:t>
            </w:r>
          </w:p>
        </w:tc>
        <w:tc>
          <w:tcPr>
            <w:tcW w:w="848" w:type="dxa"/>
            <w:vAlign w:val="top"/>
          </w:tcPr>
          <w:p w14:paraId="62688967">
            <w:pPr>
              <w:pStyle w:val="6"/>
              <w:spacing w:line="305" w:lineRule="auto"/>
            </w:pPr>
          </w:p>
          <w:p w14:paraId="35106F00">
            <w:pPr>
              <w:pStyle w:val="6"/>
              <w:spacing w:line="305" w:lineRule="auto"/>
            </w:pPr>
          </w:p>
          <w:p w14:paraId="3BF35E97">
            <w:pPr>
              <w:spacing w:before="65" w:line="241" w:lineRule="auto"/>
              <w:ind w:left="224" w:right="23" w:hanging="197"/>
              <w:rPr>
                <w:rFonts w:ascii="宋体" w:hAnsi="宋体" w:eastAsia="宋体" w:cs="宋体"/>
                <w:sz w:val="20"/>
                <w:szCs w:val="20"/>
              </w:rPr>
            </w:pPr>
            <w:r>
              <w:rPr>
                <w:rFonts w:ascii="宋体" w:hAnsi="宋体" w:eastAsia="宋体" w:cs="宋体"/>
                <w:spacing w:val="-2"/>
                <w:sz w:val="20"/>
                <w:szCs w:val="20"/>
              </w:rPr>
              <w:t>血细胞单采费</w:t>
            </w:r>
          </w:p>
        </w:tc>
        <w:tc>
          <w:tcPr>
            <w:tcW w:w="1701" w:type="dxa"/>
            <w:vAlign w:val="top"/>
          </w:tcPr>
          <w:p w14:paraId="57D8E70D">
            <w:pPr>
              <w:spacing w:before="161"/>
              <w:ind w:left="13"/>
              <w:jc w:val="both"/>
              <w:rPr>
                <w:rFonts w:ascii="宋体" w:hAnsi="宋体" w:eastAsia="宋体" w:cs="宋体"/>
                <w:sz w:val="20"/>
                <w:szCs w:val="20"/>
              </w:rPr>
            </w:pPr>
            <w:r>
              <w:rPr>
                <w:rFonts w:ascii="宋体" w:hAnsi="宋体" w:eastAsia="宋体" w:cs="宋体"/>
                <w:spacing w:val="1"/>
                <w:sz w:val="20"/>
                <w:szCs w:val="20"/>
              </w:rPr>
              <w:t>对血液成分（如单</w:t>
            </w:r>
            <w:r>
              <w:rPr>
                <w:rFonts w:ascii="宋体" w:hAnsi="宋体" w:eastAsia="宋体" w:cs="宋体"/>
                <w:spacing w:val="-14"/>
                <w:sz w:val="20"/>
                <w:szCs w:val="20"/>
              </w:rPr>
              <w:t>个核细胞、白细胞、</w:t>
            </w:r>
            <w:r>
              <w:rPr>
                <w:rFonts w:ascii="宋体" w:hAnsi="宋体" w:eastAsia="宋体" w:cs="宋体"/>
                <w:spacing w:val="1"/>
                <w:sz w:val="20"/>
                <w:szCs w:val="20"/>
              </w:rPr>
              <w:t>悬浮红细胞、血小板等）进行单采分</w:t>
            </w:r>
            <w:r>
              <w:rPr>
                <w:rFonts w:ascii="宋体" w:hAnsi="宋体" w:eastAsia="宋体" w:cs="宋体"/>
                <w:spacing w:val="-10"/>
                <w:sz w:val="20"/>
                <w:szCs w:val="20"/>
              </w:rPr>
              <w:t>离，获取/去除目标</w:t>
            </w:r>
            <w:r>
              <w:rPr>
                <w:rFonts w:ascii="宋体" w:hAnsi="宋体" w:eastAsia="宋体" w:cs="宋体"/>
                <w:spacing w:val="-12"/>
                <w:sz w:val="20"/>
                <w:szCs w:val="20"/>
              </w:rPr>
              <w:t>成分。</w:t>
            </w:r>
          </w:p>
        </w:tc>
        <w:tc>
          <w:tcPr>
            <w:tcW w:w="2835" w:type="dxa"/>
            <w:vAlign w:val="top"/>
          </w:tcPr>
          <w:p w14:paraId="54C6D00C">
            <w:pPr>
              <w:spacing w:before="291"/>
              <w:ind w:left="13" w:right="9"/>
              <w:jc w:val="both"/>
              <w:rPr>
                <w:rFonts w:ascii="宋体" w:hAnsi="宋体" w:eastAsia="宋体" w:cs="宋体"/>
                <w:sz w:val="20"/>
                <w:szCs w:val="20"/>
              </w:rPr>
            </w:pPr>
            <w:r>
              <w:rPr>
                <w:rFonts w:ascii="宋体" w:hAnsi="宋体" w:eastAsia="宋体" w:cs="宋体"/>
                <w:sz w:val="20"/>
                <w:szCs w:val="20"/>
              </w:rPr>
              <w:t>所定价格涵盖穿刺、抽血、血细胞成分去除或分离、回输、处理用物等步骤所需的人力资源、设</w:t>
            </w:r>
            <w:r>
              <w:rPr>
                <w:rFonts w:ascii="宋体" w:hAnsi="宋体" w:eastAsia="宋体" w:cs="宋体"/>
                <w:spacing w:val="15"/>
                <w:sz w:val="20"/>
                <w:szCs w:val="20"/>
              </w:rPr>
              <w:t>备运转成本与基本物质资源消</w:t>
            </w:r>
            <w:r>
              <w:rPr>
                <w:rFonts w:ascii="宋体" w:hAnsi="宋体" w:eastAsia="宋体" w:cs="宋体"/>
                <w:spacing w:val="-10"/>
                <w:sz w:val="20"/>
                <w:szCs w:val="20"/>
              </w:rPr>
              <w:t>耗。</w:t>
            </w:r>
          </w:p>
        </w:tc>
        <w:tc>
          <w:tcPr>
            <w:tcW w:w="849" w:type="dxa"/>
            <w:vAlign w:val="top"/>
          </w:tcPr>
          <w:p w14:paraId="1FA7E25F">
            <w:pPr>
              <w:pStyle w:val="6"/>
            </w:pPr>
          </w:p>
        </w:tc>
        <w:tc>
          <w:tcPr>
            <w:tcW w:w="991" w:type="dxa"/>
            <w:vAlign w:val="top"/>
          </w:tcPr>
          <w:p w14:paraId="43B00A30">
            <w:pPr>
              <w:pStyle w:val="6"/>
            </w:pPr>
          </w:p>
        </w:tc>
        <w:tc>
          <w:tcPr>
            <w:tcW w:w="569" w:type="dxa"/>
            <w:vAlign w:val="top"/>
          </w:tcPr>
          <w:p w14:paraId="577656B1">
            <w:pPr>
              <w:pStyle w:val="6"/>
              <w:spacing w:line="246" w:lineRule="auto"/>
            </w:pPr>
          </w:p>
          <w:p w14:paraId="5413A280">
            <w:pPr>
              <w:pStyle w:val="6"/>
              <w:spacing w:line="246" w:lineRule="auto"/>
            </w:pPr>
          </w:p>
          <w:p w14:paraId="72B72C4C">
            <w:pPr>
              <w:pStyle w:val="6"/>
              <w:spacing w:line="247" w:lineRule="auto"/>
            </w:pPr>
          </w:p>
          <w:p w14:paraId="12A21054">
            <w:pPr>
              <w:spacing w:before="65" w:line="220" w:lineRule="auto"/>
              <w:ind w:left="195"/>
              <w:rPr>
                <w:rFonts w:ascii="宋体" w:hAnsi="宋体" w:eastAsia="宋体" w:cs="宋体"/>
                <w:sz w:val="20"/>
                <w:szCs w:val="20"/>
              </w:rPr>
            </w:pPr>
            <w:r>
              <w:rPr>
                <w:rFonts w:ascii="宋体" w:hAnsi="宋体" w:eastAsia="宋体" w:cs="宋体"/>
                <w:sz w:val="20"/>
                <w:szCs w:val="20"/>
              </w:rPr>
              <w:t>次</w:t>
            </w:r>
          </w:p>
        </w:tc>
        <w:tc>
          <w:tcPr>
            <w:tcW w:w="566" w:type="dxa"/>
            <w:vAlign w:val="top"/>
          </w:tcPr>
          <w:p w14:paraId="2D99EFF3">
            <w:pPr>
              <w:pStyle w:val="6"/>
              <w:spacing w:line="246" w:lineRule="auto"/>
            </w:pPr>
          </w:p>
          <w:p w14:paraId="22BA8B36">
            <w:pPr>
              <w:pStyle w:val="6"/>
              <w:spacing w:line="246" w:lineRule="auto"/>
            </w:pPr>
          </w:p>
          <w:p w14:paraId="036504E4">
            <w:pPr>
              <w:pStyle w:val="6"/>
              <w:spacing w:line="247" w:lineRule="auto"/>
            </w:pPr>
          </w:p>
          <w:p w14:paraId="06B253C1">
            <w:pPr>
              <w:spacing w:before="65"/>
              <w:ind w:left="103"/>
              <w:rPr>
                <w:rFonts w:ascii="宋体" w:hAnsi="宋体" w:eastAsia="宋体" w:cs="宋体"/>
                <w:sz w:val="20"/>
                <w:szCs w:val="20"/>
              </w:rPr>
            </w:pPr>
            <w:r>
              <w:rPr>
                <w:rFonts w:ascii="宋体" w:hAnsi="宋体" w:eastAsia="宋体" w:cs="宋体"/>
                <w:spacing w:val="-5"/>
                <w:sz w:val="20"/>
                <w:szCs w:val="20"/>
              </w:rPr>
              <w:t>1500</w:t>
            </w:r>
          </w:p>
        </w:tc>
        <w:tc>
          <w:tcPr>
            <w:tcW w:w="566" w:type="dxa"/>
            <w:vAlign w:val="top"/>
          </w:tcPr>
          <w:p w14:paraId="0038D608">
            <w:pPr>
              <w:pStyle w:val="6"/>
              <w:spacing w:line="246" w:lineRule="auto"/>
            </w:pPr>
          </w:p>
          <w:p w14:paraId="1FDAC204">
            <w:pPr>
              <w:pStyle w:val="6"/>
              <w:spacing w:line="246" w:lineRule="auto"/>
            </w:pPr>
          </w:p>
          <w:p w14:paraId="0C3711FA">
            <w:pPr>
              <w:pStyle w:val="6"/>
              <w:spacing w:line="247" w:lineRule="auto"/>
            </w:pPr>
          </w:p>
          <w:p w14:paraId="46745A64">
            <w:pPr>
              <w:spacing w:before="65"/>
              <w:ind w:left="103"/>
              <w:rPr>
                <w:rFonts w:ascii="宋体" w:hAnsi="宋体" w:eastAsia="宋体" w:cs="宋体"/>
                <w:sz w:val="20"/>
                <w:szCs w:val="20"/>
              </w:rPr>
            </w:pPr>
            <w:r>
              <w:rPr>
                <w:rFonts w:ascii="宋体" w:hAnsi="宋体" w:eastAsia="宋体" w:cs="宋体"/>
                <w:spacing w:val="-5"/>
                <w:sz w:val="20"/>
                <w:szCs w:val="20"/>
              </w:rPr>
              <w:t>1500</w:t>
            </w:r>
          </w:p>
        </w:tc>
        <w:tc>
          <w:tcPr>
            <w:tcW w:w="1417" w:type="dxa"/>
            <w:vAlign w:val="top"/>
          </w:tcPr>
          <w:p w14:paraId="5B382DA5">
            <w:pPr>
              <w:spacing w:before="28"/>
              <w:ind w:left="16" w:right="6" w:firstLine="14"/>
              <w:rPr>
                <w:rFonts w:ascii="宋体" w:hAnsi="宋体" w:eastAsia="宋体" w:cs="宋体"/>
                <w:sz w:val="20"/>
                <w:szCs w:val="20"/>
              </w:rPr>
            </w:pPr>
            <w:r>
              <w:rPr>
                <w:rFonts w:ascii="宋体" w:hAnsi="宋体" w:eastAsia="宋体" w:cs="宋体"/>
                <w:spacing w:val="-4"/>
                <w:sz w:val="20"/>
                <w:szCs w:val="20"/>
              </w:rPr>
              <w:t>1.“次”指循环</w:t>
            </w:r>
            <w:r>
              <w:rPr>
                <w:rFonts w:ascii="宋体" w:hAnsi="宋体" w:eastAsia="宋体" w:cs="宋体"/>
                <w:spacing w:val="-2"/>
                <w:sz w:val="20"/>
                <w:szCs w:val="20"/>
              </w:rPr>
              <w:t>量≤2000ml，每</w:t>
            </w:r>
            <w:r>
              <w:rPr>
                <w:rFonts w:ascii="宋体" w:hAnsi="宋体" w:eastAsia="宋体" w:cs="宋体"/>
                <w:spacing w:val="-4"/>
                <w:sz w:val="20"/>
                <w:szCs w:val="20"/>
              </w:rPr>
              <w:t>增加</w:t>
            </w:r>
            <w:r>
              <w:rPr>
                <w:rFonts w:ascii="宋体" w:hAnsi="宋体" w:eastAsia="宋体" w:cs="宋体"/>
                <w:spacing w:val="27"/>
                <w:sz w:val="20"/>
                <w:szCs w:val="20"/>
              </w:rPr>
              <w:t xml:space="preserve"> </w:t>
            </w:r>
            <w:r>
              <w:rPr>
                <w:rFonts w:ascii="宋体" w:hAnsi="宋体" w:eastAsia="宋体" w:cs="宋体"/>
                <w:spacing w:val="-4"/>
                <w:sz w:val="20"/>
                <w:szCs w:val="20"/>
              </w:rPr>
              <w:t>1000ml 加</w:t>
            </w:r>
            <w:r>
              <w:rPr>
                <w:rFonts w:ascii="宋体" w:hAnsi="宋体" w:eastAsia="宋体" w:cs="宋体"/>
                <w:spacing w:val="-7"/>
                <w:sz w:val="20"/>
                <w:szCs w:val="20"/>
              </w:rPr>
              <w:t>收</w:t>
            </w:r>
            <w:r>
              <w:rPr>
                <w:rFonts w:ascii="宋体" w:hAnsi="宋体" w:eastAsia="宋体" w:cs="宋体"/>
                <w:spacing w:val="-24"/>
                <w:sz w:val="20"/>
                <w:szCs w:val="20"/>
              </w:rPr>
              <w:t xml:space="preserve"> </w:t>
            </w:r>
            <w:r>
              <w:rPr>
                <w:rFonts w:ascii="宋体" w:hAnsi="宋体" w:eastAsia="宋体" w:cs="宋体"/>
                <w:spacing w:val="-7"/>
                <w:sz w:val="20"/>
                <w:szCs w:val="20"/>
              </w:rPr>
              <w:t>10%。</w:t>
            </w:r>
          </w:p>
          <w:p w14:paraId="0A4E46CE">
            <w:pPr>
              <w:spacing w:before="2" w:line="227" w:lineRule="auto"/>
              <w:ind w:left="17" w:firstLine="1"/>
              <w:rPr>
                <w:rFonts w:ascii="宋体" w:hAnsi="宋体" w:eastAsia="宋体" w:cs="宋体"/>
                <w:sz w:val="20"/>
                <w:szCs w:val="20"/>
              </w:rPr>
            </w:pPr>
            <w:r>
              <w:rPr>
                <w:rFonts w:ascii="宋体" w:hAnsi="宋体" w:eastAsia="宋体" w:cs="宋体"/>
                <w:spacing w:val="-13"/>
                <w:sz w:val="20"/>
                <w:szCs w:val="20"/>
              </w:rPr>
              <w:t>2.不与“富血小</w:t>
            </w:r>
            <w:r>
              <w:rPr>
                <w:rFonts w:ascii="宋体" w:hAnsi="宋体" w:eastAsia="宋体" w:cs="宋体"/>
                <w:spacing w:val="-1"/>
                <w:sz w:val="20"/>
                <w:szCs w:val="20"/>
              </w:rPr>
              <w:t>板血浆制备费”</w:t>
            </w:r>
            <w:r>
              <w:rPr>
                <w:rFonts w:ascii="宋体" w:hAnsi="宋体" w:eastAsia="宋体" w:cs="宋体"/>
                <w:spacing w:val="-12"/>
                <w:sz w:val="20"/>
                <w:szCs w:val="20"/>
              </w:rPr>
              <w:t>同时收取。</w:t>
            </w:r>
          </w:p>
        </w:tc>
        <w:tc>
          <w:tcPr>
            <w:tcW w:w="567" w:type="dxa"/>
            <w:vAlign w:val="top"/>
          </w:tcPr>
          <w:p w14:paraId="678460D7">
            <w:pPr>
              <w:pStyle w:val="6"/>
              <w:spacing w:line="246" w:lineRule="auto"/>
            </w:pPr>
          </w:p>
          <w:p w14:paraId="0FF0A206">
            <w:pPr>
              <w:pStyle w:val="6"/>
              <w:spacing w:line="246" w:lineRule="auto"/>
            </w:pPr>
          </w:p>
          <w:p w14:paraId="03643DE8">
            <w:pPr>
              <w:pStyle w:val="6"/>
              <w:spacing w:line="247" w:lineRule="auto"/>
            </w:pPr>
          </w:p>
          <w:p w14:paraId="70DA528A">
            <w:pPr>
              <w:spacing w:before="65" w:line="220" w:lineRule="auto"/>
              <w:ind w:left="109"/>
              <w:rPr>
                <w:rFonts w:ascii="宋体" w:hAnsi="宋体" w:eastAsia="宋体" w:cs="宋体"/>
                <w:sz w:val="20"/>
                <w:szCs w:val="20"/>
              </w:rPr>
            </w:pPr>
            <w:r>
              <w:rPr>
                <w:rFonts w:ascii="宋体" w:hAnsi="宋体" w:eastAsia="宋体" w:cs="宋体"/>
                <w:spacing w:val="-7"/>
                <w:sz w:val="20"/>
                <w:szCs w:val="20"/>
              </w:rPr>
              <w:t>乙类</w:t>
            </w:r>
          </w:p>
        </w:tc>
        <w:tc>
          <w:tcPr>
            <w:tcW w:w="566" w:type="dxa"/>
            <w:vAlign w:val="top"/>
          </w:tcPr>
          <w:p w14:paraId="31B1C0A9">
            <w:pPr>
              <w:pStyle w:val="6"/>
              <w:spacing w:line="246" w:lineRule="auto"/>
            </w:pPr>
          </w:p>
          <w:p w14:paraId="34A5894B">
            <w:pPr>
              <w:pStyle w:val="6"/>
              <w:spacing w:line="247" w:lineRule="auto"/>
            </w:pPr>
          </w:p>
          <w:p w14:paraId="09094C07">
            <w:pPr>
              <w:pStyle w:val="6"/>
              <w:spacing w:line="247" w:lineRule="auto"/>
            </w:pPr>
          </w:p>
          <w:p w14:paraId="04E56F6C">
            <w:pPr>
              <w:spacing w:before="65" w:line="239" w:lineRule="auto"/>
              <w:ind w:left="140"/>
              <w:rPr>
                <w:rFonts w:ascii="宋体" w:hAnsi="宋体" w:eastAsia="宋体" w:cs="宋体"/>
                <w:sz w:val="20"/>
                <w:szCs w:val="20"/>
              </w:rPr>
            </w:pPr>
            <w:r>
              <w:rPr>
                <w:rFonts w:ascii="宋体" w:hAnsi="宋体" w:eastAsia="宋体" w:cs="宋体"/>
                <w:spacing w:val="-2"/>
                <w:sz w:val="20"/>
                <w:szCs w:val="20"/>
              </w:rPr>
              <w:t>0.1</w:t>
            </w:r>
          </w:p>
        </w:tc>
        <w:tc>
          <w:tcPr>
            <w:tcW w:w="694" w:type="dxa"/>
            <w:vAlign w:val="top"/>
          </w:tcPr>
          <w:p w14:paraId="6C406B4F">
            <w:pPr>
              <w:pStyle w:val="6"/>
            </w:pPr>
          </w:p>
        </w:tc>
      </w:tr>
      <w:tr w14:paraId="3AC25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3" w:hRule="atLeast"/>
        </w:trPr>
        <w:tc>
          <w:tcPr>
            <w:tcW w:w="366" w:type="dxa"/>
            <w:vAlign w:val="top"/>
          </w:tcPr>
          <w:p w14:paraId="3C1A1ADD">
            <w:pPr>
              <w:pStyle w:val="6"/>
              <w:spacing w:line="271" w:lineRule="auto"/>
            </w:pPr>
          </w:p>
          <w:p w14:paraId="111AAFEE">
            <w:pPr>
              <w:pStyle w:val="6"/>
              <w:spacing w:line="272" w:lineRule="auto"/>
            </w:pPr>
          </w:p>
          <w:p w14:paraId="2556706F">
            <w:pPr>
              <w:spacing w:before="65"/>
              <w:ind w:left="89"/>
              <w:rPr>
                <w:rFonts w:ascii="宋体" w:hAnsi="宋体" w:eastAsia="宋体" w:cs="宋体"/>
                <w:sz w:val="20"/>
                <w:szCs w:val="20"/>
              </w:rPr>
            </w:pPr>
            <w:r>
              <w:rPr>
                <w:rFonts w:ascii="宋体" w:hAnsi="宋体" w:eastAsia="宋体" w:cs="宋体"/>
                <w:spacing w:val="-3"/>
                <w:sz w:val="20"/>
                <w:szCs w:val="20"/>
              </w:rPr>
              <w:t>23</w:t>
            </w:r>
          </w:p>
        </w:tc>
        <w:tc>
          <w:tcPr>
            <w:tcW w:w="488" w:type="dxa"/>
            <w:vAlign w:val="top"/>
          </w:tcPr>
          <w:p w14:paraId="194825A9">
            <w:pPr>
              <w:pStyle w:val="6"/>
              <w:spacing w:line="289" w:lineRule="auto"/>
            </w:pPr>
          </w:p>
          <w:p w14:paraId="7126F396">
            <w:pPr>
              <w:pStyle w:val="6"/>
              <w:spacing w:line="289" w:lineRule="auto"/>
            </w:pPr>
          </w:p>
          <w:p w14:paraId="3DAA8037">
            <w:pPr>
              <w:spacing w:before="65" w:line="180" w:lineRule="auto"/>
              <w:ind w:left="193"/>
              <w:rPr>
                <w:rFonts w:ascii="宋体" w:hAnsi="宋体" w:eastAsia="宋体" w:cs="宋体"/>
                <w:sz w:val="20"/>
                <w:szCs w:val="20"/>
              </w:rPr>
            </w:pPr>
            <w:r>
              <w:rPr>
                <w:rFonts w:ascii="宋体" w:hAnsi="宋体" w:eastAsia="宋体" w:cs="宋体"/>
                <w:sz w:val="20"/>
                <w:szCs w:val="20"/>
              </w:rPr>
              <w:t>E</w:t>
            </w:r>
          </w:p>
        </w:tc>
        <w:tc>
          <w:tcPr>
            <w:tcW w:w="724" w:type="dxa"/>
            <w:vAlign w:val="top"/>
          </w:tcPr>
          <w:p w14:paraId="139B9DF4">
            <w:pPr>
              <w:pStyle w:val="6"/>
              <w:spacing w:line="286" w:lineRule="auto"/>
            </w:pPr>
          </w:p>
          <w:p w14:paraId="24213D71">
            <w:pPr>
              <w:spacing w:before="65" w:line="239" w:lineRule="auto"/>
              <w:ind w:left="15"/>
              <w:rPr>
                <w:rFonts w:ascii="宋体" w:hAnsi="宋体" w:eastAsia="宋体" w:cs="宋体"/>
                <w:sz w:val="20"/>
                <w:szCs w:val="20"/>
              </w:rPr>
            </w:pPr>
            <w:r>
              <w:rPr>
                <w:rFonts w:ascii="宋体" w:hAnsi="宋体" w:eastAsia="宋体" w:cs="宋体"/>
                <w:spacing w:val="-2"/>
                <w:sz w:val="20"/>
                <w:szCs w:val="20"/>
              </w:rPr>
              <w:t>0131080</w:t>
            </w:r>
          </w:p>
          <w:p w14:paraId="420DAD51">
            <w:pPr>
              <w:spacing w:line="239" w:lineRule="auto"/>
              <w:ind w:left="15"/>
              <w:rPr>
                <w:rFonts w:ascii="宋体" w:hAnsi="宋体" w:eastAsia="宋体" w:cs="宋体"/>
                <w:sz w:val="20"/>
                <w:szCs w:val="20"/>
              </w:rPr>
            </w:pPr>
            <w:r>
              <w:rPr>
                <w:rFonts w:ascii="宋体" w:hAnsi="宋体" w:eastAsia="宋体" w:cs="宋体"/>
                <w:spacing w:val="-2"/>
                <w:sz w:val="20"/>
                <w:szCs w:val="20"/>
              </w:rPr>
              <w:t>0003000</w:t>
            </w:r>
          </w:p>
          <w:p w14:paraId="2058A326">
            <w:pPr>
              <w:ind w:left="316"/>
              <w:rPr>
                <w:rFonts w:ascii="宋体" w:hAnsi="宋体" w:eastAsia="宋体" w:cs="宋体"/>
                <w:sz w:val="20"/>
                <w:szCs w:val="20"/>
              </w:rPr>
            </w:pPr>
            <w:r>
              <w:rPr>
                <w:rFonts w:ascii="宋体" w:hAnsi="宋体" w:eastAsia="宋体" w:cs="宋体"/>
                <w:sz w:val="20"/>
                <w:szCs w:val="20"/>
              </w:rPr>
              <w:t>0</w:t>
            </w:r>
          </w:p>
        </w:tc>
        <w:tc>
          <w:tcPr>
            <w:tcW w:w="848" w:type="dxa"/>
            <w:vAlign w:val="top"/>
          </w:tcPr>
          <w:p w14:paraId="380ED4AE">
            <w:pPr>
              <w:pStyle w:val="6"/>
              <w:spacing w:line="414" w:lineRule="auto"/>
            </w:pPr>
          </w:p>
          <w:p w14:paraId="56FAB557">
            <w:pPr>
              <w:spacing w:before="65" w:line="241" w:lineRule="auto"/>
              <w:ind w:left="123" w:right="23" w:hanging="65"/>
              <w:rPr>
                <w:rFonts w:ascii="宋体" w:hAnsi="宋体" w:eastAsia="宋体" w:cs="宋体"/>
                <w:sz w:val="20"/>
                <w:szCs w:val="20"/>
              </w:rPr>
            </w:pPr>
            <w:r>
              <w:rPr>
                <w:rFonts w:ascii="宋体" w:hAnsi="宋体" w:eastAsia="宋体" w:cs="宋体"/>
                <w:spacing w:val="-10"/>
                <w:sz w:val="20"/>
                <w:szCs w:val="20"/>
              </w:rPr>
              <w:t>自体备血</w:t>
            </w:r>
            <w:r>
              <w:rPr>
                <w:rFonts w:ascii="宋体" w:hAnsi="宋体" w:eastAsia="宋体" w:cs="宋体"/>
                <w:spacing w:val="-2"/>
                <w:sz w:val="20"/>
                <w:szCs w:val="20"/>
              </w:rPr>
              <w:t>采集费</w:t>
            </w:r>
          </w:p>
        </w:tc>
        <w:tc>
          <w:tcPr>
            <w:tcW w:w="1701" w:type="dxa"/>
            <w:vAlign w:val="top"/>
          </w:tcPr>
          <w:p w14:paraId="48C392F2">
            <w:pPr>
              <w:spacing w:before="225"/>
              <w:ind w:left="13" w:right="10"/>
              <w:jc w:val="both"/>
              <w:rPr>
                <w:rFonts w:ascii="宋体" w:hAnsi="宋体" w:eastAsia="宋体" w:cs="宋体"/>
                <w:sz w:val="20"/>
                <w:szCs w:val="20"/>
              </w:rPr>
            </w:pPr>
            <w:r>
              <w:rPr>
                <w:rFonts w:ascii="宋体" w:hAnsi="宋体" w:eastAsia="宋体" w:cs="宋体"/>
                <w:spacing w:val="8"/>
                <w:sz w:val="20"/>
                <w:szCs w:val="20"/>
              </w:rPr>
              <w:t>通过采集备血者一定量的血液，用于备血者本人后续治</w:t>
            </w:r>
            <w:r>
              <w:rPr>
                <w:rFonts w:ascii="宋体" w:hAnsi="宋体" w:eastAsia="宋体" w:cs="宋体"/>
                <w:spacing w:val="-9"/>
                <w:sz w:val="20"/>
                <w:szCs w:val="20"/>
              </w:rPr>
              <w:t>疗。</w:t>
            </w:r>
          </w:p>
        </w:tc>
        <w:tc>
          <w:tcPr>
            <w:tcW w:w="2835" w:type="dxa"/>
            <w:vAlign w:val="top"/>
          </w:tcPr>
          <w:p w14:paraId="030FEC39">
            <w:pPr>
              <w:spacing w:before="93"/>
              <w:ind w:left="13"/>
              <w:rPr>
                <w:rFonts w:ascii="宋体" w:hAnsi="宋体" w:eastAsia="宋体" w:cs="宋体"/>
                <w:sz w:val="20"/>
                <w:szCs w:val="20"/>
              </w:rPr>
            </w:pPr>
            <w:r>
              <w:rPr>
                <w:rFonts w:ascii="宋体" w:hAnsi="宋体" w:eastAsia="宋体" w:cs="宋体"/>
                <w:spacing w:val="-6"/>
                <w:sz w:val="20"/>
                <w:szCs w:val="20"/>
              </w:rPr>
              <w:t>所定价格涵盖审核、材料准备、</w:t>
            </w:r>
            <w:r>
              <w:rPr>
                <w:rFonts w:ascii="宋体" w:hAnsi="宋体" w:eastAsia="宋体" w:cs="宋体"/>
                <w:spacing w:val="-18"/>
                <w:sz w:val="20"/>
                <w:szCs w:val="20"/>
              </w:rPr>
              <w:t>消毒、穿刺、采血/收集血、抗凝、</w:t>
            </w:r>
            <w:r>
              <w:rPr>
                <w:rFonts w:ascii="宋体" w:hAnsi="宋体" w:eastAsia="宋体" w:cs="宋体"/>
                <w:spacing w:val="-5"/>
                <w:sz w:val="20"/>
                <w:szCs w:val="20"/>
              </w:rPr>
              <w:t>过滤、装袋、称重、保存、处理用物等步骤所需的人力资源和基</w:t>
            </w:r>
            <w:r>
              <w:rPr>
                <w:rFonts w:ascii="宋体" w:hAnsi="宋体" w:eastAsia="宋体" w:cs="宋体"/>
                <w:spacing w:val="-7"/>
                <w:sz w:val="20"/>
                <w:szCs w:val="20"/>
              </w:rPr>
              <w:t>本物质资源消耗。</w:t>
            </w:r>
          </w:p>
        </w:tc>
        <w:tc>
          <w:tcPr>
            <w:tcW w:w="849" w:type="dxa"/>
            <w:vAlign w:val="top"/>
          </w:tcPr>
          <w:p w14:paraId="30603767">
            <w:pPr>
              <w:pStyle w:val="6"/>
            </w:pPr>
          </w:p>
        </w:tc>
        <w:tc>
          <w:tcPr>
            <w:tcW w:w="991" w:type="dxa"/>
            <w:vAlign w:val="top"/>
          </w:tcPr>
          <w:p w14:paraId="1D62A1B3">
            <w:pPr>
              <w:pStyle w:val="6"/>
            </w:pPr>
          </w:p>
        </w:tc>
        <w:tc>
          <w:tcPr>
            <w:tcW w:w="569" w:type="dxa"/>
            <w:vAlign w:val="top"/>
          </w:tcPr>
          <w:p w14:paraId="43867684">
            <w:pPr>
              <w:pStyle w:val="6"/>
              <w:spacing w:line="271" w:lineRule="auto"/>
            </w:pPr>
          </w:p>
          <w:p w14:paraId="07E2FD92">
            <w:pPr>
              <w:pStyle w:val="6"/>
              <w:spacing w:line="272" w:lineRule="auto"/>
            </w:pPr>
          </w:p>
          <w:p w14:paraId="3A30B850">
            <w:pPr>
              <w:spacing w:before="65" w:line="220" w:lineRule="auto"/>
              <w:ind w:left="195"/>
              <w:rPr>
                <w:rFonts w:ascii="宋体" w:hAnsi="宋体" w:eastAsia="宋体" w:cs="宋体"/>
                <w:sz w:val="20"/>
                <w:szCs w:val="20"/>
              </w:rPr>
            </w:pPr>
            <w:r>
              <w:rPr>
                <w:rFonts w:ascii="宋体" w:hAnsi="宋体" w:eastAsia="宋体" w:cs="宋体"/>
                <w:sz w:val="20"/>
                <w:szCs w:val="20"/>
              </w:rPr>
              <w:t>次</w:t>
            </w:r>
          </w:p>
        </w:tc>
        <w:tc>
          <w:tcPr>
            <w:tcW w:w="566" w:type="dxa"/>
            <w:vAlign w:val="top"/>
          </w:tcPr>
          <w:p w14:paraId="223418CE">
            <w:pPr>
              <w:pStyle w:val="6"/>
              <w:spacing w:line="271" w:lineRule="auto"/>
            </w:pPr>
          </w:p>
          <w:p w14:paraId="786AB2CD">
            <w:pPr>
              <w:pStyle w:val="6"/>
              <w:spacing w:line="272" w:lineRule="auto"/>
            </w:pPr>
          </w:p>
          <w:p w14:paraId="1829A9F1">
            <w:pPr>
              <w:spacing w:before="65"/>
              <w:ind w:left="152"/>
              <w:rPr>
                <w:rFonts w:ascii="宋体" w:hAnsi="宋体" w:eastAsia="宋体" w:cs="宋体"/>
                <w:sz w:val="20"/>
                <w:szCs w:val="20"/>
              </w:rPr>
            </w:pPr>
            <w:r>
              <w:rPr>
                <w:rFonts w:ascii="宋体" w:hAnsi="宋体" w:eastAsia="宋体" w:cs="宋体"/>
                <w:spacing w:val="-5"/>
                <w:sz w:val="20"/>
                <w:szCs w:val="20"/>
              </w:rPr>
              <w:t>120</w:t>
            </w:r>
          </w:p>
        </w:tc>
        <w:tc>
          <w:tcPr>
            <w:tcW w:w="566" w:type="dxa"/>
            <w:vAlign w:val="top"/>
          </w:tcPr>
          <w:p w14:paraId="42D2E6B8">
            <w:pPr>
              <w:pStyle w:val="6"/>
              <w:spacing w:line="271" w:lineRule="auto"/>
            </w:pPr>
          </w:p>
          <w:p w14:paraId="47D551F9">
            <w:pPr>
              <w:pStyle w:val="6"/>
              <w:spacing w:line="272" w:lineRule="auto"/>
            </w:pPr>
          </w:p>
          <w:p w14:paraId="058D730F">
            <w:pPr>
              <w:spacing w:before="65"/>
              <w:ind w:left="153"/>
              <w:rPr>
                <w:rFonts w:ascii="宋体" w:hAnsi="宋体" w:eastAsia="宋体" w:cs="宋体"/>
                <w:sz w:val="20"/>
                <w:szCs w:val="20"/>
              </w:rPr>
            </w:pPr>
            <w:r>
              <w:rPr>
                <w:rFonts w:ascii="宋体" w:hAnsi="宋体" w:eastAsia="宋体" w:cs="宋体"/>
                <w:spacing w:val="-5"/>
                <w:sz w:val="20"/>
                <w:szCs w:val="20"/>
              </w:rPr>
              <w:t>120</w:t>
            </w:r>
          </w:p>
        </w:tc>
        <w:tc>
          <w:tcPr>
            <w:tcW w:w="1417" w:type="dxa"/>
            <w:vAlign w:val="top"/>
          </w:tcPr>
          <w:p w14:paraId="784BAC76">
            <w:pPr>
              <w:pStyle w:val="6"/>
            </w:pPr>
          </w:p>
        </w:tc>
        <w:tc>
          <w:tcPr>
            <w:tcW w:w="567" w:type="dxa"/>
            <w:vAlign w:val="top"/>
          </w:tcPr>
          <w:p w14:paraId="0218F734">
            <w:pPr>
              <w:pStyle w:val="6"/>
              <w:spacing w:line="271" w:lineRule="auto"/>
            </w:pPr>
          </w:p>
          <w:p w14:paraId="4AA69AA5">
            <w:pPr>
              <w:pStyle w:val="6"/>
              <w:spacing w:line="272" w:lineRule="auto"/>
            </w:pPr>
          </w:p>
          <w:p w14:paraId="0631423A">
            <w:pPr>
              <w:spacing w:before="65" w:line="220" w:lineRule="auto"/>
              <w:ind w:left="93"/>
              <w:rPr>
                <w:rFonts w:ascii="宋体" w:hAnsi="宋体" w:eastAsia="宋体" w:cs="宋体"/>
                <w:sz w:val="20"/>
                <w:szCs w:val="20"/>
              </w:rPr>
            </w:pPr>
            <w:r>
              <w:rPr>
                <w:rFonts w:ascii="宋体" w:hAnsi="宋体" w:eastAsia="宋体" w:cs="宋体"/>
                <w:spacing w:val="-3"/>
                <w:sz w:val="20"/>
                <w:szCs w:val="20"/>
              </w:rPr>
              <w:t>丙类</w:t>
            </w:r>
          </w:p>
        </w:tc>
        <w:tc>
          <w:tcPr>
            <w:tcW w:w="566" w:type="dxa"/>
            <w:vAlign w:val="top"/>
          </w:tcPr>
          <w:p w14:paraId="32A4BBE1">
            <w:pPr>
              <w:pStyle w:val="6"/>
            </w:pPr>
          </w:p>
        </w:tc>
        <w:tc>
          <w:tcPr>
            <w:tcW w:w="694" w:type="dxa"/>
            <w:vAlign w:val="top"/>
          </w:tcPr>
          <w:p w14:paraId="1E4E9DCB">
            <w:pPr>
              <w:pStyle w:val="6"/>
            </w:pPr>
          </w:p>
        </w:tc>
      </w:tr>
      <w:tr w14:paraId="332C3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9" w:hRule="atLeast"/>
        </w:trPr>
        <w:tc>
          <w:tcPr>
            <w:tcW w:w="366" w:type="dxa"/>
            <w:vAlign w:val="top"/>
          </w:tcPr>
          <w:p w14:paraId="57D5418B">
            <w:pPr>
              <w:pStyle w:val="6"/>
              <w:spacing w:line="246" w:lineRule="auto"/>
            </w:pPr>
          </w:p>
          <w:p w14:paraId="7A960AEC">
            <w:pPr>
              <w:pStyle w:val="6"/>
              <w:spacing w:line="246" w:lineRule="auto"/>
            </w:pPr>
          </w:p>
          <w:p w14:paraId="08F85CF1">
            <w:pPr>
              <w:pStyle w:val="6"/>
              <w:spacing w:line="247" w:lineRule="auto"/>
            </w:pPr>
          </w:p>
          <w:p w14:paraId="3E535354">
            <w:pPr>
              <w:spacing w:before="65" w:line="242" w:lineRule="auto"/>
              <w:ind w:left="89"/>
              <w:rPr>
                <w:rFonts w:ascii="宋体" w:hAnsi="宋体" w:eastAsia="宋体" w:cs="宋体"/>
                <w:sz w:val="20"/>
                <w:szCs w:val="20"/>
              </w:rPr>
            </w:pPr>
            <w:r>
              <w:rPr>
                <w:rFonts w:ascii="宋体" w:hAnsi="宋体" w:eastAsia="宋体" w:cs="宋体"/>
                <w:spacing w:val="-3"/>
                <w:sz w:val="20"/>
                <w:szCs w:val="20"/>
              </w:rPr>
              <w:t>24</w:t>
            </w:r>
          </w:p>
        </w:tc>
        <w:tc>
          <w:tcPr>
            <w:tcW w:w="488" w:type="dxa"/>
            <w:vAlign w:val="top"/>
          </w:tcPr>
          <w:p w14:paraId="3BF912AB">
            <w:pPr>
              <w:pStyle w:val="6"/>
              <w:spacing w:line="258" w:lineRule="auto"/>
            </w:pPr>
          </w:p>
          <w:p w14:paraId="5D4A9B25">
            <w:pPr>
              <w:pStyle w:val="6"/>
              <w:spacing w:line="258" w:lineRule="auto"/>
            </w:pPr>
          </w:p>
          <w:p w14:paraId="09153E6B">
            <w:pPr>
              <w:pStyle w:val="6"/>
              <w:spacing w:line="259" w:lineRule="auto"/>
            </w:pPr>
          </w:p>
          <w:p w14:paraId="0C4D8A4A">
            <w:pPr>
              <w:spacing w:before="65" w:line="180" w:lineRule="auto"/>
              <w:ind w:left="193"/>
              <w:rPr>
                <w:rFonts w:ascii="宋体" w:hAnsi="宋体" w:eastAsia="宋体" w:cs="宋体"/>
                <w:sz w:val="20"/>
                <w:szCs w:val="20"/>
              </w:rPr>
            </w:pPr>
            <w:r>
              <w:rPr>
                <w:rFonts w:ascii="宋体" w:hAnsi="宋体" w:eastAsia="宋体" w:cs="宋体"/>
                <w:sz w:val="20"/>
                <w:szCs w:val="20"/>
              </w:rPr>
              <w:t>E</w:t>
            </w:r>
          </w:p>
        </w:tc>
        <w:tc>
          <w:tcPr>
            <w:tcW w:w="724" w:type="dxa"/>
            <w:vAlign w:val="top"/>
          </w:tcPr>
          <w:p w14:paraId="3BF48631">
            <w:pPr>
              <w:pStyle w:val="6"/>
              <w:spacing w:line="241" w:lineRule="auto"/>
            </w:pPr>
          </w:p>
          <w:p w14:paraId="189D739F">
            <w:pPr>
              <w:pStyle w:val="6"/>
              <w:spacing w:line="241" w:lineRule="auto"/>
            </w:pPr>
          </w:p>
          <w:p w14:paraId="1E4A675A">
            <w:pPr>
              <w:spacing w:before="65" w:line="239" w:lineRule="auto"/>
              <w:ind w:left="15"/>
              <w:rPr>
                <w:rFonts w:ascii="宋体" w:hAnsi="宋体" w:eastAsia="宋体" w:cs="宋体"/>
                <w:sz w:val="20"/>
                <w:szCs w:val="20"/>
              </w:rPr>
            </w:pPr>
            <w:r>
              <w:rPr>
                <w:rFonts w:ascii="宋体" w:hAnsi="宋体" w:eastAsia="宋体" w:cs="宋体"/>
                <w:spacing w:val="-2"/>
                <w:sz w:val="20"/>
                <w:szCs w:val="20"/>
              </w:rPr>
              <w:t>0131080</w:t>
            </w:r>
          </w:p>
          <w:p w14:paraId="748A9FA0">
            <w:pPr>
              <w:ind w:left="15"/>
              <w:rPr>
                <w:rFonts w:ascii="宋体" w:hAnsi="宋体" w:eastAsia="宋体" w:cs="宋体"/>
                <w:sz w:val="20"/>
                <w:szCs w:val="20"/>
              </w:rPr>
            </w:pPr>
            <w:r>
              <w:rPr>
                <w:rFonts w:ascii="宋体" w:hAnsi="宋体" w:eastAsia="宋体" w:cs="宋体"/>
                <w:spacing w:val="-2"/>
                <w:sz w:val="20"/>
                <w:szCs w:val="20"/>
              </w:rPr>
              <w:t>0004000</w:t>
            </w:r>
          </w:p>
          <w:p w14:paraId="5E1EE136">
            <w:pPr>
              <w:ind w:left="316"/>
              <w:rPr>
                <w:rFonts w:ascii="宋体" w:hAnsi="宋体" w:eastAsia="宋体" w:cs="宋体"/>
                <w:sz w:val="20"/>
                <w:szCs w:val="20"/>
              </w:rPr>
            </w:pPr>
            <w:r>
              <w:rPr>
                <w:rFonts w:ascii="宋体" w:hAnsi="宋体" w:eastAsia="宋体" w:cs="宋体"/>
                <w:sz w:val="20"/>
                <w:szCs w:val="20"/>
              </w:rPr>
              <w:t>0</w:t>
            </w:r>
          </w:p>
        </w:tc>
        <w:tc>
          <w:tcPr>
            <w:tcW w:w="848" w:type="dxa"/>
            <w:vAlign w:val="top"/>
          </w:tcPr>
          <w:p w14:paraId="7387A0A1">
            <w:pPr>
              <w:pStyle w:val="6"/>
              <w:spacing w:line="306" w:lineRule="auto"/>
            </w:pPr>
          </w:p>
          <w:p w14:paraId="233018CA">
            <w:pPr>
              <w:pStyle w:val="6"/>
              <w:spacing w:line="306" w:lineRule="auto"/>
            </w:pPr>
          </w:p>
          <w:p w14:paraId="7A0C278B">
            <w:pPr>
              <w:spacing w:before="65" w:line="241" w:lineRule="auto"/>
              <w:ind w:left="28" w:right="23" w:hanging="3"/>
              <w:rPr>
                <w:rFonts w:ascii="宋体" w:hAnsi="宋体" w:eastAsia="宋体" w:cs="宋体"/>
                <w:sz w:val="20"/>
                <w:szCs w:val="20"/>
              </w:rPr>
            </w:pPr>
            <w:r>
              <w:rPr>
                <w:rFonts w:ascii="宋体" w:hAnsi="宋体" w:eastAsia="宋体" w:cs="宋体"/>
                <w:spacing w:val="-2"/>
                <w:sz w:val="20"/>
                <w:szCs w:val="20"/>
              </w:rPr>
              <w:t>干细胞成</w:t>
            </w:r>
            <w:r>
              <w:rPr>
                <w:rFonts w:ascii="宋体" w:hAnsi="宋体" w:eastAsia="宋体" w:cs="宋体"/>
                <w:spacing w:val="-3"/>
                <w:sz w:val="20"/>
                <w:szCs w:val="20"/>
              </w:rPr>
              <w:t>分去除费</w:t>
            </w:r>
          </w:p>
        </w:tc>
        <w:tc>
          <w:tcPr>
            <w:tcW w:w="1701" w:type="dxa"/>
            <w:vAlign w:val="top"/>
          </w:tcPr>
          <w:p w14:paraId="240904BF">
            <w:pPr>
              <w:spacing w:before="34" w:line="234" w:lineRule="auto"/>
              <w:ind w:left="13" w:right="9"/>
              <w:jc w:val="both"/>
              <w:rPr>
                <w:rFonts w:ascii="宋体" w:hAnsi="宋体" w:eastAsia="宋体" w:cs="宋体"/>
                <w:sz w:val="20"/>
                <w:szCs w:val="20"/>
              </w:rPr>
            </w:pPr>
            <w:r>
              <w:rPr>
                <w:rFonts w:ascii="宋体" w:hAnsi="宋体" w:eastAsia="宋体" w:cs="宋体"/>
                <w:spacing w:val="8"/>
                <w:sz w:val="20"/>
                <w:szCs w:val="20"/>
              </w:rPr>
              <w:t>对骨髓/外周血/脐带血等各种干细胞移植物中的特定成分（如红细胞、血浆或血浆中特定成分等）进行分离和</w:t>
            </w:r>
            <w:r>
              <w:rPr>
                <w:rFonts w:ascii="宋体" w:hAnsi="宋体" w:eastAsia="宋体" w:cs="宋体"/>
                <w:spacing w:val="-8"/>
                <w:sz w:val="20"/>
                <w:szCs w:val="20"/>
              </w:rPr>
              <w:t>去除。</w:t>
            </w:r>
          </w:p>
        </w:tc>
        <w:tc>
          <w:tcPr>
            <w:tcW w:w="2835" w:type="dxa"/>
            <w:vAlign w:val="top"/>
          </w:tcPr>
          <w:p w14:paraId="2CAF90E6">
            <w:pPr>
              <w:pStyle w:val="6"/>
              <w:spacing w:line="355" w:lineRule="auto"/>
            </w:pPr>
          </w:p>
          <w:p w14:paraId="07300B08">
            <w:pPr>
              <w:spacing w:before="65"/>
              <w:ind w:left="13"/>
              <w:jc w:val="both"/>
              <w:rPr>
                <w:rFonts w:ascii="宋体" w:hAnsi="宋体" w:eastAsia="宋体" w:cs="宋体"/>
                <w:sz w:val="20"/>
                <w:szCs w:val="20"/>
              </w:rPr>
            </w:pPr>
            <w:r>
              <w:rPr>
                <w:rFonts w:ascii="宋体" w:hAnsi="宋体" w:eastAsia="宋体" w:cs="宋体"/>
                <w:spacing w:val="-13"/>
                <w:sz w:val="20"/>
                <w:szCs w:val="20"/>
              </w:rPr>
              <w:t>所定价格涵盖准备、沉降、分离、</w:t>
            </w:r>
            <w:r>
              <w:rPr>
                <w:rFonts w:ascii="宋体" w:hAnsi="宋体" w:eastAsia="宋体" w:cs="宋体"/>
                <w:spacing w:val="-4"/>
                <w:sz w:val="20"/>
                <w:szCs w:val="20"/>
              </w:rPr>
              <w:t>再次混匀、封存、标记、处理用物等步骤所需的人力资源、设备</w:t>
            </w:r>
            <w:r>
              <w:rPr>
                <w:rFonts w:ascii="宋体" w:hAnsi="宋体" w:eastAsia="宋体" w:cs="宋体"/>
                <w:spacing w:val="-6"/>
                <w:sz w:val="20"/>
                <w:szCs w:val="20"/>
              </w:rPr>
              <w:t>运转成本与基本物质资源消耗。</w:t>
            </w:r>
          </w:p>
        </w:tc>
        <w:tc>
          <w:tcPr>
            <w:tcW w:w="849" w:type="dxa"/>
            <w:vAlign w:val="top"/>
          </w:tcPr>
          <w:p w14:paraId="10213E1F">
            <w:pPr>
              <w:pStyle w:val="6"/>
            </w:pPr>
          </w:p>
        </w:tc>
        <w:tc>
          <w:tcPr>
            <w:tcW w:w="991" w:type="dxa"/>
            <w:vAlign w:val="top"/>
          </w:tcPr>
          <w:p w14:paraId="22743192">
            <w:pPr>
              <w:pStyle w:val="6"/>
            </w:pPr>
          </w:p>
        </w:tc>
        <w:tc>
          <w:tcPr>
            <w:tcW w:w="569" w:type="dxa"/>
            <w:vAlign w:val="top"/>
          </w:tcPr>
          <w:p w14:paraId="25069E97">
            <w:pPr>
              <w:pStyle w:val="6"/>
              <w:spacing w:line="246" w:lineRule="auto"/>
            </w:pPr>
          </w:p>
          <w:p w14:paraId="39EC5415">
            <w:pPr>
              <w:pStyle w:val="6"/>
              <w:spacing w:line="246" w:lineRule="auto"/>
            </w:pPr>
          </w:p>
          <w:p w14:paraId="0ACFB7DF">
            <w:pPr>
              <w:pStyle w:val="6"/>
              <w:spacing w:line="247" w:lineRule="auto"/>
            </w:pPr>
          </w:p>
          <w:p w14:paraId="519E2845">
            <w:pPr>
              <w:spacing w:before="65" w:line="221" w:lineRule="auto"/>
              <w:ind w:left="91"/>
              <w:rPr>
                <w:rFonts w:ascii="宋体" w:hAnsi="宋体" w:eastAsia="宋体" w:cs="宋体"/>
                <w:sz w:val="20"/>
                <w:szCs w:val="20"/>
              </w:rPr>
            </w:pPr>
            <w:r>
              <w:rPr>
                <w:rFonts w:ascii="宋体" w:hAnsi="宋体" w:eastAsia="宋体" w:cs="宋体"/>
                <w:spacing w:val="-3"/>
                <w:sz w:val="20"/>
                <w:szCs w:val="20"/>
              </w:rPr>
              <w:t>成分</w:t>
            </w:r>
          </w:p>
        </w:tc>
        <w:tc>
          <w:tcPr>
            <w:tcW w:w="566" w:type="dxa"/>
            <w:vAlign w:val="top"/>
          </w:tcPr>
          <w:p w14:paraId="25D2E7E9">
            <w:pPr>
              <w:pStyle w:val="6"/>
              <w:spacing w:line="246" w:lineRule="auto"/>
            </w:pPr>
          </w:p>
          <w:p w14:paraId="5032005D">
            <w:pPr>
              <w:pStyle w:val="6"/>
              <w:spacing w:line="247" w:lineRule="auto"/>
            </w:pPr>
          </w:p>
          <w:p w14:paraId="49B87508">
            <w:pPr>
              <w:pStyle w:val="6"/>
              <w:spacing w:line="247" w:lineRule="auto"/>
            </w:pPr>
          </w:p>
          <w:p w14:paraId="060C8636">
            <w:pPr>
              <w:spacing w:before="65"/>
              <w:ind w:left="103"/>
              <w:rPr>
                <w:rFonts w:ascii="宋体" w:hAnsi="宋体" w:eastAsia="宋体" w:cs="宋体"/>
                <w:sz w:val="20"/>
                <w:szCs w:val="20"/>
              </w:rPr>
            </w:pPr>
            <w:r>
              <w:rPr>
                <w:rFonts w:ascii="宋体" w:hAnsi="宋体" w:eastAsia="宋体" w:cs="宋体"/>
                <w:spacing w:val="-5"/>
                <w:sz w:val="20"/>
                <w:szCs w:val="20"/>
              </w:rPr>
              <w:t>1815</w:t>
            </w:r>
          </w:p>
        </w:tc>
        <w:tc>
          <w:tcPr>
            <w:tcW w:w="566" w:type="dxa"/>
            <w:vAlign w:val="top"/>
          </w:tcPr>
          <w:p w14:paraId="0C79ABCB">
            <w:pPr>
              <w:pStyle w:val="6"/>
              <w:spacing w:line="246" w:lineRule="auto"/>
            </w:pPr>
          </w:p>
          <w:p w14:paraId="7060C8BE">
            <w:pPr>
              <w:pStyle w:val="6"/>
              <w:spacing w:line="247" w:lineRule="auto"/>
            </w:pPr>
          </w:p>
          <w:p w14:paraId="422A332A">
            <w:pPr>
              <w:pStyle w:val="6"/>
              <w:spacing w:line="247" w:lineRule="auto"/>
            </w:pPr>
          </w:p>
          <w:p w14:paraId="11D91583">
            <w:pPr>
              <w:spacing w:before="65"/>
              <w:ind w:left="103"/>
              <w:rPr>
                <w:rFonts w:ascii="宋体" w:hAnsi="宋体" w:eastAsia="宋体" w:cs="宋体"/>
                <w:sz w:val="20"/>
                <w:szCs w:val="20"/>
              </w:rPr>
            </w:pPr>
            <w:r>
              <w:rPr>
                <w:rFonts w:ascii="宋体" w:hAnsi="宋体" w:eastAsia="宋体" w:cs="宋体"/>
                <w:spacing w:val="-5"/>
                <w:sz w:val="20"/>
                <w:szCs w:val="20"/>
              </w:rPr>
              <w:t>1633</w:t>
            </w:r>
          </w:p>
        </w:tc>
        <w:tc>
          <w:tcPr>
            <w:tcW w:w="1417" w:type="dxa"/>
            <w:vAlign w:val="top"/>
          </w:tcPr>
          <w:p w14:paraId="6E7D5852">
            <w:pPr>
              <w:pStyle w:val="6"/>
              <w:spacing w:line="241" w:lineRule="auto"/>
            </w:pPr>
          </w:p>
          <w:p w14:paraId="352179F5">
            <w:pPr>
              <w:pStyle w:val="6"/>
              <w:spacing w:line="242" w:lineRule="auto"/>
            </w:pPr>
          </w:p>
          <w:p w14:paraId="0C7C0BB9">
            <w:pPr>
              <w:spacing w:before="65" w:line="241" w:lineRule="auto"/>
              <w:ind w:left="16" w:right="6"/>
              <w:jc w:val="both"/>
              <w:rPr>
                <w:rFonts w:ascii="宋体" w:hAnsi="宋体" w:eastAsia="宋体" w:cs="宋体"/>
                <w:sz w:val="20"/>
                <w:szCs w:val="20"/>
              </w:rPr>
            </w:pPr>
            <w:r>
              <w:rPr>
                <w:rFonts w:ascii="宋体" w:hAnsi="宋体" w:eastAsia="宋体" w:cs="宋体"/>
                <w:spacing w:val="-2"/>
                <w:sz w:val="20"/>
                <w:szCs w:val="20"/>
              </w:rPr>
              <w:t>每日去除超过 2</w:t>
            </w:r>
            <w:r>
              <w:rPr>
                <w:rFonts w:ascii="宋体" w:hAnsi="宋体" w:eastAsia="宋体" w:cs="宋体"/>
                <w:spacing w:val="-4"/>
                <w:sz w:val="20"/>
                <w:szCs w:val="20"/>
              </w:rPr>
              <w:t>个成分的按</w:t>
            </w:r>
            <w:r>
              <w:rPr>
                <w:rFonts w:ascii="宋体" w:hAnsi="宋体" w:eastAsia="宋体" w:cs="宋体"/>
                <w:spacing w:val="-40"/>
                <w:sz w:val="20"/>
                <w:szCs w:val="20"/>
              </w:rPr>
              <w:t xml:space="preserve"> </w:t>
            </w:r>
            <w:r>
              <w:rPr>
                <w:rFonts w:ascii="宋体" w:hAnsi="宋体" w:eastAsia="宋体" w:cs="宋体"/>
                <w:spacing w:val="-4"/>
                <w:sz w:val="20"/>
                <w:szCs w:val="20"/>
              </w:rPr>
              <w:t>2</w:t>
            </w:r>
            <w:r>
              <w:rPr>
                <w:rFonts w:ascii="宋体" w:hAnsi="宋体" w:eastAsia="宋体" w:cs="宋体"/>
                <w:spacing w:val="-45"/>
                <w:sz w:val="20"/>
                <w:szCs w:val="20"/>
              </w:rPr>
              <w:t xml:space="preserve"> </w:t>
            </w:r>
            <w:r>
              <w:rPr>
                <w:rFonts w:ascii="宋体" w:hAnsi="宋体" w:eastAsia="宋体" w:cs="宋体"/>
                <w:spacing w:val="-4"/>
                <w:sz w:val="20"/>
                <w:szCs w:val="20"/>
              </w:rPr>
              <w:t>个</w:t>
            </w:r>
            <w:r>
              <w:rPr>
                <w:rFonts w:ascii="宋体" w:hAnsi="宋体" w:eastAsia="宋体" w:cs="宋体"/>
                <w:spacing w:val="-2"/>
                <w:sz w:val="20"/>
                <w:szCs w:val="20"/>
              </w:rPr>
              <w:t>成分收费。</w:t>
            </w:r>
          </w:p>
        </w:tc>
        <w:tc>
          <w:tcPr>
            <w:tcW w:w="567" w:type="dxa"/>
            <w:vAlign w:val="top"/>
          </w:tcPr>
          <w:p w14:paraId="0861481E">
            <w:pPr>
              <w:pStyle w:val="6"/>
              <w:spacing w:line="246" w:lineRule="auto"/>
            </w:pPr>
          </w:p>
          <w:p w14:paraId="20FFA7D7">
            <w:pPr>
              <w:pStyle w:val="6"/>
              <w:spacing w:line="247" w:lineRule="auto"/>
            </w:pPr>
          </w:p>
          <w:p w14:paraId="67EA95CA">
            <w:pPr>
              <w:pStyle w:val="6"/>
              <w:spacing w:line="247" w:lineRule="auto"/>
            </w:pPr>
          </w:p>
          <w:p w14:paraId="0B61DD7B">
            <w:pPr>
              <w:spacing w:before="65" w:line="220" w:lineRule="auto"/>
              <w:ind w:left="109"/>
              <w:rPr>
                <w:rFonts w:ascii="宋体" w:hAnsi="宋体" w:eastAsia="宋体" w:cs="宋体"/>
                <w:sz w:val="20"/>
                <w:szCs w:val="20"/>
              </w:rPr>
            </w:pPr>
            <w:r>
              <w:rPr>
                <w:rFonts w:ascii="宋体" w:hAnsi="宋体" w:eastAsia="宋体" w:cs="宋体"/>
                <w:spacing w:val="-7"/>
                <w:sz w:val="20"/>
                <w:szCs w:val="20"/>
              </w:rPr>
              <w:t>乙类</w:t>
            </w:r>
          </w:p>
        </w:tc>
        <w:tc>
          <w:tcPr>
            <w:tcW w:w="566" w:type="dxa"/>
            <w:vAlign w:val="top"/>
          </w:tcPr>
          <w:p w14:paraId="1342C789">
            <w:pPr>
              <w:pStyle w:val="6"/>
              <w:spacing w:line="246" w:lineRule="auto"/>
            </w:pPr>
          </w:p>
          <w:p w14:paraId="765C56A6">
            <w:pPr>
              <w:pStyle w:val="6"/>
              <w:spacing w:line="247" w:lineRule="auto"/>
            </w:pPr>
          </w:p>
          <w:p w14:paraId="592438A1">
            <w:pPr>
              <w:pStyle w:val="6"/>
              <w:spacing w:line="247" w:lineRule="auto"/>
            </w:pPr>
          </w:p>
          <w:p w14:paraId="056434F0">
            <w:pPr>
              <w:spacing w:before="65" w:line="239" w:lineRule="auto"/>
              <w:ind w:left="140"/>
              <w:rPr>
                <w:rFonts w:ascii="宋体" w:hAnsi="宋体" w:eastAsia="宋体" w:cs="宋体"/>
                <w:sz w:val="20"/>
                <w:szCs w:val="20"/>
              </w:rPr>
            </w:pPr>
            <w:r>
              <w:rPr>
                <w:rFonts w:ascii="宋体" w:hAnsi="宋体" w:eastAsia="宋体" w:cs="宋体"/>
                <w:spacing w:val="-2"/>
                <w:sz w:val="20"/>
                <w:szCs w:val="20"/>
              </w:rPr>
              <w:t>0.1</w:t>
            </w:r>
          </w:p>
        </w:tc>
        <w:tc>
          <w:tcPr>
            <w:tcW w:w="694" w:type="dxa"/>
            <w:vAlign w:val="top"/>
          </w:tcPr>
          <w:p w14:paraId="62F3D681">
            <w:pPr>
              <w:pStyle w:val="6"/>
              <w:spacing w:line="242" w:lineRule="auto"/>
            </w:pPr>
          </w:p>
          <w:p w14:paraId="61AE0AD8">
            <w:pPr>
              <w:pStyle w:val="6"/>
              <w:spacing w:line="242" w:lineRule="auto"/>
            </w:pPr>
          </w:p>
          <w:p w14:paraId="40FC15C9">
            <w:pPr>
              <w:spacing w:before="65" w:line="241" w:lineRule="auto"/>
              <w:ind w:left="51" w:right="45" w:firstLine="12"/>
              <w:jc w:val="both"/>
              <w:rPr>
                <w:rFonts w:ascii="宋体" w:hAnsi="宋体" w:eastAsia="宋体" w:cs="宋体"/>
                <w:sz w:val="20"/>
                <w:szCs w:val="20"/>
              </w:rPr>
            </w:pPr>
            <w:r>
              <w:rPr>
                <w:rFonts w:ascii="宋体" w:hAnsi="宋体" w:eastAsia="宋体" w:cs="宋体"/>
                <w:spacing w:val="-7"/>
                <w:sz w:val="20"/>
                <w:szCs w:val="20"/>
              </w:rPr>
              <w:t>限支付</w:t>
            </w:r>
            <w:r>
              <w:rPr>
                <w:rFonts w:ascii="宋体" w:hAnsi="宋体" w:eastAsia="宋体" w:cs="宋体"/>
                <w:spacing w:val="-3"/>
                <w:sz w:val="20"/>
                <w:szCs w:val="20"/>
              </w:rPr>
              <w:t>血液系统疾病</w:t>
            </w:r>
          </w:p>
        </w:tc>
      </w:tr>
      <w:tr w14:paraId="4EF82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7" w:hRule="atLeast"/>
        </w:trPr>
        <w:tc>
          <w:tcPr>
            <w:tcW w:w="366" w:type="dxa"/>
            <w:vAlign w:val="top"/>
          </w:tcPr>
          <w:p w14:paraId="22C10257">
            <w:pPr>
              <w:pStyle w:val="6"/>
              <w:spacing w:line="272" w:lineRule="auto"/>
            </w:pPr>
          </w:p>
          <w:p w14:paraId="3C886C1B">
            <w:pPr>
              <w:pStyle w:val="6"/>
              <w:spacing w:line="272" w:lineRule="auto"/>
            </w:pPr>
          </w:p>
          <w:p w14:paraId="16D7E4D6">
            <w:pPr>
              <w:spacing w:before="65"/>
              <w:ind w:left="89"/>
              <w:rPr>
                <w:rFonts w:ascii="宋体" w:hAnsi="宋体" w:eastAsia="宋体" w:cs="宋体"/>
                <w:sz w:val="20"/>
                <w:szCs w:val="20"/>
              </w:rPr>
            </w:pPr>
            <w:r>
              <w:rPr>
                <w:rFonts w:ascii="宋体" w:hAnsi="宋体" w:eastAsia="宋体" w:cs="宋体"/>
                <w:spacing w:val="-3"/>
                <w:sz w:val="20"/>
                <w:szCs w:val="20"/>
              </w:rPr>
              <w:t>25</w:t>
            </w:r>
          </w:p>
        </w:tc>
        <w:tc>
          <w:tcPr>
            <w:tcW w:w="488" w:type="dxa"/>
            <w:vAlign w:val="top"/>
          </w:tcPr>
          <w:p w14:paraId="4C55E10C">
            <w:pPr>
              <w:pStyle w:val="6"/>
              <w:spacing w:line="289" w:lineRule="auto"/>
            </w:pPr>
          </w:p>
          <w:p w14:paraId="799ADB73">
            <w:pPr>
              <w:pStyle w:val="6"/>
              <w:spacing w:line="290" w:lineRule="auto"/>
            </w:pPr>
          </w:p>
          <w:p w14:paraId="3728468D">
            <w:pPr>
              <w:spacing w:before="65" w:line="180" w:lineRule="auto"/>
              <w:ind w:left="193"/>
              <w:rPr>
                <w:rFonts w:ascii="宋体" w:hAnsi="宋体" w:eastAsia="宋体" w:cs="宋体"/>
                <w:sz w:val="20"/>
                <w:szCs w:val="20"/>
              </w:rPr>
            </w:pPr>
            <w:r>
              <w:rPr>
                <w:rFonts w:ascii="宋体" w:hAnsi="宋体" w:eastAsia="宋体" w:cs="宋体"/>
                <w:sz w:val="20"/>
                <w:szCs w:val="20"/>
              </w:rPr>
              <w:t>E</w:t>
            </w:r>
          </w:p>
        </w:tc>
        <w:tc>
          <w:tcPr>
            <w:tcW w:w="724" w:type="dxa"/>
            <w:vAlign w:val="top"/>
          </w:tcPr>
          <w:p w14:paraId="22FBA9F0">
            <w:pPr>
              <w:pStyle w:val="6"/>
              <w:spacing w:line="287" w:lineRule="auto"/>
            </w:pPr>
          </w:p>
          <w:p w14:paraId="00925DEA">
            <w:pPr>
              <w:spacing w:before="65" w:line="239" w:lineRule="auto"/>
              <w:ind w:left="15"/>
              <w:rPr>
                <w:rFonts w:ascii="宋体" w:hAnsi="宋体" w:eastAsia="宋体" w:cs="宋体"/>
                <w:sz w:val="20"/>
                <w:szCs w:val="20"/>
              </w:rPr>
            </w:pPr>
            <w:r>
              <w:rPr>
                <w:rFonts w:ascii="宋体" w:hAnsi="宋体" w:eastAsia="宋体" w:cs="宋体"/>
                <w:spacing w:val="-2"/>
                <w:sz w:val="20"/>
                <w:szCs w:val="20"/>
              </w:rPr>
              <w:t>0131080</w:t>
            </w:r>
          </w:p>
          <w:p w14:paraId="210EE3EF">
            <w:pPr>
              <w:spacing w:line="239" w:lineRule="auto"/>
              <w:ind w:left="15"/>
              <w:rPr>
                <w:rFonts w:ascii="宋体" w:hAnsi="宋体" w:eastAsia="宋体" w:cs="宋体"/>
                <w:sz w:val="20"/>
                <w:szCs w:val="20"/>
              </w:rPr>
            </w:pPr>
            <w:r>
              <w:rPr>
                <w:rFonts w:ascii="宋体" w:hAnsi="宋体" w:eastAsia="宋体" w:cs="宋体"/>
                <w:spacing w:val="-2"/>
                <w:sz w:val="20"/>
                <w:szCs w:val="20"/>
              </w:rPr>
              <w:t>0005000</w:t>
            </w:r>
          </w:p>
          <w:p w14:paraId="144AB104">
            <w:pPr>
              <w:ind w:left="316"/>
              <w:rPr>
                <w:rFonts w:ascii="宋体" w:hAnsi="宋体" w:eastAsia="宋体" w:cs="宋体"/>
                <w:sz w:val="20"/>
                <w:szCs w:val="20"/>
              </w:rPr>
            </w:pPr>
            <w:r>
              <w:rPr>
                <w:rFonts w:ascii="宋体" w:hAnsi="宋体" w:eastAsia="宋体" w:cs="宋体"/>
                <w:sz w:val="20"/>
                <w:szCs w:val="20"/>
              </w:rPr>
              <w:t>0</w:t>
            </w:r>
          </w:p>
        </w:tc>
        <w:tc>
          <w:tcPr>
            <w:tcW w:w="848" w:type="dxa"/>
            <w:vAlign w:val="top"/>
          </w:tcPr>
          <w:p w14:paraId="12F206B5">
            <w:pPr>
              <w:pStyle w:val="6"/>
              <w:spacing w:line="415" w:lineRule="auto"/>
            </w:pPr>
          </w:p>
          <w:p w14:paraId="09D1C500">
            <w:pPr>
              <w:spacing w:before="65" w:line="242" w:lineRule="auto"/>
              <w:ind w:left="29" w:right="23" w:hanging="4"/>
              <w:rPr>
                <w:rFonts w:ascii="宋体" w:hAnsi="宋体" w:eastAsia="宋体" w:cs="宋体"/>
                <w:sz w:val="20"/>
                <w:szCs w:val="20"/>
              </w:rPr>
            </w:pPr>
            <w:r>
              <w:rPr>
                <w:rFonts w:ascii="宋体" w:hAnsi="宋体" w:eastAsia="宋体" w:cs="宋体"/>
                <w:spacing w:val="-2"/>
                <w:sz w:val="20"/>
                <w:szCs w:val="20"/>
              </w:rPr>
              <w:t>干细胞分</w:t>
            </w:r>
            <w:r>
              <w:rPr>
                <w:rFonts w:ascii="宋体" w:hAnsi="宋体" w:eastAsia="宋体" w:cs="宋体"/>
                <w:spacing w:val="-3"/>
                <w:sz w:val="20"/>
                <w:szCs w:val="20"/>
              </w:rPr>
              <w:t>离制备费</w:t>
            </w:r>
          </w:p>
        </w:tc>
        <w:tc>
          <w:tcPr>
            <w:tcW w:w="1701" w:type="dxa"/>
            <w:vAlign w:val="top"/>
          </w:tcPr>
          <w:p w14:paraId="220FC51C">
            <w:pPr>
              <w:spacing w:before="222" w:line="241" w:lineRule="auto"/>
              <w:ind w:left="14" w:right="10"/>
              <w:jc w:val="both"/>
              <w:rPr>
                <w:rFonts w:ascii="宋体" w:hAnsi="宋体" w:eastAsia="宋体" w:cs="宋体"/>
                <w:sz w:val="20"/>
                <w:szCs w:val="20"/>
              </w:rPr>
            </w:pPr>
            <w:r>
              <w:rPr>
                <w:rFonts w:ascii="宋体" w:hAnsi="宋体" w:eastAsia="宋体" w:cs="宋体"/>
                <w:spacing w:val="8"/>
                <w:sz w:val="20"/>
                <w:szCs w:val="20"/>
              </w:rPr>
              <w:t>通过从骨髓、外周血、脐带血等来源中分离制备提取干</w:t>
            </w:r>
            <w:r>
              <w:rPr>
                <w:rFonts w:ascii="宋体" w:hAnsi="宋体" w:eastAsia="宋体" w:cs="宋体"/>
                <w:spacing w:val="-9"/>
                <w:sz w:val="20"/>
                <w:szCs w:val="20"/>
              </w:rPr>
              <w:t>细胞。</w:t>
            </w:r>
          </w:p>
        </w:tc>
        <w:tc>
          <w:tcPr>
            <w:tcW w:w="2835" w:type="dxa"/>
            <w:vAlign w:val="top"/>
          </w:tcPr>
          <w:p w14:paraId="55562E5D">
            <w:pPr>
              <w:spacing w:before="95"/>
              <w:ind w:left="13" w:right="11"/>
              <w:rPr>
                <w:rFonts w:ascii="宋体" w:hAnsi="宋体" w:eastAsia="宋体" w:cs="宋体"/>
                <w:sz w:val="20"/>
                <w:szCs w:val="20"/>
              </w:rPr>
            </w:pPr>
            <w:r>
              <w:rPr>
                <w:rFonts w:ascii="宋体" w:hAnsi="宋体" w:eastAsia="宋体" w:cs="宋体"/>
                <w:sz w:val="20"/>
                <w:szCs w:val="20"/>
              </w:rPr>
              <w:t>所定价格涵盖准备、分离、提取干细胞、计数、装袋、封口、处</w:t>
            </w:r>
            <w:r>
              <w:rPr>
                <w:rFonts w:ascii="宋体" w:hAnsi="宋体" w:eastAsia="宋体" w:cs="宋体"/>
                <w:spacing w:val="-2"/>
                <w:sz w:val="20"/>
                <w:szCs w:val="20"/>
              </w:rPr>
              <w:t>理用物等步骤所需的人力资源、</w:t>
            </w:r>
            <w:r>
              <w:rPr>
                <w:rFonts w:ascii="宋体" w:hAnsi="宋体" w:eastAsia="宋体" w:cs="宋体"/>
                <w:sz w:val="20"/>
                <w:szCs w:val="20"/>
              </w:rPr>
              <w:t>设备运转成本与基本物质资源消</w:t>
            </w:r>
            <w:r>
              <w:rPr>
                <w:rFonts w:ascii="宋体" w:hAnsi="宋体" w:eastAsia="宋体" w:cs="宋体"/>
                <w:spacing w:val="-9"/>
                <w:sz w:val="20"/>
                <w:szCs w:val="20"/>
              </w:rPr>
              <w:t>耗。</w:t>
            </w:r>
          </w:p>
        </w:tc>
        <w:tc>
          <w:tcPr>
            <w:tcW w:w="849" w:type="dxa"/>
            <w:vAlign w:val="top"/>
          </w:tcPr>
          <w:p w14:paraId="4E784CC5">
            <w:pPr>
              <w:pStyle w:val="6"/>
            </w:pPr>
          </w:p>
        </w:tc>
        <w:tc>
          <w:tcPr>
            <w:tcW w:w="991" w:type="dxa"/>
            <w:vAlign w:val="top"/>
          </w:tcPr>
          <w:p w14:paraId="4AD9B698">
            <w:pPr>
              <w:pStyle w:val="6"/>
            </w:pPr>
          </w:p>
        </w:tc>
        <w:tc>
          <w:tcPr>
            <w:tcW w:w="569" w:type="dxa"/>
            <w:vAlign w:val="top"/>
          </w:tcPr>
          <w:p w14:paraId="0850D929">
            <w:pPr>
              <w:pStyle w:val="6"/>
              <w:spacing w:line="272" w:lineRule="auto"/>
            </w:pPr>
          </w:p>
          <w:p w14:paraId="2335C918">
            <w:pPr>
              <w:pStyle w:val="6"/>
              <w:spacing w:line="272" w:lineRule="auto"/>
            </w:pPr>
          </w:p>
          <w:p w14:paraId="44E308EF">
            <w:pPr>
              <w:spacing w:before="65" w:line="223" w:lineRule="auto"/>
              <w:ind w:left="189"/>
              <w:rPr>
                <w:rFonts w:ascii="宋体" w:hAnsi="宋体" w:eastAsia="宋体" w:cs="宋体"/>
                <w:sz w:val="20"/>
                <w:szCs w:val="20"/>
              </w:rPr>
            </w:pPr>
            <w:r>
              <w:rPr>
                <w:rFonts w:ascii="宋体" w:hAnsi="宋体" w:eastAsia="宋体" w:cs="宋体"/>
                <w:sz w:val="20"/>
                <w:szCs w:val="20"/>
              </w:rPr>
              <w:t>袋</w:t>
            </w:r>
          </w:p>
        </w:tc>
        <w:tc>
          <w:tcPr>
            <w:tcW w:w="566" w:type="dxa"/>
            <w:vAlign w:val="top"/>
          </w:tcPr>
          <w:p w14:paraId="1A630000">
            <w:pPr>
              <w:pStyle w:val="6"/>
              <w:spacing w:line="272" w:lineRule="auto"/>
            </w:pPr>
          </w:p>
          <w:p w14:paraId="6F7DF62B">
            <w:pPr>
              <w:pStyle w:val="6"/>
              <w:spacing w:line="272" w:lineRule="auto"/>
            </w:pPr>
          </w:p>
          <w:p w14:paraId="33768F6D">
            <w:pPr>
              <w:spacing w:before="65"/>
              <w:ind w:left="103"/>
              <w:rPr>
                <w:rFonts w:ascii="宋体" w:hAnsi="宋体" w:eastAsia="宋体" w:cs="宋体"/>
                <w:sz w:val="20"/>
                <w:szCs w:val="20"/>
              </w:rPr>
            </w:pPr>
            <w:r>
              <w:rPr>
                <w:rFonts w:ascii="宋体" w:hAnsi="宋体" w:eastAsia="宋体" w:cs="宋体"/>
                <w:spacing w:val="-5"/>
                <w:sz w:val="20"/>
                <w:szCs w:val="20"/>
              </w:rPr>
              <w:t>1900</w:t>
            </w:r>
          </w:p>
        </w:tc>
        <w:tc>
          <w:tcPr>
            <w:tcW w:w="566" w:type="dxa"/>
            <w:vAlign w:val="top"/>
          </w:tcPr>
          <w:p w14:paraId="431720C5">
            <w:pPr>
              <w:pStyle w:val="6"/>
              <w:spacing w:line="272" w:lineRule="auto"/>
            </w:pPr>
          </w:p>
          <w:p w14:paraId="690AB620">
            <w:pPr>
              <w:pStyle w:val="6"/>
              <w:spacing w:line="272" w:lineRule="auto"/>
            </w:pPr>
          </w:p>
          <w:p w14:paraId="7BC001DB">
            <w:pPr>
              <w:spacing w:before="65"/>
              <w:ind w:left="103"/>
              <w:rPr>
                <w:rFonts w:ascii="宋体" w:hAnsi="宋体" w:eastAsia="宋体" w:cs="宋体"/>
                <w:sz w:val="20"/>
                <w:szCs w:val="20"/>
              </w:rPr>
            </w:pPr>
            <w:r>
              <w:rPr>
                <w:rFonts w:ascii="宋体" w:hAnsi="宋体" w:eastAsia="宋体" w:cs="宋体"/>
                <w:spacing w:val="-5"/>
                <w:sz w:val="20"/>
                <w:szCs w:val="20"/>
              </w:rPr>
              <w:t>1900</w:t>
            </w:r>
          </w:p>
        </w:tc>
        <w:tc>
          <w:tcPr>
            <w:tcW w:w="1417" w:type="dxa"/>
            <w:vAlign w:val="top"/>
          </w:tcPr>
          <w:p w14:paraId="317EF539">
            <w:pPr>
              <w:pStyle w:val="6"/>
              <w:spacing w:line="288" w:lineRule="auto"/>
            </w:pPr>
          </w:p>
          <w:p w14:paraId="491406C2">
            <w:pPr>
              <w:spacing w:before="65" w:line="241" w:lineRule="auto"/>
              <w:ind w:left="16" w:right="7"/>
              <w:jc w:val="both"/>
              <w:rPr>
                <w:rFonts w:ascii="宋体" w:hAnsi="宋体" w:eastAsia="宋体" w:cs="宋体"/>
                <w:sz w:val="20"/>
                <w:szCs w:val="20"/>
              </w:rPr>
            </w:pPr>
            <w:r>
              <w:rPr>
                <w:rFonts w:ascii="宋体" w:hAnsi="宋体" w:eastAsia="宋体" w:cs="宋体"/>
                <w:spacing w:val="31"/>
                <w:sz w:val="20"/>
                <w:szCs w:val="20"/>
              </w:rPr>
              <w:t>每日计费不超</w:t>
            </w:r>
            <w:r>
              <w:rPr>
                <w:rFonts w:ascii="宋体" w:hAnsi="宋体" w:eastAsia="宋体" w:cs="宋体"/>
                <w:spacing w:val="3"/>
                <w:sz w:val="20"/>
                <w:szCs w:val="20"/>
              </w:rPr>
              <w:t>过</w:t>
            </w:r>
            <w:r>
              <w:rPr>
                <w:rFonts w:ascii="宋体" w:hAnsi="宋体" w:eastAsia="宋体" w:cs="宋体"/>
                <w:spacing w:val="42"/>
                <w:sz w:val="20"/>
                <w:szCs w:val="20"/>
              </w:rPr>
              <w:t xml:space="preserve"> </w:t>
            </w:r>
            <w:r>
              <w:rPr>
                <w:rFonts w:ascii="宋体" w:hAnsi="宋体" w:eastAsia="宋体" w:cs="宋体"/>
                <w:spacing w:val="3"/>
                <w:sz w:val="20"/>
                <w:szCs w:val="20"/>
              </w:rPr>
              <w:t>1</w:t>
            </w:r>
            <w:r>
              <w:rPr>
                <w:rFonts w:ascii="宋体" w:hAnsi="宋体" w:eastAsia="宋体" w:cs="宋体"/>
                <w:spacing w:val="27"/>
                <w:sz w:val="20"/>
                <w:szCs w:val="20"/>
              </w:rPr>
              <w:t xml:space="preserve"> </w:t>
            </w:r>
            <w:r>
              <w:rPr>
                <w:rFonts w:ascii="宋体" w:hAnsi="宋体" w:eastAsia="宋体" w:cs="宋体"/>
                <w:spacing w:val="3"/>
                <w:sz w:val="20"/>
                <w:szCs w:val="20"/>
              </w:rPr>
              <w:t>个计价单</w:t>
            </w:r>
            <w:r>
              <w:rPr>
                <w:rFonts w:ascii="宋体" w:hAnsi="宋体" w:eastAsia="宋体" w:cs="宋体"/>
                <w:spacing w:val="-10"/>
                <w:sz w:val="20"/>
                <w:szCs w:val="20"/>
              </w:rPr>
              <w:t>位。</w:t>
            </w:r>
          </w:p>
        </w:tc>
        <w:tc>
          <w:tcPr>
            <w:tcW w:w="567" w:type="dxa"/>
            <w:vAlign w:val="top"/>
          </w:tcPr>
          <w:p w14:paraId="728B34D7">
            <w:pPr>
              <w:pStyle w:val="6"/>
              <w:spacing w:line="272" w:lineRule="auto"/>
            </w:pPr>
          </w:p>
          <w:p w14:paraId="3181E80B">
            <w:pPr>
              <w:pStyle w:val="6"/>
              <w:spacing w:line="272" w:lineRule="auto"/>
            </w:pPr>
          </w:p>
          <w:p w14:paraId="0B3F2ADD">
            <w:pPr>
              <w:spacing w:before="65" w:line="220" w:lineRule="auto"/>
              <w:ind w:left="109"/>
              <w:rPr>
                <w:rFonts w:ascii="宋体" w:hAnsi="宋体" w:eastAsia="宋体" w:cs="宋体"/>
                <w:sz w:val="20"/>
                <w:szCs w:val="20"/>
              </w:rPr>
            </w:pPr>
            <w:r>
              <w:rPr>
                <w:rFonts w:ascii="宋体" w:hAnsi="宋体" w:eastAsia="宋体" w:cs="宋体"/>
                <w:spacing w:val="-7"/>
                <w:sz w:val="20"/>
                <w:szCs w:val="20"/>
              </w:rPr>
              <w:t>乙类</w:t>
            </w:r>
          </w:p>
        </w:tc>
        <w:tc>
          <w:tcPr>
            <w:tcW w:w="566" w:type="dxa"/>
            <w:vAlign w:val="top"/>
          </w:tcPr>
          <w:p w14:paraId="5B38E1C4">
            <w:pPr>
              <w:pStyle w:val="6"/>
              <w:spacing w:line="272" w:lineRule="auto"/>
            </w:pPr>
          </w:p>
          <w:p w14:paraId="113286D5">
            <w:pPr>
              <w:pStyle w:val="6"/>
              <w:spacing w:line="273" w:lineRule="auto"/>
            </w:pPr>
          </w:p>
          <w:p w14:paraId="2B77C0FB">
            <w:pPr>
              <w:spacing w:before="65" w:line="239" w:lineRule="auto"/>
              <w:ind w:left="140"/>
              <w:rPr>
                <w:rFonts w:ascii="宋体" w:hAnsi="宋体" w:eastAsia="宋体" w:cs="宋体"/>
                <w:sz w:val="20"/>
                <w:szCs w:val="20"/>
              </w:rPr>
            </w:pPr>
            <w:r>
              <w:rPr>
                <w:rFonts w:ascii="宋体" w:hAnsi="宋体" w:eastAsia="宋体" w:cs="宋体"/>
                <w:spacing w:val="-2"/>
                <w:sz w:val="20"/>
                <w:szCs w:val="20"/>
              </w:rPr>
              <w:t>0.1</w:t>
            </w:r>
          </w:p>
        </w:tc>
        <w:tc>
          <w:tcPr>
            <w:tcW w:w="694" w:type="dxa"/>
            <w:vAlign w:val="top"/>
          </w:tcPr>
          <w:p w14:paraId="252557BE">
            <w:pPr>
              <w:pStyle w:val="6"/>
              <w:spacing w:line="287" w:lineRule="auto"/>
            </w:pPr>
          </w:p>
          <w:p w14:paraId="142C504A">
            <w:pPr>
              <w:spacing w:before="65" w:line="241" w:lineRule="auto"/>
              <w:ind w:left="51" w:right="45" w:firstLine="12"/>
              <w:jc w:val="both"/>
              <w:rPr>
                <w:rFonts w:ascii="宋体" w:hAnsi="宋体" w:eastAsia="宋体" w:cs="宋体"/>
                <w:sz w:val="20"/>
                <w:szCs w:val="20"/>
              </w:rPr>
            </w:pPr>
            <w:r>
              <w:rPr>
                <w:rFonts w:ascii="宋体" w:hAnsi="宋体" w:eastAsia="宋体" w:cs="宋体"/>
                <w:spacing w:val="-7"/>
                <w:sz w:val="20"/>
                <w:szCs w:val="20"/>
              </w:rPr>
              <w:t>限支付</w:t>
            </w:r>
            <w:r>
              <w:rPr>
                <w:rFonts w:ascii="宋体" w:hAnsi="宋体" w:eastAsia="宋体" w:cs="宋体"/>
                <w:spacing w:val="-3"/>
                <w:sz w:val="20"/>
                <w:szCs w:val="20"/>
              </w:rPr>
              <w:t>血液系统疾病</w:t>
            </w:r>
          </w:p>
        </w:tc>
      </w:tr>
    </w:tbl>
    <w:p w14:paraId="75888DC2">
      <w:pPr>
        <w:rPr>
          <w:rFonts w:ascii="Arial"/>
          <w:sz w:val="21"/>
        </w:rPr>
      </w:pPr>
    </w:p>
    <w:p w14:paraId="4E4FAF72">
      <w:pPr>
        <w:rPr>
          <w:rFonts w:ascii="Arial" w:hAnsi="Arial" w:eastAsia="Arial" w:cs="Arial"/>
          <w:sz w:val="21"/>
          <w:szCs w:val="21"/>
        </w:rPr>
        <w:sectPr>
          <w:pgSz w:w="16839" w:h="11907"/>
          <w:pgMar w:top="1012" w:right="1400" w:bottom="0" w:left="1276" w:header="0" w:footer="0" w:gutter="0"/>
          <w:cols w:space="720" w:num="1"/>
        </w:sectPr>
      </w:pPr>
    </w:p>
    <w:p w14:paraId="788EF6A4">
      <w:pPr>
        <w:spacing w:before="164"/>
      </w:pPr>
    </w:p>
    <w:tbl>
      <w:tblPr>
        <w:tblStyle w:val="5"/>
        <w:tblW w:w="13747" w:type="dxa"/>
        <w:tblInd w:w="4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6"/>
        <w:gridCol w:w="488"/>
        <w:gridCol w:w="724"/>
        <w:gridCol w:w="848"/>
        <w:gridCol w:w="1701"/>
        <w:gridCol w:w="2835"/>
        <w:gridCol w:w="849"/>
        <w:gridCol w:w="991"/>
        <w:gridCol w:w="569"/>
        <w:gridCol w:w="566"/>
        <w:gridCol w:w="566"/>
        <w:gridCol w:w="1417"/>
        <w:gridCol w:w="567"/>
        <w:gridCol w:w="566"/>
        <w:gridCol w:w="694"/>
      </w:tblGrid>
      <w:tr w14:paraId="782E4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366" w:type="dxa"/>
            <w:vMerge w:val="restart"/>
            <w:tcBorders>
              <w:bottom w:val="nil"/>
            </w:tcBorders>
            <w:textDirection w:val="tbRlV"/>
            <w:vAlign w:val="top"/>
          </w:tcPr>
          <w:p w14:paraId="21D51AA0">
            <w:pPr>
              <w:spacing w:before="81" w:line="209" w:lineRule="auto"/>
              <w:ind w:left="266"/>
              <w:rPr>
                <w:rFonts w:ascii="黑体" w:hAnsi="黑体" w:eastAsia="黑体" w:cs="黑体"/>
                <w:sz w:val="20"/>
                <w:szCs w:val="20"/>
              </w:rPr>
            </w:pPr>
            <w:r>
              <w:rPr>
                <w:rFonts w:ascii="黑体" w:hAnsi="黑体" w:eastAsia="黑体" w:cs="黑体"/>
                <w:spacing w:val="29"/>
                <w:sz w:val="20"/>
                <w:szCs w:val="20"/>
              </w:rPr>
              <w:t>序号</w:t>
            </w:r>
          </w:p>
        </w:tc>
        <w:tc>
          <w:tcPr>
            <w:tcW w:w="488" w:type="dxa"/>
            <w:vMerge w:val="restart"/>
            <w:tcBorders>
              <w:bottom w:val="nil"/>
            </w:tcBorders>
            <w:vAlign w:val="top"/>
          </w:tcPr>
          <w:p w14:paraId="2162A852">
            <w:pPr>
              <w:spacing w:before="136" w:line="218" w:lineRule="auto"/>
              <w:ind w:left="47"/>
              <w:rPr>
                <w:rFonts w:ascii="黑体" w:hAnsi="黑体" w:eastAsia="黑体" w:cs="黑体"/>
                <w:sz w:val="20"/>
                <w:szCs w:val="20"/>
              </w:rPr>
            </w:pPr>
            <w:r>
              <w:rPr>
                <w:rFonts w:ascii="黑体" w:hAnsi="黑体" w:eastAsia="黑体" w:cs="黑体"/>
                <w:spacing w:val="-3"/>
                <w:sz w:val="20"/>
                <w:szCs w:val="20"/>
              </w:rPr>
              <w:t>财务</w:t>
            </w:r>
          </w:p>
          <w:p w14:paraId="589AAE60">
            <w:pPr>
              <w:spacing w:before="23" w:line="218" w:lineRule="auto"/>
              <w:ind w:left="50"/>
              <w:rPr>
                <w:rFonts w:ascii="黑体" w:hAnsi="黑体" w:eastAsia="黑体" w:cs="黑体"/>
                <w:sz w:val="20"/>
                <w:szCs w:val="20"/>
              </w:rPr>
            </w:pPr>
            <w:r>
              <w:rPr>
                <w:rFonts w:ascii="黑体" w:hAnsi="黑体" w:eastAsia="黑体" w:cs="黑体"/>
                <w:spacing w:val="-3"/>
                <w:sz w:val="20"/>
                <w:szCs w:val="20"/>
              </w:rPr>
              <w:t>分类</w:t>
            </w:r>
          </w:p>
          <w:p w14:paraId="436B8CED">
            <w:pPr>
              <w:spacing w:before="23" w:line="220" w:lineRule="auto"/>
              <w:ind w:left="45"/>
              <w:rPr>
                <w:rFonts w:ascii="黑体" w:hAnsi="黑体" w:eastAsia="黑体" w:cs="黑体"/>
                <w:sz w:val="20"/>
                <w:szCs w:val="20"/>
              </w:rPr>
            </w:pPr>
            <w:r>
              <w:rPr>
                <w:rFonts w:ascii="黑体" w:hAnsi="黑体" w:eastAsia="黑体" w:cs="黑体"/>
                <w:spacing w:val="-2"/>
                <w:sz w:val="20"/>
                <w:szCs w:val="20"/>
              </w:rPr>
              <w:t>代码</w:t>
            </w:r>
          </w:p>
        </w:tc>
        <w:tc>
          <w:tcPr>
            <w:tcW w:w="724" w:type="dxa"/>
            <w:vMerge w:val="restart"/>
            <w:tcBorders>
              <w:bottom w:val="nil"/>
            </w:tcBorders>
            <w:vAlign w:val="top"/>
          </w:tcPr>
          <w:p w14:paraId="1E4D8015">
            <w:pPr>
              <w:spacing w:before="265" w:line="241" w:lineRule="auto"/>
              <w:ind w:left="89" w:right="61" w:hanging="13"/>
              <w:rPr>
                <w:rFonts w:ascii="黑体" w:hAnsi="黑体" w:eastAsia="黑体" w:cs="黑体"/>
                <w:sz w:val="20"/>
                <w:szCs w:val="20"/>
              </w:rPr>
            </w:pPr>
            <w:r>
              <w:rPr>
                <w:rFonts w:ascii="黑体" w:hAnsi="黑体" w:eastAsia="黑体" w:cs="黑体"/>
                <w:spacing w:val="-7"/>
                <w:sz w:val="20"/>
                <w:szCs w:val="20"/>
              </w:rPr>
              <w:t>国家项</w:t>
            </w:r>
            <w:r>
              <w:rPr>
                <w:rFonts w:ascii="黑体" w:hAnsi="黑体" w:eastAsia="黑体" w:cs="黑体"/>
                <w:spacing w:val="-11"/>
                <w:sz w:val="20"/>
                <w:szCs w:val="20"/>
              </w:rPr>
              <w:t>目编码</w:t>
            </w:r>
          </w:p>
        </w:tc>
        <w:tc>
          <w:tcPr>
            <w:tcW w:w="848" w:type="dxa"/>
            <w:vMerge w:val="restart"/>
            <w:tcBorders>
              <w:bottom w:val="nil"/>
            </w:tcBorders>
            <w:vAlign w:val="top"/>
          </w:tcPr>
          <w:p w14:paraId="5BAEDE48">
            <w:pPr>
              <w:pStyle w:val="6"/>
              <w:spacing w:line="328" w:lineRule="auto"/>
            </w:pPr>
          </w:p>
          <w:p w14:paraId="60CD6214">
            <w:pPr>
              <w:spacing w:before="65" w:line="219" w:lineRule="auto"/>
              <w:ind w:left="26"/>
              <w:rPr>
                <w:rFonts w:ascii="黑体" w:hAnsi="黑体" w:eastAsia="黑体" w:cs="黑体"/>
                <w:sz w:val="20"/>
                <w:szCs w:val="20"/>
              </w:rPr>
            </w:pPr>
            <w:r>
              <w:rPr>
                <w:rFonts w:ascii="黑体" w:hAnsi="黑体" w:eastAsia="黑体" w:cs="黑体"/>
                <w:spacing w:val="-2"/>
                <w:sz w:val="20"/>
                <w:szCs w:val="20"/>
              </w:rPr>
              <w:t>项目名称</w:t>
            </w:r>
          </w:p>
        </w:tc>
        <w:tc>
          <w:tcPr>
            <w:tcW w:w="1701" w:type="dxa"/>
            <w:vMerge w:val="restart"/>
            <w:tcBorders>
              <w:bottom w:val="nil"/>
            </w:tcBorders>
            <w:vAlign w:val="top"/>
          </w:tcPr>
          <w:p w14:paraId="538C28D2">
            <w:pPr>
              <w:pStyle w:val="6"/>
              <w:spacing w:line="329" w:lineRule="auto"/>
            </w:pPr>
          </w:p>
          <w:p w14:paraId="310683DB">
            <w:pPr>
              <w:spacing w:before="65" w:line="218" w:lineRule="auto"/>
              <w:ind w:left="452"/>
              <w:rPr>
                <w:rFonts w:ascii="黑体" w:hAnsi="黑体" w:eastAsia="黑体" w:cs="黑体"/>
                <w:sz w:val="20"/>
                <w:szCs w:val="20"/>
              </w:rPr>
            </w:pPr>
            <w:r>
              <w:rPr>
                <w:rFonts w:ascii="黑体" w:hAnsi="黑体" w:eastAsia="黑体" w:cs="黑体"/>
                <w:spacing w:val="-2"/>
                <w:sz w:val="20"/>
                <w:szCs w:val="20"/>
              </w:rPr>
              <w:t>服务产出</w:t>
            </w:r>
          </w:p>
        </w:tc>
        <w:tc>
          <w:tcPr>
            <w:tcW w:w="2835" w:type="dxa"/>
            <w:vMerge w:val="restart"/>
            <w:tcBorders>
              <w:bottom w:val="nil"/>
            </w:tcBorders>
            <w:vAlign w:val="top"/>
          </w:tcPr>
          <w:p w14:paraId="218F5CF7">
            <w:pPr>
              <w:pStyle w:val="6"/>
              <w:spacing w:line="328" w:lineRule="auto"/>
            </w:pPr>
          </w:p>
          <w:p w14:paraId="49F6384D">
            <w:pPr>
              <w:spacing w:before="65" w:line="219" w:lineRule="auto"/>
              <w:ind w:left="1019"/>
              <w:rPr>
                <w:rFonts w:ascii="黑体" w:hAnsi="黑体" w:eastAsia="黑体" w:cs="黑体"/>
                <w:sz w:val="20"/>
                <w:szCs w:val="20"/>
              </w:rPr>
            </w:pPr>
            <w:r>
              <w:rPr>
                <w:rFonts w:ascii="黑体" w:hAnsi="黑体" w:eastAsia="黑体" w:cs="黑体"/>
                <w:spacing w:val="-2"/>
                <w:sz w:val="20"/>
                <w:szCs w:val="20"/>
              </w:rPr>
              <w:t>价格构成</w:t>
            </w:r>
          </w:p>
        </w:tc>
        <w:tc>
          <w:tcPr>
            <w:tcW w:w="849" w:type="dxa"/>
            <w:vMerge w:val="restart"/>
            <w:tcBorders>
              <w:bottom w:val="nil"/>
            </w:tcBorders>
            <w:vAlign w:val="top"/>
          </w:tcPr>
          <w:p w14:paraId="26E3D4B4">
            <w:pPr>
              <w:pStyle w:val="6"/>
              <w:spacing w:line="328" w:lineRule="auto"/>
            </w:pPr>
          </w:p>
          <w:p w14:paraId="39326B17">
            <w:pPr>
              <w:spacing w:before="65" w:line="219" w:lineRule="auto"/>
              <w:ind w:left="129"/>
              <w:rPr>
                <w:rFonts w:ascii="黑体" w:hAnsi="黑体" w:eastAsia="黑体" w:cs="黑体"/>
                <w:sz w:val="20"/>
                <w:szCs w:val="20"/>
              </w:rPr>
            </w:pPr>
            <w:r>
              <w:rPr>
                <w:rFonts w:ascii="黑体" w:hAnsi="黑体" w:eastAsia="黑体" w:cs="黑体"/>
                <w:spacing w:val="-2"/>
                <w:sz w:val="20"/>
                <w:szCs w:val="20"/>
              </w:rPr>
              <w:t>加收项</w:t>
            </w:r>
          </w:p>
        </w:tc>
        <w:tc>
          <w:tcPr>
            <w:tcW w:w="991" w:type="dxa"/>
            <w:vMerge w:val="restart"/>
            <w:tcBorders>
              <w:bottom w:val="nil"/>
            </w:tcBorders>
            <w:vAlign w:val="top"/>
          </w:tcPr>
          <w:p w14:paraId="17C116C4">
            <w:pPr>
              <w:pStyle w:val="6"/>
              <w:spacing w:line="328" w:lineRule="auto"/>
            </w:pPr>
          </w:p>
          <w:p w14:paraId="0065D004">
            <w:pPr>
              <w:spacing w:before="65" w:line="219" w:lineRule="auto"/>
              <w:ind w:left="199"/>
              <w:rPr>
                <w:rFonts w:ascii="黑体" w:hAnsi="黑体" w:eastAsia="黑体" w:cs="黑体"/>
                <w:sz w:val="20"/>
                <w:szCs w:val="20"/>
              </w:rPr>
            </w:pPr>
            <w:r>
              <w:rPr>
                <w:rFonts w:ascii="黑体" w:hAnsi="黑体" w:eastAsia="黑体" w:cs="黑体"/>
                <w:spacing w:val="-2"/>
                <w:sz w:val="20"/>
                <w:szCs w:val="20"/>
              </w:rPr>
              <w:t>扩展项</w:t>
            </w:r>
          </w:p>
        </w:tc>
        <w:tc>
          <w:tcPr>
            <w:tcW w:w="569" w:type="dxa"/>
            <w:vMerge w:val="restart"/>
            <w:tcBorders>
              <w:bottom w:val="nil"/>
            </w:tcBorders>
            <w:vAlign w:val="top"/>
          </w:tcPr>
          <w:p w14:paraId="456D47A2">
            <w:pPr>
              <w:spacing w:before="266" w:line="241" w:lineRule="auto"/>
              <w:ind w:left="94" w:right="81" w:hanging="4"/>
              <w:rPr>
                <w:rFonts w:ascii="黑体" w:hAnsi="黑体" w:eastAsia="黑体" w:cs="黑体"/>
                <w:sz w:val="20"/>
                <w:szCs w:val="20"/>
              </w:rPr>
            </w:pPr>
            <w:r>
              <w:rPr>
                <w:rFonts w:ascii="黑体" w:hAnsi="黑体" w:eastAsia="黑体" w:cs="黑体"/>
                <w:spacing w:val="-4"/>
                <w:sz w:val="20"/>
                <w:szCs w:val="20"/>
              </w:rPr>
              <w:t>计价</w:t>
            </w:r>
            <w:r>
              <w:rPr>
                <w:rFonts w:ascii="黑体" w:hAnsi="黑体" w:eastAsia="黑体" w:cs="黑体"/>
                <w:spacing w:val="-7"/>
                <w:sz w:val="20"/>
                <w:szCs w:val="20"/>
              </w:rPr>
              <w:t>单位</w:t>
            </w:r>
          </w:p>
        </w:tc>
        <w:tc>
          <w:tcPr>
            <w:tcW w:w="1132" w:type="dxa"/>
            <w:gridSpan w:val="2"/>
            <w:vAlign w:val="top"/>
          </w:tcPr>
          <w:p w14:paraId="1B1E8FC2">
            <w:pPr>
              <w:spacing w:before="131" w:line="219" w:lineRule="auto"/>
              <w:ind w:left="71"/>
              <w:rPr>
                <w:rFonts w:ascii="黑体" w:hAnsi="黑体" w:eastAsia="黑体" w:cs="黑体"/>
                <w:sz w:val="20"/>
                <w:szCs w:val="20"/>
              </w:rPr>
            </w:pPr>
            <w:r>
              <w:rPr>
                <w:rFonts w:ascii="黑体" w:hAnsi="黑体" w:eastAsia="黑体" w:cs="黑体"/>
                <w:spacing w:val="-2"/>
                <w:sz w:val="20"/>
                <w:szCs w:val="20"/>
              </w:rPr>
              <w:t>价格（元）</w:t>
            </w:r>
          </w:p>
        </w:tc>
        <w:tc>
          <w:tcPr>
            <w:tcW w:w="1417" w:type="dxa"/>
            <w:vMerge w:val="restart"/>
            <w:tcBorders>
              <w:bottom w:val="nil"/>
            </w:tcBorders>
            <w:vAlign w:val="top"/>
          </w:tcPr>
          <w:p w14:paraId="4069B0BB">
            <w:pPr>
              <w:pStyle w:val="6"/>
              <w:spacing w:line="329" w:lineRule="auto"/>
            </w:pPr>
          </w:p>
          <w:p w14:paraId="60A2D1D1">
            <w:pPr>
              <w:spacing w:before="65" w:line="218" w:lineRule="auto"/>
              <w:ind w:left="314"/>
              <w:rPr>
                <w:rFonts w:ascii="黑体" w:hAnsi="黑体" w:eastAsia="黑体" w:cs="黑体"/>
                <w:sz w:val="20"/>
                <w:szCs w:val="20"/>
              </w:rPr>
            </w:pPr>
            <w:r>
              <w:rPr>
                <w:rFonts w:ascii="黑体" w:hAnsi="黑体" w:eastAsia="黑体" w:cs="黑体"/>
                <w:spacing w:val="-2"/>
                <w:sz w:val="20"/>
                <w:szCs w:val="20"/>
              </w:rPr>
              <w:t>计价说明</w:t>
            </w:r>
          </w:p>
        </w:tc>
        <w:tc>
          <w:tcPr>
            <w:tcW w:w="1827" w:type="dxa"/>
            <w:gridSpan w:val="3"/>
            <w:vAlign w:val="top"/>
          </w:tcPr>
          <w:p w14:paraId="0ACEC4D6">
            <w:pPr>
              <w:spacing w:before="131" w:line="219" w:lineRule="auto"/>
              <w:ind w:left="326"/>
              <w:rPr>
                <w:rFonts w:ascii="黑体" w:hAnsi="黑体" w:eastAsia="黑体" w:cs="黑体"/>
                <w:sz w:val="20"/>
                <w:szCs w:val="20"/>
              </w:rPr>
            </w:pPr>
            <w:r>
              <w:rPr>
                <w:rFonts w:ascii="黑体" w:hAnsi="黑体" w:eastAsia="黑体" w:cs="黑体"/>
                <w:spacing w:val="-3"/>
                <w:sz w:val="20"/>
                <w:szCs w:val="20"/>
              </w:rPr>
              <w:t>医保支付政策</w:t>
            </w:r>
          </w:p>
        </w:tc>
      </w:tr>
      <w:tr w14:paraId="23996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366" w:type="dxa"/>
            <w:vMerge w:val="continue"/>
            <w:tcBorders>
              <w:top w:val="nil"/>
            </w:tcBorders>
            <w:textDirection w:val="tbRlV"/>
            <w:vAlign w:val="top"/>
          </w:tcPr>
          <w:p w14:paraId="26F9FEF1">
            <w:pPr>
              <w:pStyle w:val="6"/>
            </w:pPr>
          </w:p>
        </w:tc>
        <w:tc>
          <w:tcPr>
            <w:tcW w:w="488" w:type="dxa"/>
            <w:vMerge w:val="continue"/>
            <w:tcBorders>
              <w:top w:val="nil"/>
            </w:tcBorders>
            <w:vAlign w:val="top"/>
          </w:tcPr>
          <w:p w14:paraId="2AFCE064">
            <w:pPr>
              <w:pStyle w:val="6"/>
            </w:pPr>
          </w:p>
        </w:tc>
        <w:tc>
          <w:tcPr>
            <w:tcW w:w="724" w:type="dxa"/>
            <w:vMerge w:val="continue"/>
            <w:tcBorders>
              <w:top w:val="nil"/>
            </w:tcBorders>
            <w:vAlign w:val="top"/>
          </w:tcPr>
          <w:p w14:paraId="6E0237FC">
            <w:pPr>
              <w:pStyle w:val="6"/>
            </w:pPr>
          </w:p>
        </w:tc>
        <w:tc>
          <w:tcPr>
            <w:tcW w:w="848" w:type="dxa"/>
            <w:vMerge w:val="continue"/>
            <w:tcBorders>
              <w:top w:val="nil"/>
            </w:tcBorders>
            <w:vAlign w:val="top"/>
          </w:tcPr>
          <w:p w14:paraId="297F93E0">
            <w:pPr>
              <w:pStyle w:val="6"/>
            </w:pPr>
          </w:p>
        </w:tc>
        <w:tc>
          <w:tcPr>
            <w:tcW w:w="1701" w:type="dxa"/>
            <w:vMerge w:val="continue"/>
            <w:tcBorders>
              <w:top w:val="nil"/>
            </w:tcBorders>
            <w:vAlign w:val="top"/>
          </w:tcPr>
          <w:p w14:paraId="5FD474C4">
            <w:pPr>
              <w:pStyle w:val="6"/>
            </w:pPr>
          </w:p>
        </w:tc>
        <w:tc>
          <w:tcPr>
            <w:tcW w:w="2835" w:type="dxa"/>
            <w:vMerge w:val="continue"/>
            <w:tcBorders>
              <w:top w:val="nil"/>
            </w:tcBorders>
            <w:vAlign w:val="top"/>
          </w:tcPr>
          <w:p w14:paraId="3CB0E1B8">
            <w:pPr>
              <w:pStyle w:val="6"/>
            </w:pPr>
          </w:p>
        </w:tc>
        <w:tc>
          <w:tcPr>
            <w:tcW w:w="849" w:type="dxa"/>
            <w:vMerge w:val="continue"/>
            <w:tcBorders>
              <w:top w:val="nil"/>
            </w:tcBorders>
            <w:vAlign w:val="top"/>
          </w:tcPr>
          <w:p w14:paraId="2C8F6D1C">
            <w:pPr>
              <w:pStyle w:val="6"/>
            </w:pPr>
          </w:p>
        </w:tc>
        <w:tc>
          <w:tcPr>
            <w:tcW w:w="991" w:type="dxa"/>
            <w:vMerge w:val="continue"/>
            <w:tcBorders>
              <w:top w:val="nil"/>
            </w:tcBorders>
            <w:vAlign w:val="top"/>
          </w:tcPr>
          <w:p w14:paraId="024D7EB9">
            <w:pPr>
              <w:pStyle w:val="6"/>
            </w:pPr>
          </w:p>
        </w:tc>
        <w:tc>
          <w:tcPr>
            <w:tcW w:w="569" w:type="dxa"/>
            <w:vMerge w:val="continue"/>
            <w:tcBorders>
              <w:top w:val="nil"/>
            </w:tcBorders>
            <w:vAlign w:val="top"/>
          </w:tcPr>
          <w:p w14:paraId="01702A48">
            <w:pPr>
              <w:pStyle w:val="6"/>
            </w:pPr>
          </w:p>
        </w:tc>
        <w:tc>
          <w:tcPr>
            <w:tcW w:w="566" w:type="dxa"/>
            <w:vAlign w:val="top"/>
          </w:tcPr>
          <w:p w14:paraId="242C2506">
            <w:pPr>
              <w:spacing w:before="160" w:line="221" w:lineRule="auto"/>
              <w:ind w:left="190"/>
              <w:rPr>
                <w:rFonts w:ascii="黑体" w:hAnsi="黑体" w:eastAsia="黑体" w:cs="黑体"/>
                <w:sz w:val="20"/>
                <w:szCs w:val="20"/>
              </w:rPr>
            </w:pPr>
            <w:r>
              <w:rPr>
                <w:rFonts w:ascii="黑体" w:hAnsi="黑体" w:eastAsia="黑体" w:cs="黑体"/>
                <w:sz w:val="20"/>
                <w:szCs w:val="20"/>
              </w:rPr>
              <w:t>市</w:t>
            </w:r>
          </w:p>
        </w:tc>
        <w:tc>
          <w:tcPr>
            <w:tcW w:w="566" w:type="dxa"/>
            <w:vAlign w:val="top"/>
          </w:tcPr>
          <w:p w14:paraId="7EED4762">
            <w:pPr>
              <w:spacing w:before="160" w:line="220" w:lineRule="auto"/>
              <w:ind w:left="194"/>
              <w:rPr>
                <w:rFonts w:ascii="黑体" w:hAnsi="黑体" w:eastAsia="黑体" w:cs="黑体"/>
                <w:sz w:val="20"/>
                <w:szCs w:val="20"/>
              </w:rPr>
            </w:pPr>
            <w:r>
              <w:rPr>
                <w:rFonts w:ascii="黑体" w:hAnsi="黑体" w:eastAsia="黑体" w:cs="黑体"/>
                <w:sz w:val="20"/>
                <w:szCs w:val="20"/>
              </w:rPr>
              <w:t>县</w:t>
            </w:r>
          </w:p>
        </w:tc>
        <w:tc>
          <w:tcPr>
            <w:tcW w:w="1417" w:type="dxa"/>
            <w:vMerge w:val="continue"/>
            <w:tcBorders>
              <w:top w:val="nil"/>
            </w:tcBorders>
            <w:vAlign w:val="top"/>
          </w:tcPr>
          <w:p w14:paraId="6259062B">
            <w:pPr>
              <w:pStyle w:val="6"/>
            </w:pPr>
          </w:p>
        </w:tc>
        <w:tc>
          <w:tcPr>
            <w:tcW w:w="567" w:type="dxa"/>
            <w:vAlign w:val="top"/>
          </w:tcPr>
          <w:p w14:paraId="084B4220">
            <w:pPr>
              <w:spacing w:before="31" w:line="221" w:lineRule="auto"/>
              <w:ind w:left="95"/>
              <w:rPr>
                <w:rFonts w:ascii="黑体" w:hAnsi="黑体" w:eastAsia="黑体" w:cs="黑体"/>
                <w:sz w:val="20"/>
                <w:szCs w:val="20"/>
              </w:rPr>
            </w:pPr>
            <w:r>
              <w:rPr>
                <w:rFonts w:ascii="黑体" w:hAnsi="黑体" w:eastAsia="黑体" w:cs="黑体"/>
                <w:spacing w:val="-4"/>
                <w:sz w:val="20"/>
                <w:szCs w:val="20"/>
              </w:rPr>
              <w:t>支付</w:t>
            </w:r>
          </w:p>
          <w:p w14:paraId="625E0AB3">
            <w:pPr>
              <w:spacing w:before="19" w:line="207" w:lineRule="auto"/>
              <w:ind w:left="96"/>
              <w:rPr>
                <w:rFonts w:ascii="黑体" w:hAnsi="黑体" w:eastAsia="黑体" w:cs="黑体"/>
                <w:sz w:val="20"/>
                <w:szCs w:val="20"/>
              </w:rPr>
            </w:pPr>
            <w:r>
              <w:rPr>
                <w:rFonts w:ascii="黑体" w:hAnsi="黑体" w:eastAsia="黑体" w:cs="黑体"/>
                <w:spacing w:val="-4"/>
                <w:sz w:val="20"/>
                <w:szCs w:val="20"/>
              </w:rPr>
              <w:t>类别</w:t>
            </w:r>
          </w:p>
        </w:tc>
        <w:tc>
          <w:tcPr>
            <w:tcW w:w="566" w:type="dxa"/>
            <w:vAlign w:val="top"/>
          </w:tcPr>
          <w:p w14:paraId="3DED7DB3">
            <w:pPr>
              <w:spacing w:before="30" w:line="220" w:lineRule="auto"/>
              <w:ind w:left="94"/>
              <w:rPr>
                <w:rFonts w:ascii="黑体" w:hAnsi="黑体" w:eastAsia="黑体" w:cs="黑体"/>
                <w:sz w:val="20"/>
                <w:szCs w:val="20"/>
              </w:rPr>
            </w:pPr>
            <w:r>
              <w:rPr>
                <w:rFonts w:ascii="黑体" w:hAnsi="黑体" w:eastAsia="黑体" w:cs="黑体"/>
                <w:spacing w:val="-3"/>
                <w:sz w:val="20"/>
                <w:szCs w:val="20"/>
              </w:rPr>
              <w:t>首付</w:t>
            </w:r>
          </w:p>
          <w:p w14:paraId="41DE5E66">
            <w:pPr>
              <w:spacing w:before="20" w:line="207" w:lineRule="auto"/>
              <w:ind w:left="99"/>
              <w:rPr>
                <w:rFonts w:ascii="黑体" w:hAnsi="黑体" w:eastAsia="黑体" w:cs="黑体"/>
                <w:sz w:val="20"/>
                <w:szCs w:val="20"/>
              </w:rPr>
            </w:pPr>
            <w:r>
              <w:rPr>
                <w:rFonts w:ascii="黑体" w:hAnsi="黑体" w:eastAsia="黑体" w:cs="黑体"/>
                <w:spacing w:val="-5"/>
                <w:sz w:val="20"/>
                <w:szCs w:val="20"/>
              </w:rPr>
              <w:t>比例</w:t>
            </w:r>
          </w:p>
        </w:tc>
        <w:tc>
          <w:tcPr>
            <w:tcW w:w="694" w:type="dxa"/>
            <w:vAlign w:val="top"/>
          </w:tcPr>
          <w:p w14:paraId="0CEECAAC">
            <w:pPr>
              <w:spacing w:before="160" w:line="219" w:lineRule="auto"/>
              <w:ind w:left="151"/>
              <w:rPr>
                <w:rFonts w:ascii="黑体" w:hAnsi="黑体" w:eastAsia="黑体" w:cs="黑体"/>
                <w:sz w:val="20"/>
                <w:szCs w:val="20"/>
              </w:rPr>
            </w:pPr>
            <w:r>
              <w:rPr>
                <w:rFonts w:ascii="黑体" w:hAnsi="黑体" w:eastAsia="黑体" w:cs="黑体"/>
                <w:spacing w:val="-2"/>
                <w:sz w:val="20"/>
                <w:szCs w:val="20"/>
              </w:rPr>
              <w:t>备注</w:t>
            </w:r>
          </w:p>
        </w:tc>
      </w:tr>
      <w:tr w14:paraId="621D2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5" w:hRule="atLeast"/>
        </w:trPr>
        <w:tc>
          <w:tcPr>
            <w:tcW w:w="366" w:type="dxa"/>
            <w:vAlign w:val="top"/>
          </w:tcPr>
          <w:p w14:paraId="0C7187B8">
            <w:pPr>
              <w:pStyle w:val="6"/>
              <w:spacing w:line="256" w:lineRule="auto"/>
            </w:pPr>
          </w:p>
          <w:p w14:paraId="792019CC">
            <w:pPr>
              <w:pStyle w:val="6"/>
              <w:spacing w:line="256" w:lineRule="auto"/>
            </w:pPr>
          </w:p>
          <w:p w14:paraId="70214A8E">
            <w:pPr>
              <w:spacing w:before="65"/>
              <w:ind w:left="89"/>
              <w:rPr>
                <w:rFonts w:ascii="宋体" w:hAnsi="宋体" w:eastAsia="宋体" w:cs="宋体"/>
                <w:sz w:val="20"/>
                <w:szCs w:val="20"/>
              </w:rPr>
            </w:pPr>
            <w:r>
              <w:rPr>
                <w:rFonts w:ascii="宋体" w:hAnsi="宋体" w:eastAsia="宋体" w:cs="宋体"/>
                <w:spacing w:val="-3"/>
                <w:sz w:val="20"/>
                <w:szCs w:val="20"/>
              </w:rPr>
              <w:t>26</w:t>
            </w:r>
          </w:p>
        </w:tc>
        <w:tc>
          <w:tcPr>
            <w:tcW w:w="488" w:type="dxa"/>
            <w:vAlign w:val="top"/>
          </w:tcPr>
          <w:p w14:paraId="1BFDB759">
            <w:pPr>
              <w:pStyle w:val="6"/>
              <w:spacing w:line="273" w:lineRule="auto"/>
            </w:pPr>
          </w:p>
          <w:p w14:paraId="39A0AC60">
            <w:pPr>
              <w:pStyle w:val="6"/>
              <w:spacing w:line="274" w:lineRule="auto"/>
            </w:pPr>
          </w:p>
          <w:p w14:paraId="7700DEBB">
            <w:pPr>
              <w:spacing w:before="65" w:line="180" w:lineRule="auto"/>
              <w:ind w:left="193"/>
              <w:rPr>
                <w:rFonts w:ascii="宋体" w:hAnsi="宋体" w:eastAsia="宋体" w:cs="宋体"/>
                <w:sz w:val="20"/>
                <w:szCs w:val="20"/>
              </w:rPr>
            </w:pPr>
            <w:r>
              <w:rPr>
                <w:rFonts w:ascii="宋体" w:hAnsi="宋体" w:eastAsia="宋体" w:cs="宋体"/>
                <w:sz w:val="20"/>
                <w:szCs w:val="20"/>
              </w:rPr>
              <w:t>E</w:t>
            </w:r>
          </w:p>
        </w:tc>
        <w:tc>
          <w:tcPr>
            <w:tcW w:w="724" w:type="dxa"/>
            <w:vAlign w:val="top"/>
          </w:tcPr>
          <w:p w14:paraId="1CF63A23">
            <w:pPr>
              <w:pStyle w:val="6"/>
              <w:spacing w:line="255" w:lineRule="auto"/>
            </w:pPr>
          </w:p>
          <w:p w14:paraId="7B44BB3D">
            <w:pPr>
              <w:spacing w:before="65" w:line="239" w:lineRule="auto"/>
              <w:ind w:left="15"/>
              <w:rPr>
                <w:rFonts w:ascii="宋体" w:hAnsi="宋体" w:eastAsia="宋体" w:cs="宋体"/>
                <w:sz w:val="20"/>
                <w:szCs w:val="20"/>
              </w:rPr>
            </w:pPr>
            <w:r>
              <w:rPr>
                <w:rFonts w:ascii="宋体" w:hAnsi="宋体" w:eastAsia="宋体" w:cs="宋体"/>
                <w:spacing w:val="-2"/>
                <w:sz w:val="20"/>
                <w:szCs w:val="20"/>
              </w:rPr>
              <w:t>0131080</w:t>
            </w:r>
          </w:p>
          <w:p w14:paraId="3923A182">
            <w:pPr>
              <w:spacing w:line="239" w:lineRule="auto"/>
              <w:ind w:left="15"/>
              <w:rPr>
                <w:rFonts w:ascii="宋体" w:hAnsi="宋体" w:eastAsia="宋体" w:cs="宋体"/>
                <w:sz w:val="20"/>
                <w:szCs w:val="20"/>
              </w:rPr>
            </w:pPr>
            <w:r>
              <w:rPr>
                <w:rFonts w:ascii="宋体" w:hAnsi="宋体" w:eastAsia="宋体" w:cs="宋体"/>
                <w:spacing w:val="-2"/>
                <w:sz w:val="20"/>
                <w:szCs w:val="20"/>
              </w:rPr>
              <w:t>0006000</w:t>
            </w:r>
          </w:p>
          <w:p w14:paraId="37DF6E75">
            <w:pPr>
              <w:ind w:left="316"/>
              <w:rPr>
                <w:rFonts w:ascii="宋体" w:hAnsi="宋体" w:eastAsia="宋体" w:cs="宋体"/>
                <w:sz w:val="20"/>
                <w:szCs w:val="20"/>
              </w:rPr>
            </w:pPr>
            <w:r>
              <w:rPr>
                <w:rFonts w:ascii="宋体" w:hAnsi="宋体" w:eastAsia="宋体" w:cs="宋体"/>
                <w:sz w:val="20"/>
                <w:szCs w:val="20"/>
              </w:rPr>
              <w:t>0</w:t>
            </w:r>
          </w:p>
        </w:tc>
        <w:tc>
          <w:tcPr>
            <w:tcW w:w="848" w:type="dxa"/>
            <w:vAlign w:val="top"/>
          </w:tcPr>
          <w:p w14:paraId="70B07B75">
            <w:pPr>
              <w:pStyle w:val="6"/>
              <w:spacing w:line="382" w:lineRule="auto"/>
            </w:pPr>
          </w:p>
          <w:p w14:paraId="479E939C">
            <w:pPr>
              <w:spacing w:before="65" w:line="242" w:lineRule="auto"/>
              <w:ind w:left="226" w:right="23" w:hanging="201"/>
              <w:rPr>
                <w:rFonts w:ascii="宋体" w:hAnsi="宋体" w:eastAsia="宋体" w:cs="宋体"/>
                <w:sz w:val="20"/>
                <w:szCs w:val="20"/>
              </w:rPr>
            </w:pPr>
            <w:r>
              <w:rPr>
                <w:rFonts w:ascii="宋体" w:hAnsi="宋体" w:eastAsia="宋体" w:cs="宋体"/>
                <w:spacing w:val="-2"/>
                <w:sz w:val="20"/>
                <w:szCs w:val="20"/>
              </w:rPr>
              <w:t>干细胞冷冻费</w:t>
            </w:r>
          </w:p>
        </w:tc>
        <w:tc>
          <w:tcPr>
            <w:tcW w:w="1701" w:type="dxa"/>
            <w:vAlign w:val="top"/>
          </w:tcPr>
          <w:p w14:paraId="69ACCB77">
            <w:pPr>
              <w:pStyle w:val="6"/>
              <w:spacing w:line="382" w:lineRule="auto"/>
            </w:pPr>
          </w:p>
          <w:p w14:paraId="467ACF38">
            <w:pPr>
              <w:spacing w:before="65" w:line="242" w:lineRule="auto"/>
              <w:ind w:left="12" w:right="10"/>
              <w:rPr>
                <w:rFonts w:ascii="宋体" w:hAnsi="宋体" w:eastAsia="宋体" w:cs="宋体"/>
                <w:sz w:val="20"/>
                <w:szCs w:val="20"/>
              </w:rPr>
            </w:pPr>
            <w:r>
              <w:rPr>
                <w:rFonts w:ascii="宋体" w:hAnsi="宋体" w:eastAsia="宋体" w:cs="宋体"/>
                <w:spacing w:val="9"/>
                <w:sz w:val="20"/>
                <w:szCs w:val="20"/>
              </w:rPr>
              <w:t>将制备后的干细胞</w:t>
            </w:r>
            <w:r>
              <w:rPr>
                <w:rFonts w:ascii="宋体" w:hAnsi="宋体" w:eastAsia="宋体" w:cs="宋体"/>
                <w:spacing w:val="-1"/>
                <w:sz w:val="20"/>
                <w:szCs w:val="20"/>
              </w:rPr>
              <w:t>进行冷冻。</w:t>
            </w:r>
          </w:p>
        </w:tc>
        <w:tc>
          <w:tcPr>
            <w:tcW w:w="2835" w:type="dxa"/>
            <w:vAlign w:val="top"/>
          </w:tcPr>
          <w:p w14:paraId="2A05C592">
            <w:pPr>
              <w:spacing w:before="193"/>
              <w:ind w:left="13" w:right="11"/>
              <w:jc w:val="both"/>
              <w:rPr>
                <w:rFonts w:ascii="宋体" w:hAnsi="宋体" w:eastAsia="宋体" w:cs="宋体"/>
                <w:sz w:val="20"/>
                <w:szCs w:val="20"/>
              </w:rPr>
            </w:pPr>
            <w:r>
              <w:rPr>
                <w:rFonts w:ascii="宋体" w:hAnsi="宋体" w:eastAsia="宋体" w:cs="宋体"/>
                <w:sz w:val="20"/>
                <w:szCs w:val="20"/>
              </w:rPr>
              <w:t>所定价格涵盖计数、转移至冷冻载体、冷冻、处理用物等步骤所需的人力资源、设备运转成本与</w:t>
            </w:r>
            <w:r>
              <w:rPr>
                <w:rFonts w:ascii="宋体" w:hAnsi="宋体" w:eastAsia="宋体" w:cs="宋体"/>
                <w:spacing w:val="-3"/>
                <w:sz w:val="20"/>
                <w:szCs w:val="20"/>
              </w:rPr>
              <w:t>基本物质资源消耗。</w:t>
            </w:r>
          </w:p>
        </w:tc>
        <w:tc>
          <w:tcPr>
            <w:tcW w:w="849" w:type="dxa"/>
            <w:vAlign w:val="top"/>
          </w:tcPr>
          <w:p w14:paraId="711B7A5A">
            <w:pPr>
              <w:pStyle w:val="6"/>
            </w:pPr>
          </w:p>
        </w:tc>
        <w:tc>
          <w:tcPr>
            <w:tcW w:w="991" w:type="dxa"/>
            <w:vAlign w:val="top"/>
          </w:tcPr>
          <w:p w14:paraId="372A170C">
            <w:pPr>
              <w:pStyle w:val="6"/>
            </w:pPr>
          </w:p>
        </w:tc>
        <w:tc>
          <w:tcPr>
            <w:tcW w:w="569" w:type="dxa"/>
            <w:vAlign w:val="top"/>
          </w:tcPr>
          <w:p w14:paraId="1E9922B9">
            <w:pPr>
              <w:pStyle w:val="6"/>
              <w:spacing w:line="256" w:lineRule="auto"/>
            </w:pPr>
          </w:p>
          <w:p w14:paraId="29EE87C1">
            <w:pPr>
              <w:pStyle w:val="6"/>
              <w:spacing w:line="256" w:lineRule="auto"/>
            </w:pPr>
          </w:p>
          <w:p w14:paraId="4FA1A0A0">
            <w:pPr>
              <w:spacing w:before="65" w:line="223" w:lineRule="auto"/>
              <w:ind w:left="189"/>
              <w:rPr>
                <w:rFonts w:ascii="宋体" w:hAnsi="宋体" w:eastAsia="宋体" w:cs="宋体"/>
                <w:sz w:val="20"/>
                <w:szCs w:val="20"/>
              </w:rPr>
            </w:pPr>
            <w:r>
              <w:rPr>
                <w:rFonts w:ascii="宋体" w:hAnsi="宋体" w:eastAsia="宋体" w:cs="宋体"/>
                <w:sz w:val="20"/>
                <w:szCs w:val="20"/>
              </w:rPr>
              <w:t>袋</w:t>
            </w:r>
          </w:p>
        </w:tc>
        <w:tc>
          <w:tcPr>
            <w:tcW w:w="566" w:type="dxa"/>
            <w:vAlign w:val="top"/>
          </w:tcPr>
          <w:p w14:paraId="7FAD95AF">
            <w:pPr>
              <w:pStyle w:val="6"/>
              <w:spacing w:line="256" w:lineRule="auto"/>
            </w:pPr>
          </w:p>
          <w:p w14:paraId="4A31A45C">
            <w:pPr>
              <w:pStyle w:val="6"/>
              <w:spacing w:line="256" w:lineRule="auto"/>
            </w:pPr>
          </w:p>
          <w:p w14:paraId="7BD52634">
            <w:pPr>
              <w:spacing w:before="65"/>
              <w:ind w:left="152"/>
              <w:rPr>
                <w:rFonts w:ascii="宋体" w:hAnsi="宋体" w:eastAsia="宋体" w:cs="宋体"/>
                <w:sz w:val="20"/>
                <w:szCs w:val="20"/>
              </w:rPr>
            </w:pPr>
            <w:r>
              <w:rPr>
                <w:rFonts w:ascii="宋体" w:hAnsi="宋体" w:eastAsia="宋体" w:cs="宋体"/>
                <w:spacing w:val="-5"/>
                <w:sz w:val="20"/>
                <w:szCs w:val="20"/>
              </w:rPr>
              <w:t>183</w:t>
            </w:r>
          </w:p>
        </w:tc>
        <w:tc>
          <w:tcPr>
            <w:tcW w:w="566" w:type="dxa"/>
            <w:vAlign w:val="top"/>
          </w:tcPr>
          <w:p w14:paraId="67F57AF3">
            <w:pPr>
              <w:pStyle w:val="6"/>
              <w:spacing w:line="256" w:lineRule="auto"/>
            </w:pPr>
          </w:p>
          <w:p w14:paraId="59540963">
            <w:pPr>
              <w:pStyle w:val="6"/>
              <w:spacing w:line="256" w:lineRule="auto"/>
            </w:pPr>
          </w:p>
          <w:p w14:paraId="1A59D685">
            <w:pPr>
              <w:spacing w:before="65"/>
              <w:ind w:left="153"/>
              <w:rPr>
                <w:rFonts w:ascii="宋体" w:hAnsi="宋体" w:eastAsia="宋体" w:cs="宋体"/>
                <w:sz w:val="20"/>
                <w:szCs w:val="20"/>
              </w:rPr>
            </w:pPr>
            <w:r>
              <w:rPr>
                <w:rFonts w:ascii="宋体" w:hAnsi="宋体" w:eastAsia="宋体" w:cs="宋体"/>
                <w:spacing w:val="-5"/>
                <w:sz w:val="20"/>
                <w:szCs w:val="20"/>
              </w:rPr>
              <w:t>183</w:t>
            </w:r>
          </w:p>
        </w:tc>
        <w:tc>
          <w:tcPr>
            <w:tcW w:w="1417" w:type="dxa"/>
            <w:vAlign w:val="top"/>
          </w:tcPr>
          <w:p w14:paraId="7C531B4D">
            <w:pPr>
              <w:pStyle w:val="6"/>
              <w:spacing w:line="384" w:lineRule="auto"/>
            </w:pPr>
          </w:p>
          <w:p w14:paraId="64766DA1">
            <w:pPr>
              <w:spacing w:before="65" w:line="241" w:lineRule="auto"/>
              <w:ind w:left="16" w:right="7"/>
              <w:rPr>
                <w:rFonts w:ascii="宋体" w:hAnsi="宋体" w:eastAsia="宋体" w:cs="宋体"/>
                <w:sz w:val="20"/>
                <w:szCs w:val="20"/>
              </w:rPr>
            </w:pPr>
            <w:r>
              <w:rPr>
                <w:rFonts w:ascii="宋体" w:hAnsi="宋体" w:eastAsia="宋体" w:cs="宋体"/>
                <w:spacing w:val="-2"/>
                <w:sz w:val="20"/>
                <w:szCs w:val="20"/>
              </w:rPr>
              <w:t>每日冷冻超过 6</w:t>
            </w:r>
            <w:r>
              <w:rPr>
                <w:rFonts w:ascii="宋体" w:hAnsi="宋体" w:eastAsia="宋体" w:cs="宋体"/>
                <w:spacing w:val="-8"/>
                <w:sz w:val="20"/>
                <w:szCs w:val="20"/>
              </w:rPr>
              <w:t>袋按</w:t>
            </w:r>
            <w:r>
              <w:rPr>
                <w:rFonts w:ascii="宋体" w:hAnsi="宋体" w:eastAsia="宋体" w:cs="宋体"/>
                <w:spacing w:val="-41"/>
                <w:sz w:val="20"/>
                <w:szCs w:val="20"/>
              </w:rPr>
              <w:t xml:space="preserve"> </w:t>
            </w:r>
            <w:r>
              <w:rPr>
                <w:rFonts w:ascii="宋体" w:hAnsi="宋体" w:eastAsia="宋体" w:cs="宋体"/>
                <w:spacing w:val="-8"/>
                <w:sz w:val="20"/>
                <w:szCs w:val="20"/>
              </w:rPr>
              <w:t>6</w:t>
            </w:r>
            <w:r>
              <w:rPr>
                <w:rFonts w:ascii="宋体" w:hAnsi="宋体" w:eastAsia="宋体" w:cs="宋体"/>
                <w:spacing w:val="-41"/>
                <w:sz w:val="20"/>
                <w:szCs w:val="20"/>
              </w:rPr>
              <w:t xml:space="preserve"> </w:t>
            </w:r>
            <w:r>
              <w:rPr>
                <w:rFonts w:ascii="宋体" w:hAnsi="宋体" w:eastAsia="宋体" w:cs="宋体"/>
                <w:spacing w:val="-8"/>
                <w:sz w:val="20"/>
                <w:szCs w:val="20"/>
              </w:rPr>
              <w:t>袋收费。</w:t>
            </w:r>
          </w:p>
        </w:tc>
        <w:tc>
          <w:tcPr>
            <w:tcW w:w="567" w:type="dxa"/>
            <w:vAlign w:val="top"/>
          </w:tcPr>
          <w:p w14:paraId="51A44A96">
            <w:pPr>
              <w:pStyle w:val="6"/>
              <w:spacing w:line="256" w:lineRule="auto"/>
            </w:pPr>
          </w:p>
          <w:p w14:paraId="2347202E">
            <w:pPr>
              <w:pStyle w:val="6"/>
              <w:spacing w:line="256" w:lineRule="auto"/>
            </w:pPr>
          </w:p>
          <w:p w14:paraId="544BD660">
            <w:pPr>
              <w:spacing w:before="65" w:line="220" w:lineRule="auto"/>
              <w:ind w:left="109"/>
              <w:rPr>
                <w:rFonts w:ascii="宋体" w:hAnsi="宋体" w:eastAsia="宋体" w:cs="宋体"/>
                <w:sz w:val="20"/>
                <w:szCs w:val="20"/>
              </w:rPr>
            </w:pPr>
            <w:r>
              <w:rPr>
                <w:rFonts w:ascii="宋体" w:hAnsi="宋体" w:eastAsia="宋体" w:cs="宋体"/>
                <w:spacing w:val="-7"/>
                <w:sz w:val="20"/>
                <w:szCs w:val="20"/>
              </w:rPr>
              <w:t>乙类</w:t>
            </w:r>
          </w:p>
        </w:tc>
        <w:tc>
          <w:tcPr>
            <w:tcW w:w="566" w:type="dxa"/>
            <w:vAlign w:val="top"/>
          </w:tcPr>
          <w:p w14:paraId="0EB12E95">
            <w:pPr>
              <w:pStyle w:val="6"/>
              <w:spacing w:line="256" w:lineRule="auto"/>
            </w:pPr>
          </w:p>
          <w:p w14:paraId="30A85A02">
            <w:pPr>
              <w:pStyle w:val="6"/>
              <w:spacing w:line="256" w:lineRule="auto"/>
            </w:pPr>
          </w:p>
          <w:p w14:paraId="2A60E6D0">
            <w:pPr>
              <w:spacing w:before="65" w:line="239" w:lineRule="auto"/>
              <w:ind w:left="140"/>
              <w:rPr>
                <w:rFonts w:ascii="宋体" w:hAnsi="宋体" w:eastAsia="宋体" w:cs="宋体"/>
                <w:sz w:val="20"/>
                <w:szCs w:val="20"/>
              </w:rPr>
            </w:pPr>
            <w:r>
              <w:rPr>
                <w:rFonts w:ascii="宋体" w:hAnsi="宋体" w:eastAsia="宋体" w:cs="宋体"/>
                <w:spacing w:val="-2"/>
                <w:sz w:val="20"/>
                <w:szCs w:val="20"/>
              </w:rPr>
              <w:t>0.1</w:t>
            </w:r>
          </w:p>
        </w:tc>
        <w:tc>
          <w:tcPr>
            <w:tcW w:w="694" w:type="dxa"/>
            <w:vAlign w:val="top"/>
          </w:tcPr>
          <w:p w14:paraId="0EC13280">
            <w:pPr>
              <w:pStyle w:val="6"/>
              <w:spacing w:line="254" w:lineRule="auto"/>
            </w:pPr>
          </w:p>
          <w:p w14:paraId="5DEFF956">
            <w:pPr>
              <w:spacing w:before="65" w:line="241" w:lineRule="auto"/>
              <w:ind w:left="51" w:right="45" w:firstLine="12"/>
              <w:jc w:val="both"/>
              <w:rPr>
                <w:rFonts w:ascii="宋体" w:hAnsi="宋体" w:eastAsia="宋体" w:cs="宋体"/>
                <w:sz w:val="20"/>
                <w:szCs w:val="20"/>
              </w:rPr>
            </w:pPr>
            <w:r>
              <w:rPr>
                <w:rFonts w:ascii="宋体" w:hAnsi="宋体" w:eastAsia="宋体" w:cs="宋体"/>
                <w:spacing w:val="-7"/>
                <w:sz w:val="20"/>
                <w:szCs w:val="20"/>
              </w:rPr>
              <w:t>限支付</w:t>
            </w:r>
            <w:r>
              <w:rPr>
                <w:rFonts w:ascii="宋体" w:hAnsi="宋体" w:eastAsia="宋体" w:cs="宋体"/>
                <w:spacing w:val="-3"/>
                <w:sz w:val="20"/>
                <w:szCs w:val="20"/>
              </w:rPr>
              <w:t>血液系统疾病</w:t>
            </w:r>
          </w:p>
        </w:tc>
      </w:tr>
      <w:tr w14:paraId="275B8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366" w:type="dxa"/>
            <w:vAlign w:val="top"/>
          </w:tcPr>
          <w:p w14:paraId="6B7C3471">
            <w:pPr>
              <w:pStyle w:val="6"/>
              <w:spacing w:line="257" w:lineRule="auto"/>
            </w:pPr>
          </w:p>
          <w:p w14:paraId="68D345A8">
            <w:pPr>
              <w:pStyle w:val="6"/>
              <w:spacing w:line="257" w:lineRule="auto"/>
            </w:pPr>
          </w:p>
          <w:p w14:paraId="460E5A7C">
            <w:pPr>
              <w:spacing w:before="65"/>
              <w:ind w:left="89"/>
              <w:rPr>
                <w:rFonts w:ascii="宋体" w:hAnsi="宋体" w:eastAsia="宋体" w:cs="宋体"/>
                <w:sz w:val="20"/>
                <w:szCs w:val="20"/>
              </w:rPr>
            </w:pPr>
            <w:r>
              <w:rPr>
                <w:rFonts w:ascii="宋体" w:hAnsi="宋体" w:eastAsia="宋体" w:cs="宋体"/>
                <w:spacing w:val="-3"/>
                <w:sz w:val="20"/>
                <w:szCs w:val="20"/>
              </w:rPr>
              <w:t>27</w:t>
            </w:r>
          </w:p>
        </w:tc>
        <w:tc>
          <w:tcPr>
            <w:tcW w:w="488" w:type="dxa"/>
            <w:vAlign w:val="top"/>
          </w:tcPr>
          <w:p w14:paraId="4CBF1E3E">
            <w:pPr>
              <w:pStyle w:val="6"/>
              <w:spacing w:line="274" w:lineRule="auto"/>
            </w:pPr>
          </w:p>
          <w:p w14:paraId="4BC35099">
            <w:pPr>
              <w:pStyle w:val="6"/>
              <w:spacing w:line="275" w:lineRule="auto"/>
            </w:pPr>
          </w:p>
          <w:p w14:paraId="6C446B85">
            <w:pPr>
              <w:spacing w:before="65" w:line="180" w:lineRule="auto"/>
              <w:ind w:left="193"/>
              <w:rPr>
                <w:rFonts w:ascii="宋体" w:hAnsi="宋体" w:eastAsia="宋体" w:cs="宋体"/>
                <w:sz w:val="20"/>
                <w:szCs w:val="20"/>
              </w:rPr>
            </w:pPr>
            <w:r>
              <w:rPr>
                <w:rFonts w:ascii="宋体" w:hAnsi="宋体" w:eastAsia="宋体" w:cs="宋体"/>
                <w:sz w:val="20"/>
                <w:szCs w:val="20"/>
              </w:rPr>
              <w:t>E</w:t>
            </w:r>
          </w:p>
        </w:tc>
        <w:tc>
          <w:tcPr>
            <w:tcW w:w="724" w:type="dxa"/>
            <w:vAlign w:val="top"/>
          </w:tcPr>
          <w:p w14:paraId="226FCB43">
            <w:pPr>
              <w:pStyle w:val="6"/>
              <w:spacing w:line="256" w:lineRule="auto"/>
            </w:pPr>
          </w:p>
          <w:p w14:paraId="12424C7E">
            <w:pPr>
              <w:spacing w:before="65" w:line="239" w:lineRule="auto"/>
              <w:ind w:left="15"/>
              <w:rPr>
                <w:rFonts w:ascii="宋体" w:hAnsi="宋体" w:eastAsia="宋体" w:cs="宋体"/>
                <w:sz w:val="20"/>
                <w:szCs w:val="20"/>
              </w:rPr>
            </w:pPr>
            <w:r>
              <w:rPr>
                <w:rFonts w:ascii="宋体" w:hAnsi="宋体" w:eastAsia="宋体" w:cs="宋体"/>
                <w:spacing w:val="-2"/>
                <w:sz w:val="20"/>
                <w:szCs w:val="20"/>
              </w:rPr>
              <w:t>0131080</w:t>
            </w:r>
          </w:p>
          <w:p w14:paraId="26A520CC">
            <w:pPr>
              <w:spacing w:line="239" w:lineRule="auto"/>
              <w:ind w:left="15"/>
              <w:rPr>
                <w:rFonts w:ascii="宋体" w:hAnsi="宋体" w:eastAsia="宋体" w:cs="宋体"/>
                <w:sz w:val="20"/>
                <w:szCs w:val="20"/>
              </w:rPr>
            </w:pPr>
            <w:r>
              <w:rPr>
                <w:rFonts w:ascii="宋体" w:hAnsi="宋体" w:eastAsia="宋体" w:cs="宋体"/>
                <w:spacing w:val="-2"/>
                <w:sz w:val="20"/>
                <w:szCs w:val="20"/>
              </w:rPr>
              <w:t>0007000</w:t>
            </w:r>
          </w:p>
          <w:p w14:paraId="4635E7F3">
            <w:pPr>
              <w:ind w:left="316"/>
              <w:rPr>
                <w:rFonts w:ascii="宋体" w:hAnsi="宋体" w:eastAsia="宋体" w:cs="宋体"/>
                <w:sz w:val="20"/>
                <w:szCs w:val="20"/>
              </w:rPr>
            </w:pPr>
            <w:r>
              <w:rPr>
                <w:rFonts w:ascii="宋体" w:hAnsi="宋体" w:eastAsia="宋体" w:cs="宋体"/>
                <w:sz w:val="20"/>
                <w:szCs w:val="20"/>
              </w:rPr>
              <w:t>0</w:t>
            </w:r>
          </w:p>
        </w:tc>
        <w:tc>
          <w:tcPr>
            <w:tcW w:w="848" w:type="dxa"/>
            <w:vAlign w:val="top"/>
          </w:tcPr>
          <w:p w14:paraId="0287BED9">
            <w:pPr>
              <w:pStyle w:val="6"/>
              <w:spacing w:line="385" w:lineRule="auto"/>
            </w:pPr>
          </w:p>
          <w:p w14:paraId="71679853">
            <w:pPr>
              <w:spacing w:before="65" w:line="241" w:lineRule="auto"/>
              <w:ind w:left="25" w:right="23"/>
              <w:rPr>
                <w:rFonts w:ascii="宋体" w:hAnsi="宋体" w:eastAsia="宋体" w:cs="宋体"/>
                <w:sz w:val="20"/>
                <w:szCs w:val="20"/>
              </w:rPr>
            </w:pPr>
            <w:r>
              <w:rPr>
                <w:rFonts w:ascii="宋体" w:hAnsi="宋体" w:eastAsia="宋体" w:cs="宋体"/>
                <w:spacing w:val="-2"/>
                <w:sz w:val="20"/>
                <w:szCs w:val="20"/>
              </w:rPr>
              <w:t>干细胞冷冻续存费</w:t>
            </w:r>
          </w:p>
        </w:tc>
        <w:tc>
          <w:tcPr>
            <w:tcW w:w="1701" w:type="dxa"/>
            <w:vAlign w:val="top"/>
          </w:tcPr>
          <w:p w14:paraId="31281DF0">
            <w:pPr>
              <w:pStyle w:val="6"/>
              <w:spacing w:line="385" w:lineRule="auto"/>
            </w:pPr>
          </w:p>
          <w:p w14:paraId="5195D62F">
            <w:pPr>
              <w:spacing w:before="65" w:line="241" w:lineRule="auto"/>
              <w:ind w:left="16" w:right="10" w:hanging="4"/>
              <w:rPr>
                <w:rFonts w:ascii="宋体" w:hAnsi="宋体" w:eastAsia="宋体" w:cs="宋体"/>
                <w:sz w:val="20"/>
                <w:szCs w:val="20"/>
              </w:rPr>
            </w:pPr>
            <w:r>
              <w:rPr>
                <w:rFonts w:ascii="宋体" w:hAnsi="宋体" w:eastAsia="宋体" w:cs="宋体"/>
                <w:spacing w:val="9"/>
                <w:sz w:val="20"/>
                <w:szCs w:val="20"/>
              </w:rPr>
              <w:t>将冷冻后的干细胞</w:t>
            </w:r>
            <w:r>
              <w:rPr>
                <w:rFonts w:ascii="宋体" w:hAnsi="宋体" w:eastAsia="宋体" w:cs="宋体"/>
                <w:spacing w:val="-2"/>
                <w:sz w:val="20"/>
                <w:szCs w:val="20"/>
              </w:rPr>
              <w:t>持续冻存。</w:t>
            </w:r>
          </w:p>
        </w:tc>
        <w:tc>
          <w:tcPr>
            <w:tcW w:w="2835" w:type="dxa"/>
            <w:vAlign w:val="top"/>
          </w:tcPr>
          <w:p w14:paraId="3BFCE33F">
            <w:pPr>
              <w:spacing w:before="61" w:line="239" w:lineRule="auto"/>
              <w:ind w:left="13" w:right="11"/>
              <w:jc w:val="both"/>
              <w:rPr>
                <w:rFonts w:ascii="宋体" w:hAnsi="宋体" w:eastAsia="宋体" w:cs="宋体"/>
                <w:sz w:val="20"/>
                <w:szCs w:val="20"/>
              </w:rPr>
            </w:pPr>
            <w:r>
              <w:rPr>
                <w:rFonts w:ascii="宋体" w:hAnsi="宋体" w:eastAsia="宋体" w:cs="宋体"/>
                <w:sz w:val="20"/>
                <w:szCs w:val="20"/>
              </w:rPr>
              <w:t>所定价格涵盖将冷冻后的干细胞持续冻存至解冻复苏前，或约定截止保存时间期间所需的人力资源、设备运转成本与基本物质资</w:t>
            </w:r>
            <w:r>
              <w:rPr>
                <w:rFonts w:ascii="宋体" w:hAnsi="宋体" w:eastAsia="宋体" w:cs="宋体"/>
                <w:spacing w:val="-7"/>
                <w:sz w:val="20"/>
                <w:szCs w:val="20"/>
              </w:rPr>
              <w:t>源消耗。</w:t>
            </w:r>
          </w:p>
        </w:tc>
        <w:tc>
          <w:tcPr>
            <w:tcW w:w="849" w:type="dxa"/>
            <w:vAlign w:val="top"/>
          </w:tcPr>
          <w:p w14:paraId="71BBDBC7">
            <w:pPr>
              <w:pStyle w:val="6"/>
            </w:pPr>
          </w:p>
        </w:tc>
        <w:tc>
          <w:tcPr>
            <w:tcW w:w="991" w:type="dxa"/>
            <w:vAlign w:val="top"/>
          </w:tcPr>
          <w:p w14:paraId="13002DA9">
            <w:pPr>
              <w:pStyle w:val="6"/>
            </w:pPr>
          </w:p>
        </w:tc>
        <w:tc>
          <w:tcPr>
            <w:tcW w:w="569" w:type="dxa"/>
            <w:vAlign w:val="top"/>
          </w:tcPr>
          <w:p w14:paraId="13791192">
            <w:pPr>
              <w:pStyle w:val="6"/>
              <w:spacing w:line="256" w:lineRule="auto"/>
            </w:pPr>
          </w:p>
          <w:p w14:paraId="02FC16CB">
            <w:pPr>
              <w:pStyle w:val="6"/>
              <w:spacing w:line="257" w:lineRule="auto"/>
            </w:pPr>
          </w:p>
          <w:p w14:paraId="48EF82F2">
            <w:pPr>
              <w:spacing w:before="65" w:line="223" w:lineRule="auto"/>
              <w:jc w:val="right"/>
              <w:rPr>
                <w:rFonts w:ascii="宋体" w:hAnsi="宋体" w:eastAsia="宋体" w:cs="宋体"/>
                <w:sz w:val="20"/>
                <w:szCs w:val="20"/>
              </w:rPr>
            </w:pPr>
            <w:r>
              <w:rPr>
                <w:rFonts w:ascii="宋体" w:hAnsi="宋体" w:eastAsia="宋体" w:cs="宋体"/>
                <w:spacing w:val="-3"/>
                <w:sz w:val="20"/>
                <w:szCs w:val="20"/>
              </w:rPr>
              <w:t>袋•日</w:t>
            </w:r>
          </w:p>
        </w:tc>
        <w:tc>
          <w:tcPr>
            <w:tcW w:w="566" w:type="dxa"/>
            <w:vAlign w:val="top"/>
          </w:tcPr>
          <w:p w14:paraId="457A8887">
            <w:pPr>
              <w:pStyle w:val="6"/>
              <w:spacing w:line="257" w:lineRule="auto"/>
            </w:pPr>
          </w:p>
          <w:p w14:paraId="4EE1BC28">
            <w:pPr>
              <w:pStyle w:val="6"/>
              <w:spacing w:line="257" w:lineRule="auto"/>
            </w:pPr>
          </w:p>
          <w:p w14:paraId="5159CB47">
            <w:pPr>
              <w:spacing w:before="65"/>
              <w:ind w:left="242"/>
              <w:rPr>
                <w:rFonts w:ascii="宋体" w:hAnsi="宋体" w:eastAsia="宋体" w:cs="宋体"/>
                <w:sz w:val="20"/>
                <w:szCs w:val="20"/>
              </w:rPr>
            </w:pPr>
            <w:r>
              <w:rPr>
                <w:rFonts w:ascii="宋体" w:hAnsi="宋体" w:eastAsia="宋体" w:cs="宋体"/>
                <w:sz w:val="20"/>
                <w:szCs w:val="20"/>
              </w:rPr>
              <w:t>3</w:t>
            </w:r>
          </w:p>
        </w:tc>
        <w:tc>
          <w:tcPr>
            <w:tcW w:w="566" w:type="dxa"/>
            <w:vAlign w:val="top"/>
          </w:tcPr>
          <w:p w14:paraId="19F0521B">
            <w:pPr>
              <w:pStyle w:val="6"/>
              <w:spacing w:line="257" w:lineRule="auto"/>
            </w:pPr>
          </w:p>
          <w:p w14:paraId="3A51D24C">
            <w:pPr>
              <w:pStyle w:val="6"/>
              <w:spacing w:line="257" w:lineRule="auto"/>
            </w:pPr>
          </w:p>
          <w:p w14:paraId="31699DC8">
            <w:pPr>
              <w:spacing w:before="65"/>
              <w:ind w:left="243"/>
              <w:rPr>
                <w:rFonts w:ascii="宋体" w:hAnsi="宋体" w:eastAsia="宋体" w:cs="宋体"/>
                <w:sz w:val="20"/>
                <w:szCs w:val="20"/>
              </w:rPr>
            </w:pPr>
            <w:r>
              <w:rPr>
                <w:rFonts w:ascii="宋体" w:hAnsi="宋体" w:eastAsia="宋体" w:cs="宋体"/>
                <w:sz w:val="20"/>
                <w:szCs w:val="20"/>
              </w:rPr>
              <w:t>3</w:t>
            </w:r>
          </w:p>
        </w:tc>
        <w:tc>
          <w:tcPr>
            <w:tcW w:w="1417" w:type="dxa"/>
            <w:vAlign w:val="top"/>
          </w:tcPr>
          <w:p w14:paraId="1C0F3BEB">
            <w:pPr>
              <w:pStyle w:val="6"/>
            </w:pPr>
          </w:p>
        </w:tc>
        <w:tc>
          <w:tcPr>
            <w:tcW w:w="567" w:type="dxa"/>
            <w:vAlign w:val="top"/>
          </w:tcPr>
          <w:p w14:paraId="75887005">
            <w:pPr>
              <w:pStyle w:val="6"/>
              <w:spacing w:line="256" w:lineRule="auto"/>
            </w:pPr>
          </w:p>
          <w:p w14:paraId="14C7CD7F">
            <w:pPr>
              <w:pStyle w:val="6"/>
              <w:spacing w:line="257" w:lineRule="auto"/>
            </w:pPr>
          </w:p>
          <w:p w14:paraId="4AE3D1E7">
            <w:pPr>
              <w:spacing w:before="65" w:line="220" w:lineRule="auto"/>
              <w:ind w:left="93"/>
              <w:rPr>
                <w:rFonts w:ascii="宋体" w:hAnsi="宋体" w:eastAsia="宋体" w:cs="宋体"/>
                <w:sz w:val="20"/>
                <w:szCs w:val="20"/>
              </w:rPr>
            </w:pPr>
            <w:r>
              <w:rPr>
                <w:rFonts w:ascii="宋体" w:hAnsi="宋体" w:eastAsia="宋体" w:cs="宋体"/>
                <w:spacing w:val="-3"/>
                <w:sz w:val="20"/>
                <w:szCs w:val="20"/>
              </w:rPr>
              <w:t>丙类</w:t>
            </w:r>
          </w:p>
        </w:tc>
        <w:tc>
          <w:tcPr>
            <w:tcW w:w="566" w:type="dxa"/>
            <w:vAlign w:val="top"/>
          </w:tcPr>
          <w:p w14:paraId="0258E904">
            <w:pPr>
              <w:pStyle w:val="6"/>
            </w:pPr>
          </w:p>
        </w:tc>
        <w:tc>
          <w:tcPr>
            <w:tcW w:w="694" w:type="dxa"/>
            <w:vAlign w:val="top"/>
          </w:tcPr>
          <w:p w14:paraId="71BBD234">
            <w:pPr>
              <w:pStyle w:val="6"/>
            </w:pPr>
          </w:p>
        </w:tc>
      </w:tr>
      <w:tr w14:paraId="4986E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5" w:hRule="atLeast"/>
        </w:trPr>
        <w:tc>
          <w:tcPr>
            <w:tcW w:w="366" w:type="dxa"/>
            <w:vAlign w:val="top"/>
          </w:tcPr>
          <w:p w14:paraId="26C1D7B6">
            <w:pPr>
              <w:pStyle w:val="6"/>
              <w:spacing w:line="256" w:lineRule="auto"/>
            </w:pPr>
          </w:p>
          <w:p w14:paraId="2E6FA7EF">
            <w:pPr>
              <w:pStyle w:val="6"/>
              <w:spacing w:line="257" w:lineRule="auto"/>
            </w:pPr>
          </w:p>
          <w:p w14:paraId="2DC5F0D5">
            <w:pPr>
              <w:spacing w:before="65"/>
              <w:ind w:left="89"/>
              <w:rPr>
                <w:rFonts w:ascii="宋体" w:hAnsi="宋体" w:eastAsia="宋体" w:cs="宋体"/>
                <w:sz w:val="20"/>
                <w:szCs w:val="20"/>
              </w:rPr>
            </w:pPr>
            <w:r>
              <w:rPr>
                <w:rFonts w:ascii="宋体" w:hAnsi="宋体" w:eastAsia="宋体" w:cs="宋体"/>
                <w:spacing w:val="-3"/>
                <w:sz w:val="20"/>
                <w:szCs w:val="20"/>
              </w:rPr>
              <w:t>28</w:t>
            </w:r>
          </w:p>
        </w:tc>
        <w:tc>
          <w:tcPr>
            <w:tcW w:w="488" w:type="dxa"/>
            <w:vAlign w:val="top"/>
          </w:tcPr>
          <w:p w14:paraId="6D63506A">
            <w:pPr>
              <w:pStyle w:val="6"/>
              <w:spacing w:line="274" w:lineRule="auto"/>
            </w:pPr>
          </w:p>
          <w:p w14:paraId="2B3A0F2C">
            <w:pPr>
              <w:pStyle w:val="6"/>
              <w:spacing w:line="274" w:lineRule="auto"/>
            </w:pPr>
          </w:p>
          <w:p w14:paraId="58DEC454">
            <w:pPr>
              <w:spacing w:before="65" w:line="180" w:lineRule="auto"/>
              <w:ind w:left="193"/>
              <w:rPr>
                <w:rFonts w:ascii="宋体" w:hAnsi="宋体" w:eastAsia="宋体" w:cs="宋体"/>
                <w:sz w:val="20"/>
                <w:szCs w:val="20"/>
              </w:rPr>
            </w:pPr>
            <w:r>
              <w:rPr>
                <w:rFonts w:ascii="宋体" w:hAnsi="宋体" w:eastAsia="宋体" w:cs="宋体"/>
                <w:sz w:val="20"/>
                <w:szCs w:val="20"/>
              </w:rPr>
              <w:t>E</w:t>
            </w:r>
          </w:p>
        </w:tc>
        <w:tc>
          <w:tcPr>
            <w:tcW w:w="724" w:type="dxa"/>
            <w:vAlign w:val="top"/>
          </w:tcPr>
          <w:p w14:paraId="0EB7E1BA">
            <w:pPr>
              <w:pStyle w:val="6"/>
              <w:spacing w:line="255" w:lineRule="auto"/>
            </w:pPr>
          </w:p>
          <w:p w14:paraId="688F8F57">
            <w:pPr>
              <w:spacing w:before="65"/>
              <w:ind w:left="15"/>
              <w:rPr>
                <w:rFonts w:ascii="宋体" w:hAnsi="宋体" w:eastAsia="宋体" w:cs="宋体"/>
                <w:sz w:val="20"/>
                <w:szCs w:val="20"/>
              </w:rPr>
            </w:pPr>
            <w:r>
              <w:rPr>
                <w:rFonts w:ascii="宋体" w:hAnsi="宋体" w:eastAsia="宋体" w:cs="宋体"/>
                <w:spacing w:val="-2"/>
                <w:sz w:val="20"/>
                <w:szCs w:val="20"/>
              </w:rPr>
              <w:t>0131080</w:t>
            </w:r>
          </w:p>
          <w:p w14:paraId="3783D79B">
            <w:pPr>
              <w:spacing w:line="239" w:lineRule="auto"/>
              <w:ind w:left="15"/>
              <w:rPr>
                <w:rFonts w:ascii="宋体" w:hAnsi="宋体" w:eastAsia="宋体" w:cs="宋体"/>
                <w:sz w:val="20"/>
                <w:szCs w:val="20"/>
              </w:rPr>
            </w:pPr>
            <w:r>
              <w:rPr>
                <w:rFonts w:ascii="宋体" w:hAnsi="宋体" w:eastAsia="宋体" w:cs="宋体"/>
                <w:spacing w:val="-2"/>
                <w:sz w:val="20"/>
                <w:szCs w:val="20"/>
              </w:rPr>
              <w:t>0008000</w:t>
            </w:r>
          </w:p>
          <w:p w14:paraId="0C799700">
            <w:pPr>
              <w:ind w:left="316"/>
              <w:rPr>
                <w:rFonts w:ascii="宋体" w:hAnsi="宋体" w:eastAsia="宋体" w:cs="宋体"/>
                <w:sz w:val="20"/>
                <w:szCs w:val="20"/>
              </w:rPr>
            </w:pPr>
            <w:r>
              <w:rPr>
                <w:rFonts w:ascii="宋体" w:hAnsi="宋体" w:eastAsia="宋体" w:cs="宋体"/>
                <w:sz w:val="20"/>
                <w:szCs w:val="20"/>
              </w:rPr>
              <w:t>0</w:t>
            </w:r>
          </w:p>
        </w:tc>
        <w:tc>
          <w:tcPr>
            <w:tcW w:w="848" w:type="dxa"/>
            <w:vAlign w:val="top"/>
          </w:tcPr>
          <w:p w14:paraId="1EBDA24D">
            <w:pPr>
              <w:pStyle w:val="6"/>
              <w:spacing w:line="383" w:lineRule="auto"/>
            </w:pPr>
          </w:p>
          <w:p w14:paraId="6205D8B1">
            <w:pPr>
              <w:spacing w:before="65" w:line="242" w:lineRule="auto"/>
              <w:ind w:left="225" w:right="23" w:hanging="200"/>
              <w:rPr>
                <w:rFonts w:ascii="宋体" w:hAnsi="宋体" w:eastAsia="宋体" w:cs="宋体"/>
                <w:sz w:val="20"/>
                <w:szCs w:val="20"/>
              </w:rPr>
            </w:pPr>
            <w:r>
              <w:rPr>
                <w:rFonts w:ascii="宋体" w:hAnsi="宋体" w:eastAsia="宋体" w:cs="宋体"/>
                <w:spacing w:val="-2"/>
                <w:sz w:val="20"/>
                <w:szCs w:val="20"/>
              </w:rPr>
              <w:t>干细胞回输费</w:t>
            </w:r>
          </w:p>
        </w:tc>
        <w:tc>
          <w:tcPr>
            <w:tcW w:w="1701" w:type="dxa"/>
            <w:vAlign w:val="top"/>
          </w:tcPr>
          <w:p w14:paraId="77CA3C8B">
            <w:pPr>
              <w:pStyle w:val="6"/>
              <w:spacing w:line="383" w:lineRule="auto"/>
            </w:pPr>
          </w:p>
          <w:p w14:paraId="53D86D55">
            <w:pPr>
              <w:spacing w:before="65" w:line="242" w:lineRule="auto"/>
              <w:ind w:left="19" w:right="10" w:hanging="7"/>
              <w:rPr>
                <w:rFonts w:ascii="宋体" w:hAnsi="宋体" w:eastAsia="宋体" w:cs="宋体"/>
                <w:sz w:val="20"/>
                <w:szCs w:val="20"/>
              </w:rPr>
            </w:pPr>
            <w:r>
              <w:rPr>
                <w:rFonts w:ascii="宋体" w:hAnsi="宋体" w:eastAsia="宋体" w:cs="宋体"/>
                <w:spacing w:val="9"/>
                <w:sz w:val="20"/>
                <w:szCs w:val="20"/>
              </w:rPr>
              <w:t>将干细胞重新输注</w:t>
            </w:r>
            <w:r>
              <w:rPr>
                <w:rFonts w:ascii="宋体" w:hAnsi="宋体" w:eastAsia="宋体" w:cs="宋体"/>
                <w:spacing w:val="-8"/>
                <w:sz w:val="20"/>
                <w:szCs w:val="20"/>
              </w:rPr>
              <w:t>到体内。</w:t>
            </w:r>
          </w:p>
        </w:tc>
        <w:tc>
          <w:tcPr>
            <w:tcW w:w="2835" w:type="dxa"/>
            <w:vAlign w:val="top"/>
          </w:tcPr>
          <w:p w14:paraId="68B6CFAA">
            <w:pPr>
              <w:spacing w:before="191" w:line="241" w:lineRule="auto"/>
              <w:ind w:left="13"/>
              <w:jc w:val="both"/>
              <w:rPr>
                <w:rFonts w:ascii="宋体" w:hAnsi="宋体" w:eastAsia="宋体" w:cs="宋体"/>
                <w:sz w:val="20"/>
                <w:szCs w:val="20"/>
              </w:rPr>
            </w:pPr>
            <w:r>
              <w:rPr>
                <w:rFonts w:ascii="宋体" w:hAnsi="宋体" w:eastAsia="宋体" w:cs="宋体"/>
                <w:spacing w:val="-13"/>
                <w:sz w:val="20"/>
                <w:szCs w:val="20"/>
              </w:rPr>
              <w:t>所定价格涵盖准备、解冻、计数、</w:t>
            </w:r>
            <w:r>
              <w:rPr>
                <w:rFonts w:ascii="宋体" w:hAnsi="宋体" w:eastAsia="宋体" w:cs="宋体"/>
                <w:spacing w:val="-4"/>
                <w:sz w:val="20"/>
                <w:szCs w:val="20"/>
              </w:rPr>
              <w:t>输注、观察、处理用物等步骤所需的人力资源和基本物质资源消</w:t>
            </w:r>
            <w:r>
              <w:rPr>
                <w:rFonts w:ascii="宋体" w:hAnsi="宋体" w:eastAsia="宋体" w:cs="宋体"/>
                <w:spacing w:val="-11"/>
                <w:sz w:val="20"/>
                <w:szCs w:val="20"/>
              </w:rPr>
              <w:t>耗。</w:t>
            </w:r>
          </w:p>
        </w:tc>
        <w:tc>
          <w:tcPr>
            <w:tcW w:w="849" w:type="dxa"/>
            <w:vAlign w:val="top"/>
          </w:tcPr>
          <w:p w14:paraId="5775DD27">
            <w:pPr>
              <w:pStyle w:val="6"/>
            </w:pPr>
          </w:p>
        </w:tc>
        <w:tc>
          <w:tcPr>
            <w:tcW w:w="991" w:type="dxa"/>
            <w:vAlign w:val="top"/>
          </w:tcPr>
          <w:p w14:paraId="27B42F44">
            <w:pPr>
              <w:pStyle w:val="6"/>
            </w:pPr>
          </w:p>
        </w:tc>
        <w:tc>
          <w:tcPr>
            <w:tcW w:w="569" w:type="dxa"/>
            <w:vAlign w:val="top"/>
          </w:tcPr>
          <w:p w14:paraId="0CC6E112">
            <w:pPr>
              <w:pStyle w:val="6"/>
              <w:spacing w:line="256" w:lineRule="auto"/>
            </w:pPr>
          </w:p>
          <w:p w14:paraId="75610C6B">
            <w:pPr>
              <w:pStyle w:val="6"/>
              <w:spacing w:line="257" w:lineRule="auto"/>
            </w:pPr>
          </w:p>
          <w:p w14:paraId="76288310">
            <w:pPr>
              <w:spacing w:before="65" w:line="223" w:lineRule="auto"/>
              <w:ind w:left="189"/>
              <w:rPr>
                <w:rFonts w:ascii="宋体" w:hAnsi="宋体" w:eastAsia="宋体" w:cs="宋体"/>
                <w:sz w:val="20"/>
                <w:szCs w:val="20"/>
              </w:rPr>
            </w:pPr>
            <w:r>
              <w:rPr>
                <w:rFonts w:ascii="宋体" w:hAnsi="宋体" w:eastAsia="宋体" w:cs="宋体"/>
                <w:sz w:val="20"/>
                <w:szCs w:val="20"/>
              </w:rPr>
              <w:t>袋</w:t>
            </w:r>
          </w:p>
        </w:tc>
        <w:tc>
          <w:tcPr>
            <w:tcW w:w="566" w:type="dxa"/>
            <w:vAlign w:val="top"/>
          </w:tcPr>
          <w:p w14:paraId="73A0D162">
            <w:pPr>
              <w:pStyle w:val="6"/>
              <w:spacing w:line="256" w:lineRule="auto"/>
            </w:pPr>
          </w:p>
          <w:p w14:paraId="4427E781">
            <w:pPr>
              <w:pStyle w:val="6"/>
              <w:spacing w:line="257" w:lineRule="auto"/>
            </w:pPr>
          </w:p>
          <w:p w14:paraId="5B70204E">
            <w:pPr>
              <w:spacing w:before="65"/>
              <w:ind w:left="141"/>
              <w:rPr>
                <w:rFonts w:ascii="宋体" w:hAnsi="宋体" w:eastAsia="宋体" w:cs="宋体"/>
                <w:sz w:val="20"/>
                <w:szCs w:val="20"/>
              </w:rPr>
            </w:pPr>
            <w:r>
              <w:rPr>
                <w:rFonts w:ascii="宋体" w:hAnsi="宋体" w:eastAsia="宋体" w:cs="宋体"/>
                <w:spacing w:val="-3"/>
                <w:sz w:val="20"/>
                <w:szCs w:val="20"/>
              </w:rPr>
              <w:t>300</w:t>
            </w:r>
          </w:p>
        </w:tc>
        <w:tc>
          <w:tcPr>
            <w:tcW w:w="566" w:type="dxa"/>
            <w:vAlign w:val="top"/>
          </w:tcPr>
          <w:p w14:paraId="2EFE9235">
            <w:pPr>
              <w:pStyle w:val="6"/>
              <w:spacing w:line="256" w:lineRule="auto"/>
            </w:pPr>
          </w:p>
          <w:p w14:paraId="4E7B66E8">
            <w:pPr>
              <w:pStyle w:val="6"/>
              <w:spacing w:line="257" w:lineRule="auto"/>
            </w:pPr>
          </w:p>
          <w:p w14:paraId="4380559F">
            <w:pPr>
              <w:spacing w:before="65"/>
              <w:ind w:left="140"/>
              <w:rPr>
                <w:rFonts w:ascii="宋体" w:hAnsi="宋体" w:eastAsia="宋体" w:cs="宋体"/>
                <w:sz w:val="20"/>
                <w:szCs w:val="20"/>
              </w:rPr>
            </w:pPr>
            <w:r>
              <w:rPr>
                <w:rFonts w:ascii="宋体" w:hAnsi="宋体" w:eastAsia="宋体" w:cs="宋体"/>
                <w:spacing w:val="-3"/>
                <w:sz w:val="20"/>
                <w:szCs w:val="20"/>
              </w:rPr>
              <w:t>270</w:t>
            </w:r>
          </w:p>
        </w:tc>
        <w:tc>
          <w:tcPr>
            <w:tcW w:w="1417" w:type="dxa"/>
            <w:vAlign w:val="top"/>
          </w:tcPr>
          <w:p w14:paraId="71F693ED">
            <w:pPr>
              <w:pStyle w:val="6"/>
            </w:pPr>
          </w:p>
        </w:tc>
        <w:tc>
          <w:tcPr>
            <w:tcW w:w="567" w:type="dxa"/>
            <w:vAlign w:val="top"/>
          </w:tcPr>
          <w:p w14:paraId="0AB22E4D">
            <w:pPr>
              <w:pStyle w:val="6"/>
              <w:spacing w:line="256" w:lineRule="auto"/>
            </w:pPr>
          </w:p>
          <w:p w14:paraId="556CEF1E">
            <w:pPr>
              <w:pStyle w:val="6"/>
              <w:spacing w:line="257" w:lineRule="auto"/>
            </w:pPr>
          </w:p>
          <w:p w14:paraId="738CBEB1">
            <w:pPr>
              <w:spacing w:before="65" w:line="220" w:lineRule="auto"/>
              <w:ind w:left="109"/>
              <w:rPr>
                <w:rFonts w:ascii="宋体" w:hAnsi="宋体" w:eastAsia="宋体" w:cs="宋体"/>
                <w:sz w:val="20"/>
                <w:szCs w:val="20"/>
              </w:rPr>
            </w:pPr>
            <w:r>
              <w:rPr>
                <w:rFonts w:ascii="宋体" w:hAnsi="宋体" w:eastAsia="宋体" w:cs="宋体"/>
                <w:spacing w:val="-7"/>
                <w:sz w:val="20"/>
                <w:szCs w:val="20"/>
              </w:rPr>
              <w:t>乙类</w:t>
            </w:r>
          </w:p>
        </w:tc>
        <w:tc>
          <w:tcPr>
            <w:tcW w:w="566" w:type="dxa"/>
            <w:vAlign w:val="top"/>
          </w:tcPr>
          <w:p w14:paraId="758FE0FC">
            <w:pPr>
              <w:pStyle w:val="6"/>
              <w:spacing w:line="257" w:lineRule="auto"/>
            </w:pPr>
          </w:p>
          <w:p w14:paraId="79EA90FA">
            <w:pPr>
              <w:pStyle w:val="6"/>
              <w:spacing w:line="257" w:lineRule="auto"/>
            </w:pPr>
          </w:p>
          <w:p w14:paraId="264B6CB4">
            <w:pPr>
              <w:spacing w:before="65" w:line="239" w:lineRule="auto"/>
              <w:ind w:left="140"/>
              <w:rPr>
                <w:rFonts w:ascii="宋体" w:hAnsi="宋体" w:eastAsia="宋体" w:cs="宋体"/>
                <w:sz w:val="20"/>
                <w:szCs w:val="20"/>
              </w:rPr>
            </w:pPr>
            <w:r>
              <w:rPr>
                <w:rFonts w:ascii="宋体" w:hAnsi="宋体" w:eastAsia="宋体" w:cs="宋体"/>
                <w:spacing w:val="-2"/>
                <w:sz w:val="20"/>
                <w:szCs w:val="20"/>
              </w:rPr>
              <w:t>0.1</w:t>
            </w:r>
          </w:p>
        </w:tc>
        <w:tc>
          <w:tcPr>
            <w:tcW w:w="694" w:type="dxa"/>
            <w:vAlign w:val="top"/>
          </w:tcPr>
          <w:p w14:paraId="1CEFDB98">
            <w:pPr>
              <w:pStyle w:val="6"/>
              <w:spacing w:line="256" w:lineRule="auto"/>
            </w:pPr>
          </w:p>
          <w:p w14:paraId="418288DD">
            <w:pPr>
              <w:spacing w:before="65" w:line="241" w:lineRule="auto"/>
              <w:ind w:left="51" w:right="45" w:firstLine="12"/>
              <w:jc w:val="both"/>
              <w:rPr>
                <w:rFonts w:ascii="宋体" w:hAnsi="宋体" w:eastAsia="宋体" w:cs="宋体"/>
                <w:sz w:val="20"/>
                <w:szCs w:val="20"/>
              </w:rPr>
            </w:pPr>
            <w:r>
              <w:rPr>
                <w:rFonts w:ascii="宋体" w:hAnsi="宋体" w:eastAsia="宋体" w:cs="宋体"/>
                <w:spacing w:val="-7"/>
                <w:sz w:val="20"/>
                <w:szCs w:val="20"/>
              </w:rPr>
              <w:t>限支付</w:t>
            </w:r>
            <w:r>
              <w:rPr>
                <w:rFonts w:ascii="宋体" w:hAnsi="宋体" w:eastAsia="宋体" w:cs="宋体"/>
                <w:spacing w:val="-3"/>
                <w:sz w:val="20"/>
                <w:szCs w:val="20"/>
              </w:rPr>
              <w:t>血液系统疾病</w:t>
            </w:r>
          </w:p>
        </w:tc>
      </w:tr>
      <w:tr w14:paraId="7F3D1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9" w:hRule="atLeast"/>
        </w:trPr>
        <w:tc>
          <w:tcPr>
            <w:tcW w:w="366" w:type="dxa"/>
            <w:vAlign w:val="top"/>
          </w:tcPr>
          <w:p w14:paraId="1C09546A">
            <w:pPr>
              <w:pStyle w:val="6"/>
              <w:spacing w:line="289" w:lineRule="auto"/>
            </w:pPr>
          </w:p>
          <w:p w14:paraId="4C62D3A2">
            <w:pPr>
              <w:pStyle w:val="6"/>
              <w:spacing w:line="290" w:lineRule="auto"/>
            </w:pPr>
          </w:p>
          <w:p w14:paraId="5C0F6AD4">
            <w:pPr>
              <w:pStyle w:val="6"/>
              <w:spacing w:line="290" w:lineRule="auto"/>
            </w:pPr>
          </w:p>
          <w:p w14:paraId="212F527C">
            <w:pPr>
              <w:spacing w:before="65"/>
              <w:ind w:left="89"/>
              <w:rPr>
                <w:rFonts w:ascii="宋体" w:hAnsi="宋体" w:eastAsia="宋体" w:cs="宋体"/>
                <w:sz w:val="20"/>
                <w:szCs w:val="20"/>
              </w:rPr>
            </w:pPr>
            <w:r>
              <w:rPr>
                <w:rFonts w:ascii="宋体" w:hAnsi="宋体" w:eastAsia="宋体" w:cs="宋体"/>
                <w:spacing w:val="-3"/>
                <w:sz w:val="20"/>
                <w:szCs w:val="20"/>
              </w:rPr>
              <w:t>29</w:t>
            </w:r>
          </w:p>
        </w:tc>
        <w:tc>
          <w:tcPr>
            <w:tcW w:w="488" w:type="dxa"/>
            <w:vAlign w:val="top"/>
          </w:tcPr>
          <w:p w14:paraId="2AEDAD6F">
            <w:pPr>
              <w:pStyle w:val="6"/>
              <w:spacing w:line="301" w:lineRule="auto"/>
            </w:pPr>
          </w:p>
          <w:p w14:paraId="51C7F12F">
            <w:pPr>
              <w:pStyle w:val="6"/>
              <w:spacing w:line="301" w:lineRule="auto"/>
            </w:pPr>
          </w:p>
          <w:p w14:paraId="1D2B8948">
            <w:pPr>
              <w:pStyle w:val="6"/>
              <w:spacing w:line="302" w:lineRule="auto"/>
            </w:pPr>
          </w:p>
          <w:p w14:paraId="67F390BF">
            <w:pPr>
              <w:spacing w:before="65" w:line="180" w:lineRule="auto"/>
              <w:ind w:left="193"/>
              <w:rPr>
                <w:rFonts w:ascii="宋体" w:hAnsi="宋体" w:eastAsia="宋体" w:cs="宋体"/>
                <w:sz w:val="20"/>
                <w:szCs w:val="20"/>
              </w:rPr>
            </w:pPr>
            <w:r>
              <w:rPr>
                <w:rFonts w:ascii="宋体" w:hAnsi="宋体" w:eastAsia="宋体" w:cs="宋体"/>
                <w:sz w:val="20"/>
                <w:szCs w:val="20"/>
              </w:rPr>
              <w:t>E</w:t>
            </w:r>
          </w:p>
        </w:tc>
        <w:tc>
          <w:tcPr>
            <w:tcW w:w="724" w:type="dxa"/>
            <w:vAlign w:val="top"/>
          </w:tcPr>
          <w:p w14:paraId="2F0F3D55">
            <w:pPr>
              <w:pStyle w:val="6"/>
              <w:spacing w:line="306" w:lineRule="auto"/>
            </w:pPr>
          </w:p>
          <w:p w14:paraId="15C15162">
            <w:pPr>
              <w:pStyle w:val="6"/>
              <w:spacing w:line="306" w:lineRule="auto"/>
            </w:pPr>
          </w:p>
          <w:p w14:paraId="3DA76EAF">
            <w:pPr>
              <w:spacing w:before="65" w:line="239" w:lineRule="auto"/>
              <w:ind w:left="15"/>
              <w:rPr>
                <w:rFonts w:ascii="宋体" w:hAnsi="宋体" w:eastAsia="宋体" w:cs="宋体"/>
                <w:sz w:val="20"/>
                <w:szCs w:val="20"/>
              </w:rPr>
            </w:pPr>
            <w:r>
              <w:rPr>
                <w:rFonts w:ascii="宋体" w:hAnsi="宋体" w:eastAsia="宋体" w:cs="宋体"/>
                <w:spacing w:val="-2"/>
                <w:sz w:val="20"/>
                <w:szCs w:val="20"/>
              </w:rPr>
              <w:t>0131080</w:t>
            </w:r>
          </w:p>
          <w:p w14:paraId="20208C83">
            <w:pPr>
              <w:spacing w:line="239" w:lineRule="auto"/>
              <w:ind w:left="15"/>
              <w:rPr>
                <w:rFonts w:ascii="宋体" w:hAnsi="宋体" w:eastAsia="宋体" w:cs="宋体"/>
                <w:sz w:val="20"/>
                <w:szCs w:val="20"/>
              </w:rPr>
            </w:pPr>
            <w:r>
              <w:rPr>
                <w:rFonts w:ascii="宋体" w:hAnsi="宋体" w:eastAsia="宋体" w:cs="宋体"/>
                <w:spacing w:val="-2"/>
                <w:sz w:val="20"/>
                <w:szCs w:val="20"/>
              </w:rPr>
              <w:t>0009000</w:t>
            </w:r>
          </w:p>
          <w:p w14:paraId="0C25361E">
            <w:pPr>
              <w:ind w:left="316"/>
              <w:rPr>
                <w:rFonts w:ascii="宋体" w:hAnsi="宋体" w:eastAsia="宋体" w:cs="宋体"/>
                <w:sz w:val="20"/>
                <w:szCs w:val="20"/>
              </w:rPr>
            </w:pPr>
            <w:r>
              <w:rPr>
                <w:rFonts w:ascii="宋体" w:hAnsi="宋体" w:eastAsia="宋体" w:cs="宋体"/>
                <w:sz w:val="20"/>
                <w:szCs w:val="20"/>
              </w:rPr>
              <w:t>0</w:t>
            </w:r>
          </w:p>
        </w:tc>
        <w:tc>
          <w:tcPr>
            <w:tcW w:w="848" w:type="dxa"/>
            <w:vAlign w:val="top"/>
          </w:tcPr>
          <w:p w14:paraId="1747D861">
            <w:pPr>
              <w:pStyle w:val="6"/>
              <w:spacing w:line="247" w:lineRule="auto"/>
            </w:pPr>
          </w:p>
          <w:p w14:paraId="293D25FC">
            <w:pPr>
              <w:pStyle w:val="6"/>
              <w:spacing w:line="247" w:lineRule="auto"/>
            </w:pPr>
          </w:p>
          <w:p w14:paraId="019C0F85">
            <w:pPr>
              <w:pStyle w:val="6"/>
              <w:spacing w:line="247" w:lineRule="auto"/>
            </w:pPr>
          </w:p>
          <w:p w14:paraId="2D8EC7CF">
            <w:pPr>
              <w:spacing w:before="65" w:line="241" w:lineRule="auto"/>
              <w:ind w:left="26" w:right="23" w:hanging="1"/>
              <w:rPr>
                <w:rFonts w:ascii="宋体" w:hAnsi="宋体" w:eastAsia="宋体" w:cs="宋体"/>
                <w:sz w:val="20"/>
                <w:szCs w:val="20"/>
              </w:rPr>
            </w:pPr>
            <w:r>
              <w:rPr>
                <w:rFonts w:ascii="宋体" w:hAnsi="宋体" w:eastAsia="宋体" w:cs="宋体"/>
                <w:spacing w:val="-2"/>
                <w:sz w:val="20"/>
                <w:szCs w:val="20"/>
              </w:rPr>
              <w:t>造血干细胞移植费</w:t>
            </w:r>
          </w:p>
        </w:tc>
        <w:tc>
          <w:tcPr>
            <w:tcW w:w="1701" w:type="dxa"/>
            <w:vAlign w:val="top"/>
          </w:tcPr>
          <w:p w14:paraId="2F1AF0FA">
            <w:pPr>
              <w:pStyle w:val="6"/>
              <w:spacing w:line="305" w:lineRule="auto"/>
            </w:pPr>
          </w:p>
          <w:p w14:paraId="7C310AFF">
            <w:pPr>
              <w:pStyle w:val="6"/>
              <w:spacing w:line="305" w:lineRule="auto"/>
            </w:pPr>
          </w:p>
          <w:p w14:paraId="1897098B">
            <w:pPr>
              <w:spacing w:before="65" w:line="241" w:lineRule="auto"/>
              <w:ind w:left="15" w:right="10" w:hanging="1"/>
              <w:jc w:val="both"/>
              <w:rPr>
                <w:rFonts w:ascii="宋体" w:hAnsi="宋体" w:eastAsia="宋体" w:cs="宋体"/>
                <w:sz w:val="20"/>
                <w:szCs w:val="20"/>
              </w:rPr>
            </w:pPr>
            <w:r>
              <w:rPr>
                <w:rFonts w:ascii="宋体" w:hAnsi="宋体" w:eastAsia="宋体" w:cs="宋体"/>
                <w:spacing w:val="8"/>
                <w:sz w:val="20"/>
                <w:szCs w:val="20"/>
              </w:rPr>
              <w:t>通过植入健康的造血干细胞，改善造</w:t>
            </w:r>
            <w:r>
              <w:rPr>
                <w:rFonts w:ascii="宋体" w:hAnsi="宋体" w:eastAsia="宋体" w:cs="宋体"/>
                <w:spacing w:val="-4"/>
                <w:sz w:val="20"/>
                <w:szCs w:val="20"/>
              </w:rPr>
              <w:t>血功能异常。</w:t>
            </w:r>
          </w:p>
        </w:tc>
        <w:tc>
          <w:tcPr>
            <w:tcW w:w="2835" w:type="dxa"/>
            <w:vAlign w:val="top"/>
          </w:tcPr>
          <w:p w14:paraId="5BA4552C">
            <w:pPr>
              <w:pStyle w:val="6"/>
              <w:spacing w:line="355" w:lineRule="auto"/>
            </w:pPr>
          </w:p>
          <w:p w14:paraId="6B6E6915">
            <w:pPr>
              <w:spacing w:before="65"/>
              <w:ind w:left="13"/>
              <w:jc w:val="both"/>
              <w:rPr>
                <w:rFonts w:ascii="宋体" w:hAnsi="宋体" w:eastAsia="宋体" w:cs="宋体"/>
                <w:sz w:val="20"/>
                <w:szCs w:val="20"/>
              </w:rPr>
            </w:pPr>
            <w:r>
              <w:rPr>
                <w:rFonts w:ascii="宋体" w:hAnsi="宋体" w:eastAsia="宋体" w:cs="宋体"/>
                <w:spacing w:val="-4"/>
                <w:sz w:val="20"/>
                <w:szCs w:val="20"/>
              </w:rPr>
              <w:t>所定价格涵盖移植方案制定、进</w:t>
            </w:r>
            <w:r>
              <w:rPr>
                <w:rFonts w:ascii="宋体" w:hAnsi="宋体" w:eastAsia="宋体" w:cs="宋体"/>
                <w:spacing w:val="-3"/>
                <w:sz w:val="20"/>
                <w:szCs w:val="20"/>
              </w:rPr>
              <w:t>入移植舱后相关准备、解冻、细</w:t>
            </w:r>
            <w:r>
              <w:rPr>
                <w:rFonts w:ascii="宋体" w:hAnsi="宋体" w:eastAsia="宋体" w:cs="宋体"/>
                <w:spacing w:val="-6"/>
                <w:sz w:val="20"/>
                <w:szCs w:val="20"/>
              </w:rPr>
              <w:t>胞回输/注射、观察、效果评估、</w:t>
            </w:r>
            <w:r>
              <w:rPr>
                <w:rFonts w:ascii="宋体" w:hAnsi="宋体" w:eastAsia="宋体" w:cs="宋体"/>
                <w:spacing w:val="-3"/>
                <w:sz w:val="20"/>
                <w:szCs w:val="20"/>
              </w:rPr>
              <w:t>处理用物等步骤所需的人力资源</w:t>
            </w:r>
            <w:r>
              <w:rPr>
                <w:rFonts w:ascii="宋体" w:hAnsi="宋体" w:eastAsia="宋体" w:cs="宋体"/>
                <w:spacing w:val="-6"/>
                <w:sz w:val="20"/>
                <w:szCs w:val="20"/>
              </w:rPr>
              <w:t>和基本物质资源消耗。</w:t>
            </w:r>
          </w:p>
        </w:tc>
        <w:tc>
          <w:tcPr>
            <w:tcW w:w="849" w:type="dxa"/>
            <w:vAlign w:val="top"/>
          </w:tcPr>
          <w:p w14:paraId="00454FDC">
            <w:pPr>
              <w:pStyle w:val="6"/>
            </w:pPr>
          </w:p>
        </w:tc>
        <w:tc>
          <w:tcPr>
            <w:tcW w:w="991" w:type="dxa"/>
            <w:vAlign w:val="top"/>
          </w:tcPr>
          <w:p w14:paraId="10BFECE8">
            <w:pPr>
              <w:pStyle w:val="6"/>
            </w:pPr>
          </w:p>
        </w:tc>
        <w:tc>
          <w:tcPr>
            <w:tcW w:w="569" w:type="dxa"/>
            <w:vAlign w:val="top"/>
          </w:tcPr>
          <w:p w14:paraId="7B8AB2F5">
            <w:pPr>
              <w:pStyle w:val="6"/>
              <w:spacing w:line="289" w:lineRule="auto"/>
            </w:pPr>
          </w:p>
          <w:p w14:paraId="30EF251A">
            <w:pPr>
              <w:pStyle w:val="6"/>
              <w:spacing w:line="290" w:lineRule="auto"/>
            </w:pPr>
          </w:p>
          <w:p w14:paraId="504D91E0">
            <w:pPr>
              <w:pStyle w:val="6"/>
              <w:spacing w:line="290" w:lineRule="auto"/>
            </w:pPr>
          </w:p>
          <w:p w14:paraId="2F992F98">
            <w:pPr>
              <w:spacing w:before="65" w:line="220" w:lineRule="auto"/>
              <w:ind w:left="195"/>
              <w:rPr>
                <w:rFonts w:ascii="宋体" w:hAnsi="宋体" w:eastAsia="宋体" w:cs="宋体"/>
                <w:sz w:val="20"/>
                <w:szCs w:val="20"/>
              </w:rPr>
            </w:pPr>
            <w:r>
              <w:rPr>
                <w:rFonts w:ascii="宋体" w:hAnsi="宋体" w:eastAsia="宋体" w:cs="宋体"/>
                <w:sz w:val="20"/>
                <w:szCs w:val="20"/>
              </w:rPr>
              <w:t>次</w:t>
            </w:r>
          </w:p>
        </w:tc>
        <w:tc>
          <w:tcPr>
            <w:tcW w:w="566" w:type="dxa"/>
            <w:vAlign w:val="top"/>
          </w:tcPr>
          <w:p w14:paraId="0275CD85">
            <w:pPr>
              <w:pStyle w:val="6"/>
              <w:spacing w:line="289" w:lineRule="auto"/>
            </w:pPr>
          </w:p>
          <w:p w14:paraId="3E844412">
            <w:pPr>
              <w:pStyle w:val="6"/>
              <w:spacing w:line="290" w:lineRule="auto"/>
            </w:pPr>
          </w:p>
          <w:p w14:paraId="4A09B2BE">
            <w:pPr>
              <w:pStyle w:val="6"/>
              <w:spacing w:line="290" w:lineRule="auto"/>
            </w:pPr>
          </w:p>
          <w:p w14:paraId="53AE2005">
            <w:pPr>
              <w:spacing w:before="65"/>
              <w:ind w:left="92"/>
              <w:rPr>
                <w:rFonts w:ascii="宋体" w:hAnsi="宋体" w:eastAsia="宋体" w:cs="宋体"/>
                <w:sz w:val="20"/>
                <w:szCs w:val="20"/>
              </w:rPr>
            </w:pPr>
            <w:r>
              <w:rPr>
                <w:rFonts w:ascii="宋体" w:hAnsi="宋体" w:eastAsia="宋体" w:cs="宋体"/>
                <w:spacing w:val="-3"/>
                <w:sz w:val="20"/>
                <w:szCs w:val="20"/>
              </w:rPr>
              <w:t>3553</w:t>
            </w:r>
          </w:p>
        </w:tc>
        <w:tc>
          <w:tcPr>
            <w:tcW w:w="566" w:type="dxa"/>
            <w:vAlign w:val="top"/>
          </w:tcPr>
          <w:p w14:paraId="492618B2">
            <w:pPr>
              <w:pStyle w:val="6"/>
              <w:spacing w:line="289" w:lineRule="auto"/>
            </w:pPr>
          </w:p>
          <w:p w14:paraId="43EDD7E8">
            <w:pPr>
              <w:pStyle w:val="6"/>
              <w:spacing w:line="290" w:lineRule="auto"/>
            </w:pPr>
          </w:p>
          <w:p w14:paraId="381FF4D6">
            <w:pPr>
              <w:pStyle w:val="6"/>
              <w:spacing w:line="290" w:lineRule="auto"/>
            </w:pPr>
          </w:p>
          <w:p w14:paraId="5DBEDBA3">
            <w:pPr>
              <w:spacing w:before="65"/>
              <w:ind w:left="93"/>
              <w:rPr>
                <w:rFonts w:ascii="宋体" w:hAnsi="宋体" w:eastAsia="宋体" w:cs="宋体"/>
                <w:sz w:val="20"/>
                <w:szCs w:val="20"/>
              </w:rPr>
            </w:pPr>
            <w:r>
              <w:rPr>
                <w:rFonts w:ascii="宋体" w:hAnsi="宋体" w:eastAsia="宋体" w:cs="宋体"/>
                <w:spacing w:val="-3"/>
                <w:sz w:val="20"/>
                <w:szCs w:val="20"/>
              </w:rPr>
              <w:t>3197</w:t>
            </w:r>
          </w:p>
        </w:tc>
        <w:tc>
          <w:tcPr>
            <w:tcW w:w="1417" w:type="dxa"/>
            <w:vAlign w:val="top"/>
          </w:tcPr>
          <w:p w14:paraId="485CAA01">
            <w:pPr>
              <w:spacing w:before="33" w:line="239" w:lineRule="auto"/>
              <w:ind w:left="17" w:right="6" w:firstLine="14"/>
              <w:rPr>
                <w:rFonts w:ascii="宋体" w:hAnsi="宋体" w:eastAsia="宋体" w:cs="宋体"/>
                <w:sz w:val="20"/>
                <w:szCs w:val="20"/>
              </w:rPr>
            </w:pPr>
            <w:r>
              <w:rPr>
                <w:rFonts w:ascii="宋体" w:hAnsi="宋体" w:eastAsia="宋体" w:cs="宋体"/>
                <w:spacing w:val="-4"/>
                <w:sz w:val="20"/>
                <w:szCs w:val="20"/>
              </w:rPr>
              <w:t>1.不可与“干细</w:t>
            </w:r>
            <w:r>
              <w:rPr>
                <w:rFonts w:ascii="宋体" w:hAnsi="宋体" w:eastAsia="宋体" w:cs="宋体"/>
                <w:spacing w:val="-2"/>
                <w:sz w:val="20"/>
                <w:szCs w:val="20"/>
              </w:rPr>
              <w:t>胞回输”同时收</w:t>
            </w:r>
            <w:r>
              <w:rPr>
                <w:rFonts w:ascii="宋体" w:hAnsi="宋体" w:eastAsia="宋体" w:cs="宋体"/>
                <w:spacing w:val="-10"/>
                <w:sz w:val="20"/>
                <w:szCs w:val="20"/>
              </w:rPr>
              <w:t>取。</w:t>
            </w:r>
          </w:p>
          <w:p w14:paraId="286B4DE5">
            <w:pPr>
              <w:spacing w:before="1" w:line="232" w:lineRule="auto"/>
              <w:ind w:left="17" w:right="6"/>
              <w:rPr>
                <w:rFonts w:ascii="宋体" w:hAnsi="宋体" w:eastAsia="宋体" w:cs="宋体"/>
                <w:sz w:val="20"/>
                <w:szCs w:val="20"/>
              </w:rPr>
            </w:pPr>
            <w:r>
              <w:rPr>
                <w:rFonts w:ascii="宋体" w:hAnsi="宋体" w:eastAsia="宋体" w:cs="宋体"/>
                <w:spacing w:val="-9"/>
                <w:sz w:val="20"/>
                <w:szCs w:val="20"/>
              </w:rPr>
              <w:t>2.</w:t>
            </w:r>
            <w:r>
              <w:rPr>
                <w:rFonts w:ascii="宋体" w:hAnsi="宋体" w:eastAsia="宋体" w:cs="宋体"/>
                <w:spacing w:val="-48"/>
                <w:sz w:val="20"/>
                <w:szCs w:val="20"/>
              </w:rPr>
              <w:t xml:space="preserve"> </w:t>
            </w:r>
            <w:r>
              <w:rPr>
                <w:rFonts w:ascii="宋体" w:hAnsi="宋体" w:eastAsia="宋体" w:cs="宋体"/>
                <w:spacing w:val="-9"/>
                <w:sz w:val="20"/>
                <w:szCs w:val="20"/>
              </w:rPr>
              <w:t>每</w:t>
            </w:r>
            <w:r>
              <w:rPr>
                <w:rFonts w:ascii="宋体" w:hAnsi="宋体" w:eastAsia="宋体" w:cs="宋体"/>
                <w:spacing w:val="-54"/>
                <w:sz w:val="20"/>
                <w:szCs w:val="20"/>
              </w:rPr>
              <w:t xml:space="preserve"> </w:t>
            </w:r>
            <w:r>
              <w:rPr>
                <w:rFonts w:ascii="宋体" w:hAnsi="宋体" w:eastAsia="宋体" w:cs="宋体"/>
                <w:spacing w:val="-9"/>
                <w:sz w:val="20"/>
                <w:szCs w:val="20"/>
              </w:rPr>
              <w:t>例</w:t>
            </w:r>
            <w:r>
              <w:rPr>
                <w:rFonts w:ascii="宋体" w:hAnsi="宋体" w:eastAsia="宋体" w:cs="宋体"/>
                <w:spacing w:val="-45"/>
                <w:sz w:val="20"/>
                <w:szCs w:val="20"/>
              </w:rPr>
              <w:t xml:space="preserve"> </w:t>
            </w:r>
            <w:r>
              <w:rPr>
                <w:rFonts w:ascii="宋体" w:hAnsi="宋体" w:eastAsia="宋体" w:cs="宋体"/>
                <w:spacing w:val="-9"/>
                <w:sz w:val="20"/>
                <w:szCs w:val="20"/>
              </w:rPr>
              <w:t>患</w:t>
            </w:r>
            <w:r>
              <w:rPr>
                <w:rFonts w:ascii="宋体" w:hAnsi="宋体" w:eastAsia="宋体" w:cs="宋体"/>
                <w:spacing w:val="-51"/>
                <w:sz w:val="20"/>
                <w:szCs w:val="20"/>
              </w:rPr>
              <w:t xml:space="preserve"> </w:t>
            </w:r>
            <w:r>
              <w:rPr>
                <w:rFonts w:ascii="宋体" w:hAnsi="宋体" w:eastAsia="宋体" w:cs="宋体"/>
                <w:spacing w:val="-9"/>
                <w:sz w:val="20"/>
                <w:szCs w:val="20"/>
              </w:rPr>
              <w:t>者</w:t>
            </w:r>
            <w:r>
              <w:rPr>
                <w:rFonts w:ascii="宋体" w:hAnsi="宋体" w:eastAsia="宋体" w:cs="宋体"/>
                <w:spacing w:val="-54"/>
                <w:sz w:val="20"/>
                <w:szCs w:val="20"/>
              </w:rPr>
              <w:t xml:space="preserve"> </w:t>
            </w:r>
            <w:r>
              <w:rPr>
                <w:rFonts w:ascii="宋体" w:hAnsi="宋体" w:eastAsia="宋体" w:cs="宋体"/>
                <w:spacing w:val="-9"/>
                <w:sz w:val="20"/>
                <w:szCs w:val="20"/>
              </w:rPr>
              <w:t>住</w:t>
            </w:r>
            <w:r>
              <w:rPr>
                <w:rFonts w:ascii="宋体" w:hAnsi="宋体" w:eastAsia="宋体" w:cs="宋体"/>
                <w:spacing w:val="31"/>
                <w:sz w:val="20"/>
                <w:szCs w:val="20"/>
              </w:rPr>
              <w:t>院周期内仅可</w:t>
            </w:r>
            <w:r>
              <w:rPr>
                <w:rFonts w:ascii="宋体" w:hAnsi="宋体" w:eastAsia="宋体" w:cs="宋体"/>
                <w:spacing w:val="-7"/>
                <w:sz w:val="20"/>
                <w:szCs w:val="20"/>
              </w:rPr>
              <w:t>收取</w:t>
            </w:r>
            <w:r>
              <w:rPr>
                <w:rFonts w:ascii="宋体" w:hAnsi="宋体" w:eastAsia="宋体" w:cs="宋体"/>
                <w:spacing w:val="-29"/>
                <w:sz w:val="20"/>
                <w:szCs w:val="20"/>
              </w:rPr>
              <w:t xml:space="preserve"> </w:t>
            </w:r>
            <w:r>
              <w:rPr>
                <w:rFonts w:ascii="宋体" w:hAnsi="宋体" w:eastAsia="宋体" w:cs="宋体"/>
                <w:spacing w:val="-7"/>
                <w:sz w:val="20"/>
                <w:szCs w:val="20"/>
              </w:rPr>
              <w:t>1</w:t>
            </w:r>
            <w:r>
              <w:rPr>
                <w:rFonts w:ascii="宋体" w:hAnsi="宋体" w:eastAsia="宋体" w:cs="宋体"/>
                <w:spacing w:val="-36"/>
                <w:sz w:val="20"/>
                <w:szCs w:val="20"/>
              </w:rPr>
              <w:t xml:space="preserve"> </w:t>
            </w:r>
            <w:r>
              <w:rPr>
                <w:rFonts w:ascii="宋体" w:hAnsi="宋体" w:eastAsia="宋体" w:cs="宋体"/>
                <w:spacing w:val="-7"/>
                <w:sz w:val="20"/>
                <w:szCs w:val="20"/>
              </w:rPr>
              <w:t>次，不可</w:t>
            </w:r>
            <w:r>
              <w:rPr>
                <w:rFonts w:ascii="宋体" w:hAnsi="宋体" w:eastAsia="宋体" w:cs="宋体"/>
                <w:spacing w:val="-2"/>
                <w:sz w:val="20"/>
                <w:szCs w:val="20"/>
              </w:rPr>
              <w:t>按“袋”或“毫</w:t>
            </w:r>
            <w:r>
              <w:rPr>
                <w:rFonts w:ascii="宋体" w:hAnsi="宋体" w:eastAsia="宋体" w:cs="宋体"/>
                <w:spacing w:val="-4"/>
                <w:sz w:val="20"/>
                <w:szCs w:val="20"/>
              </w:rPr>
              <w:t>升数”收费。</w:t>
            </w:r>
          </w:p>
        </w:tc>
        <w:tc>
          <w:tcPr>
            <w:tcW w:w="567" w:type="dxa"/>
            <w:vAlign w:val="top"/>
          </w:tcPr>
          <w:p w14:paraId="03CFCE26">
            <w:pPr>
              <w:pStyle w:val="6"/>
              <w:spacing w:line="289" w:lineRule="auto"/>
            </w:pPr>
          </w:p>
          <w:p w14:paraId="054F9FD5">
            <w:pPr>
              <w:pStyle w:val="6"/>
              <w:spacing w:line="290" w:lineRule="auto"/>
            </w:pPr>
          </w:p>
          <w:p w14:paraId="38C080DA">
            <w:pPr>
              <w:pStyle w:val="6"/>
              <w:spacing w:line="290" w:lineRule="auto"/>
            </w:pPr>
          </w:p>
          <w:p w14:paraId="61FD6FD2">
            <w:pPr>
              <w:spacing w:before="65" w:line="220" w:lineRule="auto"/>
              <w:ind w:left="109"/>
              <w:rPr>
                <w:rFonts w:ascii="宋体" w:hAnsi="宋体" w:eastAsia="宋体" w:cs="宋体"/>
                <w:sz w:val="20"/>
                <w:szCs w:val="20"/>
              </w:rPr>
            </w:pPr>
            <w:r>
              <w:rPr>
                <w:rFonts w:ascii="宋体" w:hAnsi="宋体" w:eastAsia="宋体" w:cs="宋体"/>
                <w:spacing w:val="-7"/>
                <w:sz w:val="20"/>
                <w:szCs w:val="20"/>
              </w:rPr>
              <w:t>乙类</w:t>
            </w:r>
          </w:p>
        </w:tc>
        <w:tc>
          <w:tcPr>
            <w:tcW w:w="566" w:type="dxa"/>
            <w:vAlign w:val="top"/>
          </w:tcPr>
          <w:p w14:paraId="51AA4FAB">
            <w:pPr>
              <w:pStyle w:val="6"/>
              <w:spacing w:line="290" w:lineRule="auto"/>
            </w:pPr>
          </w:p>
          <w:p w14:paraId="7BE8ED68">
            <w:pPr>
              <w:pStyle w:val="6"/>
              <w:spacing w:line="290" w:lineRule="auto"/>
            </w:pPr>
          </w:p>
          <w:p w14:paraId="7424161B">
            <w:pPr>
              <w:pStyle w:val="6"/>
              <w:spacing w:line="290" w:lineRule="auto"/>
            </w:pPr>
          </w:p>
          <w:p w14:paraId="2815B11E">
            <w:pPr>
              <w:spacing w:before="65" w:line="239" w:lineRule="auto"/>
              <w:ind w:left="140"/>
              <w:rPr>
                <w:rFonts w:ascii="宋体" w:hAnsi="宋体" w:eastAsia="宋体" w:cs="宋体"/>
                <w:sz w:val="20"/>
                <w:szCs w:val="20"/>
              </w:rPr>
            </w:pPr>
            <w:r>
              <w:rPr>
                <w:rFonts w:ascii="宋体" w:hAnsi="宋体" w:eastAsia="宋体" w:cs="宋体"/>
                <w:spacing w:val="-2"/>
                <w:sz w:val="20"/>
                <w:szCs w:val="20"/>
              </w:rPr>
              <w:t>0.1</w:t>
            </w:r>
          </w:p>
        </w:tc>
        <w:tc>
          <w:tcPr>
            <w:tcW w:w="694" w:type="dxa"/>
            <w:vAlign w:val="top"/>
          </w:tcPr>
          <w:p w14:paraId="5816F870">
            <w:pPr>
              <w:pStyle w:val="6"/>
              <w:spacing w:line="305" w:lineRule="auto"/>
            </w:pPr>
          </w:p>
          <w:p w14:paraId="73EBE078">
            <w:pPr>
              <w:pStyle w:val="6"/>
              <w:spacing w:line="306" w:lineRule="auto"/>
            </w:pPr>
          </w:p>
          <w:p w14:paraId="0C368AB5">
            <w:pPr>
              <w:spacing w:before="65" w:line="241" w:lineRule="auto"/>
              <w:ind w:left="51" w:right="45" w:firstLine="12"/>
              <w:jc w:val="both"/>
              <w:rPr>
                <w:rFonts w:ascii="宋体" w:hAnsi="宋体" w:eastAsia="宋体" w:cs="宋体"/>
                <w:sz w:val="20"/>
                <w:szCs w:val="20"/>
              </w:rPr>
            </w:pPr>
            <w:r>
              <w:rPr>
                <w:rFonts w:ascii="宋体" w:hAnsi="宋体" w:eastAsia="宋体" w:cs="宋体"/>
                <w:spacing w:val="-7"/>
                <w:sz w:val="20"/>
                <w:szCs w:val="20"/>
              </w:rPr>
              <w:t>限支付</w:t>
            </w:r>
            <w:r>
              <w:rPr>
                <w:rFonts w:ascii="宋体" w:hAnsi="宋体" w:eastAsia="宋体" w:cs="宋体"/>
                <w:spacing w:val="-3"/>
                <w:sz w:val="20"/>
                <w:szCs w:val="20"/>
              </w:rPr>
              <w:t>血液系统疾病</w:t>
            </w:r>
          </w:p>
        </w:tc>
      </w:tr>
      <w:tr w14:paraId="78C0C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5" w:hRule="atLeast"/>
        </w:trPr>
        <w:tc>
          <w:tcPr>
            <w:tcW w:w="366" w:type="dxa"/>
            <w:vAlign w:val="top"/>
          </w:tcPr>
          <w:p w14:paraId="57F6D17E">
            <w:pPr>
              <w:pStyle w:val="6"/>
              <w:spacing w:line="247" w:lineRule="auto"/>
            </w:pPr>
          </w:p>
          <w:p w14:paraId="30E4976F">
            <w:pPr>
              <w:pStyle w:val="6"/>
              <w:spacing w:line="247" w:lineRule="auto"/>
            </w:pPr>
            <w:r>
              <mc:AlternateContent>
                <mc:Choice Requires="wps">
                  <w:drawing>
                    <wp:anchor distT="0" distB="0" distL="0" distR="0" simplePos="0" relativeHeight="251661312" behindDoc="0" locked="0" layoutInCell="0" allowOverlap="1">
                      <wp:simplePos x="0" y="0"/>
                      <wp:positionH relativeFrom="page">
                        <wp:posOffset>-538480</wp:posOffset>
                      </wp:positionH>
                      <wp:positionV relativeFrom="page">
                        <wp:posOffset>448945</wp:posOffset>
                      </wp:positionV>
                      <wp:extent cx="752475" cy="330835"/>
                      <wp:effectExtent l="210820" t="0" r="0" b="0"/>
                      <wp:wrapNone/>
                      <wp:docPr id="20" name="TextBox 20"/>
                      <wp:cNvGraphicFramePr/>
                      <a:graphic xmlns:a="http://schemas.openxmlformats.org/drawingml/2006/main">
                        <a:graphicData uri="http://schemas.microsoft.com/office/word/2010/wordprocessingShape">
                          <wps:wsp>
                            <wps:cNvSpPr txBox="1"/>
                            <wps:spPr>
                              <a:xfrm rot="5400000">
                                <a:off x="533644" y="5937053"/>
                                <a:ext cx="752475" cy="330835"/>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62330C12">
                                  <w:pPr>
                                    <w:pStyle w:val="2"/>
                                    <w:spacing w:before="103"/>
                                    <w:ind w:left="20"/>
                                  </w:pPr>
                                  <w:r>
                                    <w:rPr>
                                      <w:spacing w:val="-11"/>
                                    </w:rPr>
                                    <w:t>—</w:t>
                                  </w:r>
                                  <w:r>
                                    <w:rPr>
                                      <w:spacing w:val="34"/>
                                    </w:rPr>
                                    <w:t xml:space="preserve"> </w:t>
                                  </w:r>
                                  <w:r>
                                    <w:rPr>
                                      <w:spacing w:val="-11"/>
                                    </w:rPr>
                                    <w:t>13</w:t>
                                  </w:r>
                                  <w:r>
                                    <w:rPr>
                                      <w:spacing w:val="8"/>
                                    </w:rPr>
                                    <w:t xml:space="preserve"> </w:t>
                                  </w:r>
                                  <w:r>
                                    <w:rPr>
                                      <w:spacing w:val="-11"/>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20" o:spid="_x0000_s1026" o:spt="202" type="#_x0000_t202" style="position:absolute;left:0pt;margin-left:-42.4pt;margin-top:35.35pt;height:26.05pt;width:59.25pt;mso-position-horizontal-relative:page;mso-position-vertical-relative:page;rotation:5898240f;z-index:251661312;mso-width-relative:page;mso-height-relative:page;" filled="f" stroked="f" coordsize="21600,21600" o:allowincell="f" o:gfxdata="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fySBndgAAAAJAQAADwAA&#10;AAAAAAABACAAAAAiAAAAZHJzL2Rvd25yZXYueG1sUEsBAhQAFAAAAAgAh07iQGbxOalPAgAAoQQA&#10;AA4AAAAAAAAAAQAgAAAAJwEAAGRycy9lMm9Eb2MueG1sUEsFBgAAAAAGAAYAWQEAAOgFAAAAAA==&#10;">
                      <v:fill on="f" focussize="0,0"/>
                      <v:stroke on="f" weight="0pt" miterlimit="0" joinstyle="miter"/>
                      <v:imagedata o:title=""/>
                      <o:lock v:ext="edit" aspectratio="f"/>
                      <v:textbox inset="0mm,0mm,0mm,0mm">
                        <w:txbxContent>
                          <w:p w14:paraId="62330C12">
                            <w:pPr>
                              <w:pStyle w:val="2"/>
                              <w:spacing w:before="103"/>
                              <w:ind w:left="20"/>
                            </w:pPr>
                            <w:r>
                              <w:rPr>
                                <w:spacing w:val="-11"/>
                              </w:rPr>
                              <w:t>—</w:t>
                            </w:r>
                            <w:r>
                              <w:rPr>
                                <w:spacing w:val="34"/>
                              </w:rPr>
                              <w:t xml:space="preserve"> </w:t>
                            </w:r>
                            <w:r>
                              <w:rPr>
                                <w:spacing w:val="-11"/>
                              </w:rPr>
                              <w:t>13</w:t>
                            </w:r>
                            <w:r>
                              <w:rPr>
                                <w:spacing w:val="8"/>
                              </w:rPr>
                              <w:t xml:space="preserve"> </w:t>
                            </w:r>
                            <w:r>
                              <w:rPr>
                                <w:spacing w:val="-11"/>
                              </w:rPr>
                              <w:t>—</w:t>
                            </w:r>
                          </w:p>
                        </w:txbxContent>
                      </v:textbox>
                    </v:shape>
                  </w:pict>
                </mc:Fallback>
              </mc:AlternateContent>
            </w:r>
          </w:p>
          <w:p w14:paraId="6D1A53EE">
            <w:pPr>
              <w:pStyle w:val="6"/>
              <w:spacing w:line="248" w:lineRule="auto"/>
            </w:pPr>
          </w:p>
          <w:p w14:paraId="23701FF0">
            <w:pPr>
              <w:spacing w:before="65"/>
              <w:ind w:left="90"/>
              <w:rPr>
                <w:rFonts w:ascii="宋体" w:hAnsi="宋体" w:eastAsia="宋体" w:cs="宋体"/>
                <w:sz w:val="20"/>
                <w:szCs w:val="20"/>
              </w:rPr>
            </w:pPr>
            <w:r>
              <w:rPr>
                <w:rFonts w:ascii="宋体" w:hAnsi="宋体" w:eastAsia="宋体" w:cs="宋体"/>
                <w:spacing w:val="-3"/>
                <w:sz w:val="20"/>
                <w:szCs w:val="20"/>
              </w:rPr>
              <w:t>30</w:t>
            </w:r>
          </w:p>
        </w:tc>
        <w:tc>
          <w:tcPr>
            <w:tcW w:w="488" w:type="dxa"/>
            <w:vAlign w:val="top"/>
          </w:tcPr>
          <w:p w14:paraId="5F63AD67">
            <w:pPr>
              <w:pStyle w:val="6"/>
              <w:spacing w:line="259" w:lineRule="auto"/>
            </w:pPr>
          </w:p>
          <w:p w14:paraId="1245A425">
            <w:pPr>
              <w:pStyle w:val="6"/>
              <w:spacing w:line="259" w:lineRule="auto"/>
            </w:pPr>
          </w:p>
          <w:p w14:paraId="39418E11">
            <w:pPr>
              <w:pStyle w:val="6"/>
              <w:spacing w:line="259" w:lineRule="auto"/>
            </w:pPr>
          </w:p>
          <w:p w14:paraId="439A2D0A">
            <w:pPr>
              <w:spacing w:before="65" w:line="180" w:lineRule="auto"/>
              <w:ind w:left="193"/>
              <w:rPr>
                <w:rFonts w:ascii="宋体" w:hAnsi="宋体" w:eastAsia="宋体" w:cs="宋体"/>
                <w:sz w:val="20"/>
                <w:szCs w:val="20"/>
              </w:rPr>
            </w:pPr>
            <w:r>
              <w:rPr>
                <w:rFonts w:ascii="宋体" w:hAnsi="宋体" w:eastAsia="宋体" w:cs="宋体"/>
                <w:sz w:val="20"/>
                <w:szCs w:val="20"/>
              </w:rPr>
              <w:t>E</w:t>
            </w:r>
          </w:p>
        </w:tc>
        <w:tc>
          <w:tcPr>
            <w:tcW w:w="724" w:type="dxa"/>
            <w:vAlign w:val="top"/>
          </w:tcPr>
          <w:p w14:paraId="70DE0F58">
            <w:pPr>
              <w:pStyle w:val="6"/>
              <w:spacing w:line="242" w:lineRule="auto"/>
            </w:pPr>
          </w:p>
          <w:p w14:paraId="43187167">
            <w:pPr>
              <w:pStyle w:val="6"/>
              <w:spacing w:line="243" w:lineRule="auto"/>
            </w:pPr>
          </w:p>
          <w:p w14:paraId="090096B0">
            <w:pPr>
              <w:spacing w:before="65" w:line="239" w:lineRule="auto"/>
              <w:ind w:left="15"/>
              <w:rPr>
                <w:rFonts w:ascii="宋体" w:hAnsi="宋体" w:eastAsia="宋体" w:cs="宋体"/>
                <w:sz w:val="20"/>
                <w:szCs w:val="20"/>
              </w:rPr>
            </w:pPr>
            <w:r>
              <w:rPr>
                <w:rFonts w:ascii="宋体" w:hAnsi="宋体" w:eastAsia="宋体" w:cs="宋体"/>
                <w:spacing w:val="-2"/>
                <w:sz w:val="20"/>
                <w:szCs w:val="20"/>
              </w:rPr>
              <w:t>0131080</w:t>
            </w:r>
          </w:p>
          <w:p w14:paraId="141A7459">
            <w:pPr>
              <w:spacing w:line="239" w:lineRule="auto"/>
              <w:ind w:left="15"/>
              <w:rPr>
                <w:rFonts w:ascii="宋体" w:hAnsi="宋体" w:eastAsia="宋体" w:cs="宋体"/>
                <w:sz w:val="20"/>
                <w:szCs w:val="20"/>
              </w:rPr>
            </w:pPr>
            <w:r>
              <w:rPr>
                <w:rFonts w:ascii="宋体" w:hAnsi="宋体" w:eastAsia="宋体" w:cs="宋体"/>
                <w:spacing w:val="-2"/>
                <w:sz w:val="20"/>
                <w:szCs w:val="20"/>
              </w:rPr>
              <w:t>0010000</w:t>
            </w:r>
          </w:p>
          <w:p w14:paraId="491D4799">
            <w:pPr>
              <w:ind w:left="316"/>
              <w:rPr>
                <w:rFonts w:ascii="宋体" w:hAnsi="宋体" w:eastAsia="宋体" w:cs="宋体"/>
                <w:sz w:val="20"/>
                <w:szCs w:val="20"/>
              </w:rPr>
            </w:pPr>
            <w:r>
              <w:rPr>
                <w:rFonts w:ascii="宋体" w:hAnsi="宋体" w:eastAsia="宋体" w:cs="宋体"/>
                <w:sz w:val="20"/>
                <w:szCs w:val="20"/>
              </w:rPr>
              <w:t>0</w:t>
            </w:r>
          </w:p>
        </w:tc>
        <w:tc>
          <w:tcPr>
            <w:tcW w:w="848" w:type="dxa"/>
            <w:vAlign w:val="top"/>
          </w:tcPr>
          <w:p w14:paraId="499C21F3">
            <w:pPr>
              <w:pStyle w:val="6"/>
              <w:spacing w:line="306" w:lineRule="auto"/>
            </w:pPr>
          </w:p>
          <w:p w14:paraId="4823F40C">
            <w:pPr>
              <w:pStyle w:val="6"/>
              <w:spacing w:line="306" w:lineRule="auto"/>
            </w:pPr>
          </w:p>
          <w:p w14:paraId="08C6B7A1">
            <w:pPr>
              <w:spacing w:before="65" w:line="242" w:lineRule="auto"/>
              <w:ind w:left="336" w:right="23" w:hanging="309"/>
              <w:rPr>
                <w:rFonts w:ascii="宋体" w:hAnsi="宋体" w:eastAsia="宋体" w:cs="宋体"/>
                <w:sz w:val="20"/>
                <w:szCs w:val="20"/>
              </w:rPr>
            </w:pPr>
            <w:r>
              <w:rPr>
                <w:rFonts w:ascii="宋体" w:hAnsi="宋体" w:eastAsia="宋体" w:cs="宋体"/>
                <w:spacing w:val="-2"/>
                <w:sz w:val="20"/>
                <w:szCs w:val="20"/>
              </w:rPr>
              <w:t>血液辐照</w:t>
            </w:r>
            <w:r>
              <w:rPr>
                <w:rFonts w:ascii="宋体" w:hAnsi="宋体" w:eastAsia="宋体" w:cs="宋体"/>
                <w:sz w:val="20"/>
                <w:szCs w:val="20"/>
              </w:rPr>
              <w:t>费</w:t>
            </w:r>
          </w:p>
        </w:tc>
        <w:tc>
          <w:tcPr>
            <w:tcW w:w="1701" w:type="dxa"/>
            <w:vAlign w:val="top"/>
          </w:tcPr>
          <w:p w14:paraId="1C6A8809">
            <w:pPr>
              <w:pStyle w:val="6"/>
              <w:spacing w:line="307" w:lineRule="auto"/>
            </w:pPr>
          </w:p>
          <w:p w14:paraId="31855346">
            <w:pPr>
              <w:pStyle w:val="6"/>
              <w:spacing w:line="307" w:lineRule="auto"/>
            </w:pPr>
          </w:p>
          <w:p w14:paraId="56BC4BC3">
            <w:pPr>
              <w:spacing w:before="65" w:line="241" w:lineRule="auto"/>
              <w:ind w:left="12" w:right="10" w:firstLine="1"/>
              <w:rPr>
                <w:rFonts w:ascii="宋体" w:hAnsi="宋体" w:eastAsia="宋体" w:cs="宋体"/>
                <w:sz w:val="20"/>
                <w:szCs w:val="20"/>
              </w:rPr>
            </w:pPr>
            <w:r>
              <w:rPr>
                <w:rFonts w:ascii="宋体" w:hAnsi="宋体" w:eastAsia="宋体" w:cs="宋体"/>
                <w:spacing w:val="8"/>
                <w:sz w:val="20"/>
                <w:szCs w:val="20"/>
              </w:rPr>
              <w:t>通过放射线对供血</w:t>
            </w:r>
            <w:r>
              <w:rPr>
                <w:rFonts w:ascii="宋体" w:hAnsi="宋体" w:eastAsia="宋体" w:cs="宋体"/>
                <w:spacing w:val="-1"/>
                <w:sz w:val="20"/>
                <w:szCs w:val="20"/>
              </w:rPr>
              <w:t>进行辐照处理。</w:t>
            </w:r>
          </w:p>
        </w:tc>
        <w:tc>
          <w:tcPr>
            <w:tcW w:w="2835" w:type="dxa"/>
            <w:vAlign w:val="top"/>
          </w:tcPr>
          <w:p w14:paraId="2D2ABD41">
            <w:pPr>
              <w:pStyle w:val="6"/>
              <w:spacing w:line="357" w:lineRule="auto"/>
            </w:pPr>
          </w:p>
          <w:p w14:paraId="5E705A5C">
            <w:pPr>
              <w:spacing w:before="65"/>
              <w:ind w:left="13"/>
              <w:jc w:val="both"/>
              <w:rPr>
                <w:rFonts w:ascii="宋体" w:hAnsi="宋体" w:eastAsia="宋体" w:cs="宋体"/>
                <w:sz w:val="20"/>
                <w:szCs w:val="20"/>
              </w:rPr>
            </w:pPr>
            <w:r>
              <w:rPr>
                <w:rFonts w:ascii="宋体" w:hAnsi="宋体" w:eastAsia="宋体" w:cs="宋体"/>
                <w:spacing w:val="-13"/>
                <w:sz w:val="20"/>
                <w:szCs w:val="20"/>
              </w:rPr>
              <w:t>所定价格涵盖审核、血制品准备、</w:t>
            </w:r>
            <w:r>
              <w:rPr>
                <w:rFonts w:ascii="宋体" w:hAnsi="宋体" w:eastAsia="宋体" w:cs="宋体"/>
                <w:spacing w:val="-4"/>
                <w:sz w:val="20"/>
                <w:szCs w:val="20"/>
              </w:rPr>
              <w:t>照射、处理用物等步骤所需的人力资源、设备运转成本与基本物</w:t>
            </w:r>
            <w:r>
              <w:rPr>
                <w:rFonts w:ascii="宋体" w:hAnsi="宋体" w:eastAsia="宋体" w:cs="宋体"/>
                <w:spacing w:val="-7"/>
                <w:sz w:val="20"/>
                <w:szCs w:val="20"/>
              </w:rPr>
              <w:t>质资源消耗。</w:t>
            </w:r>
          </w:p>
        </w:tc>
        <w:tc>
          <w:tcPr>
            <w:tcW w:w="849" w:type="dxa"/>
            <w:vAlign w:val="top"/>
          </w:tcPr>
          <w:p w14:paraId="12C5D7C5">
            <w:pPr>
              <w:pStyle w:val="6"/>
            </w:pPr>
          </w:p>
        </w:tc>
        <w:tc>
          <w:tcPr>
            <w:tcW w:w="991" w:type="dxa"/>
            <w:vAlign w:val="top"/>
          </w:tcPr>
          <w:p w14:paraId="22FE7786">
            <w:pPr>
              <w:pStyle w:val="6"/>
            </w:pPr>
          </w:p>
        </w:tc>
        <w:tc>
          <w:tcPr>
            <w:tcW w:w="569" w:type="dxa"/>
            <w:vAlign w:val="top"/>
          </w:tcPr>
          <w:p w14:paraId="614182CA">
            <w:pPr>
              <w:pStyle w:val="6"/>
              <w:spacing w:line="247" w:lineRule="auto"/>
            </w:pPr>
          </w:p>
          <w:p w14:paraId="1AB9ADE3">
            <w:pPr>
              <w:pStyle w:val="6"/>
              <w:spacing w:line="247" w:lineRule="auto"/>
            </w:pPr>
          </w:p>
          <w:p w14:paraId="7D6D8527">
            <w:pPr>
              <w:pStyle w:val="6"/>
              <w:spacing w:line="248" w:lineRule="auto"/>
            </w:pPr>
          </w:p>
          <w:p w14:paraId="18D393BD">
            <w:pPr>
              <w:spacing w:before="65" w:line="220" w:lineRule="auto"/>
              <w:ind w:left="195"/>
              <w:rPr>
                <w:rFonts w:ascii="宋体" w:hAnsi="宋体" w:eastAsia="宋体" w:cs="宋体"/>
                <w:sz w:val="20"/>
                <w:szCs w:val="20"/>
              </w:rPr>
            </w:pPr>
            <w:r>
              <w:rPr>
                <w:rFonts w:ascii="宋体" w:hAnsi="宋体" w:eastAsia="宋体" w:cs="宋体"/>
                <w:sz w:val="20"/>
                <w:szCs w:val="20"/>
              </w:rPr>
              <w:t>次</w:t>
            </w:r>
          </w:p>
        </w:tc>
        <w:tc>
          <w:tcPr>
            <w:tcW w:w="566" w:type="dxa"/>
            <w:vAlign w:val="top"/>
          </w:tcPr>
          <w:p w14:paraId="357AD3D3">
            <w:pPr>
              <w:pStyle w:val="6"/>
              <w:spacing w:line="247" w:lineRule="auto"/>
            </w:pPr>
          </w:p>
          <w:p w14:paraId="6867F8E1">
            <w:pPr>
              <w:pStyle w:val="6"/>
              <w:spacing w:line="247" w:lineRule="auto"/>
            </w:pPr>
          </w:p>
          <w:p w14:paraId="244C1662">
            <w:pPr>
              <w:pStyle w:val="6"/>
              <w:spacing w:line="248" w:lineRule="auto"/>
            </w:pPr>
          </w:p>
          <w:p w14:paraId="601C567D">
            <w:pPr>
              <w:spacing w:before="65"/>
              <w:ind w:left="152"/>
              <w:rPr>
                <w:rFonts w:ascii="宋体" w:hAnsi="宋体" w:eastAsia="宋体" w:cs="宋体"/>
                <w:sz w:val="20"/>
                <w:szCs w:val="20"/>
              </w:rPr>
            </w:pPr>
            <w:r>
              <w:rPr>
                <w:rFonts w:ascii="宋体" w:hAnsi="宋体" w:eastAsia="宋体" w:cs="宋体"/>
                <w:spacing w:val="-5"/>
                <w:sz w:val="20"/>
                <w:szCs w:val="20"/>
              </w:rPr>
              <w:t>100</w:t>
            </w:r>
          </w:p>
        </w:tc>
        <w:tc>
          <w:tcPr>
            <w:tcW w:w="566" w:type="dxa"/>
            <w:vAlign w:val="top"/>
          </w:tcPr>
          <w:p w14:paraId="7E7676FD">
            <w:pPr>
              <w:pStyle w:val="6"/>
              <w:spacing w:line="247" w:lineRule="auto"/>
            </w:pPr>
          </w:p>
          <w:p w14:paraId="2EFAEBEE">
            <w:pPr>
              <w:pStyle w:val="6"/>
              <w:spacing w:line="247" w:lineRule="auto"/>
            </w:pPr>
          </w:p>
          <w:p w14:paraId="58A26AE6">
            <w:pPr>
              <w:pStyle w:val="6"/>
              <w:spacing w:line="248" w:lineRule="auto"/>
            </w:pPr>
          </w:p>
          <w:p w14:paraId="35D5D4AE">
            <w:pPr>
              <w:spacing w:before="65"/>
              <w:ind w:left="153"/>
              <w:rPr>
                <w:rFonts w:ascii="宋体" w:hAnsi="宋体" w:eastAsia="宋体" w:cs="宋体"/>
                <w:sz w:val="20"/>
                <w:szCs w:val="20"/>
              </w:rPr>
            </w:pPr>
            <w:r>
              <w:rPr>
                <w:rFonts w:ascii="宋体" w:hAnsi="宋体" w:eastAsia="宋体" w:cs="宋体"/>
                <w:spacing w:val="-5"/>
                <w:sz w:val="20"/>
                <w:szCs w:val="20"/>
              </w:rPr>
              <w:t>100</w:t>
            </w:r>
          </w:p>
        </w:tc>
        <w:tc>
          <w:tcPr>
            <w:tcW w:w="1417" w:type="dxa"/>
            <w:vAlign w:val="top"/>
          </w:tcPr>
          <w:p w14:paraId="6F9A0495">
            <w:pPr>
              <w:spacing w:before="32"/>
              <w:ind w:left="2" w:right="6" w:firstLine="28"/>
              <w:rPr>
                <w:rFonts w:ascii="宋体" w:hAnsi="宋体" w:eastAsia="宋体" w:cs="宋体"/>
                <w:sz w:val="20"/>
                <w:szCs w:val="20"/>
              </w:rPr>
            </w:pPr>
            <w:r>
              <w:rPr>
                <w:rFonts w:ascii="宋体" w:hAnsi="宋体" w:eastAsia="宋体" w:cs="宋体"/>
                <w:spacing w:val="-7"/>
                <w:sz w:val="20"/>
                <w:szCs w:val="20"/>
              </w:rPr>
              <w:t>1. “</w:t>
            </w:r>
            <w:r>
              <w:rPr>
                <w:rFonts w:ascii="宋体" w:hAnsi="宋体" w:eastAsia="宋体" w:cs="宋体"/>
                <w:spacing w:val="14"/>
                <w:sz w:val="20"/>
                <w:szCs w:val="20"/>
              </w:rPr>
              <w:t xml:space="preserve"> </w:t>
            </w:r>
            <w:r>
              <w:rPr>
                <w:rFonts w:ascii="宋体" w:hAnsi="宋体" w:eastAsia="宋体" w:cs="宋体"/>
                <w:spacing w:val="-7"/>
                <w:sz w:val="20"/>
                <w:szCs w:val="20"/>
              </w:rPr>
              <w:t>次</w:t>
            </w:r>
            <w:r>
              <w:rPr>
                <w:rFonts w:ascii="宋体" w:hAnsi="宋体" w:eastAsia="宋体" w:cs="宋体"/>
                <w:spacing w:val="25"/>
                <w:sz w:val="20"/>
                <w:szCs w:val="20"/>
              </w:rPr>
              <w:t xml:space="preserve"> </w:t>
            </w:r>
            <w:r>
              <w:rPr>
                <w:rFonts w:ascii="宋体" w:hAnsi="宋体" w:eastAsia="宋体" w:cs="宋体"/>
                <w:spacing w:val="-7"/>
                <w:sz w:val="20"/>
                <w:szCs w:val="20"/>
              </w:rPr>
              <w:t>”</w:t>
            </w:r>
            <w:r>
              <w:rPr>
                <w:rFonts w:ascii="宋体" w:hAnsi="宋体" w:eastAsia="宋体" w:cs="宋体"/>
                <w:spacing w:val="-17"/>
                <w:sz w:val="20"/>
                <w:szCs w:val="20"/>
              </w:rPr>
              <w:t xml:space="preserve"> </w:t>
            </w:r>
            <w:r>
              <w:rPr>
                <w:rFonts w:ascii="宋体" w:hAnsi="宋体" w:eastAsia="宋体" w:cs="宋体"/>
                <w:spacing w:val="-7"/>
                <w:sz w:val="20"/>
                <w:szCs w:val="20"/>
              </w:rPr>
              <w:t>指</w:t>
            </w:r>
            <w:r>
              <w:rPr>
                <w:rFonts w:ascii="宋体" w:hAnsi="宋体" w:eastAsia="宋体" w:cs="宋体"/>
                <w:spacing w:val="-14"/>
                <w:sz w:val="20"/>
                <w:szCs w:val="20"/>
              </w:rPr>
              <w:t>“人</w:t>
            </w:r>
            <w:r>
              <w:rPr>
                <w:rFonts w:ascii="宋体" w:hAnsi="宋体" w:eastAsia="宋体" w:cs="宋体"/>
                <w:spacing w:val="-24"/>
                <w:sz w:val="20"/>
                <w:szCs w:val="20"/>
              </w:rPr>
              <w:t xml:space="preserve"> </w:t>
            </w:r>
            <w:r>
              <w:rPr>
                <w:rFonts w:ascii="宋体" w:hAnsi="宋体" w:eastAsia="宋体" w:cs="宋体"/>
                <w:spacing w:val="-14"/>
                <w:sz w:val="20"/>
                <w:szCs w:val="20"/>
              </w:rPr>
              <w:t>·次”。</w:t>
            </w:r>
          </w:p>
          <w:p w14:paraId="5E984127">
            <w:pPr>
              <w:spacing w:line="233" w:lineRule="auto"/>
              <w:ind w:left="17" w:right="6" w:firstLine="1"/>
              <w:rPr>
                <w:rFonts w:ascii="宋体" w:hAnsi="宋体" w:eastAsia="宋体" w:cs="宋体"/>
                <w:sz w:val="20"/>
                <w:szCs w:val="20"/>
              </w:rPr>
            </w:pPr>
            <w:r>
              <w:rPr>
                <w:rFonts w:ascii="宋体" w:hAnsi="宋体" w:eastAsia="宋体" w:cs="宋体"/>
                <w:spacing w:val="-9"/>
                <w:sz w:val="20"/>
                <w:szCs w:val="20"/>
              </w:rPr>
              <w:t>2.</w:t>
            </w:r>
            <w:r>
              <w:rPr>
                <w:rFonts w:ascii="宋体" w:hAnsi="宋体" w:eastAsia="宋体" w:cs="宋体"/>
                <w:spacing w:val="-40"/>
                <w:sz w:val="20"/>
                <w:szCs w:val="20"/>
              </w:rPr>
              <w:t xml:space="preserve"> </w:t>
            </w:r>
            <w:r>
              <w:rPr>
                <w:rFonts w:ascii="宋体" w:hAnsi="宋体" w:eastAsia="宋体" w:cs="宋体"/>
                <w:spacing w:val="-9"/>
                <w:sz w:val="20"/>
                <w:szCs w:val="20"/>
              </w:rPr>
              <w:t>医</w:t>
            </w:r>
            <w:r>
              <w:rPr>
                <w:rFonts w:ascii="宋体" w:hAnsi="宋体" w:eastAsia="宋体" w:cs="宋体"/>
                <w:spacing w:val="-54"/>
                <w:sz w:val="20"/>
                <w:szCs w:val="20"/>
              </w:rPr>
              <w:t xml:space="preserve"> </w:t>
            </w:r>
            <w:r>
              <w:rPr>
                <w:rFonts w:ascii="宋体" w:hAnsi="宋体" w:eastAsia="宋体" w:cs="宋体"/>
                <w:spacing w:val="-9"/>
                <w:sz w:val="20"/>
                <w:szCs w:val="20"/>
              </w:rPr>
              <w:t>疗</w:t>
            </w:r>
            <w:r>
              <w:rPr>
                <w:rFonts w:ascii="宋体" w:hAnsi="宋体" w:eastAsia="宋体" w:cs="宋体"/>
                <w:spacing w:val="-55"/>
                <w:sz w:val="20"/>
                <w:szCs w:val="20"/>
              </w:rPr>
              <w:t xml:space="preserve"> </w:t>
            </w:r>
            <w:r>
              <w:rPr>
                <w:rFonts w:ascii="宋体" w:hAnsi="宋体" w:eastAsia="宋体" w:cs="宋体"/>
                <w:spacing w:val="-9"/>
                <w:sz w:val="20"/>
                <w:szCs w:val="20"/>
              </w:rPr>
              <w:t>机</w:t>
            </w:r>
            <w:r>
              <w:rPr>
                <w:rFonts w:ascii="宋体" w:hAnsi="宋体" w:eastAsia="宋体" w:cs="宋体"/>
                <w:spacing w:val="-50"/>
                <w:sz w:val="20"/>
                <w:szCs w:val="20"/>
              </w:rPr>
              <w:t xml:space="preserve"> </w:t>
            </w:r>
            <w:r>
              <w:rPr>
                <w:rFonts w:ascii="宋体" w:hAnsi="宋体" w:eastAsia="宋体" w:cs="宋体"/>
                <w:spacing w:val="-9"/>
                <w:sz w:val="20"/>
                <w:szCs w:val="20"/>
              </w:rPr>
              <w:t>构</w:t>
            </w:r>
            <w:r>
              <w:rPr>
                <w:rFonts w:ascii="宋体" w:hAnsi="宋体" w:eastAsia="宋体" w:cs="宋体"/>
                <w:spacing w:val="-53"/>
                <w:sz w:val="20"/>
                <w:szCs w:val="20"/>
              </w:rPr>
              <w:t xml:space="preserve"> </w:t>
            </w:r>
            <w:r>
              <w:rPr>
                <w:rFonts w:ascii="宋体" w:hAnsi="宋体" w:eastAsia="宋体" w:cs="宋体"/>
                <w:spacing w:val="-9"/>
                <w:sz w:val="20"/>
                <w:szCs w:val="20"/>
              </w:rPr>
              <w:t>使</w:t>
            </w:r>
            <w:r>
              <w:rPr>
                <w:rFonts w:ascii="宋体" w:hAnsi="宋体" w:eastAsia="宋体" w:cs="宋体"/>
                <w:spacing w:val="-2"/>
                <w:sz w:val="20"/>
                <w:szCs w:val="20"/>
              </w:rPr>
              <w:t>用由血库、血站</w:t>
            </w:r>
            <w:r>
              <w:rPr>
                <w:rFonts w:ascii="宋体" w:hAnsi="宋体" w:eastAsia="宋体" w:cs="宋体"/>
                <w:spacing w:val="31"/>
                <w:sz w:val="20"/>
                <w:szCs w:val="20"/>
              </w:rPr>
              <w:t>提供的辐照血</w:t>
            </w:r>
            <w:r>
              <w:rPr>
                <w:rFonts w:ascii="宋体" w:hAnsi="宋体" w:eastAsia="宋体" w:cs="宋体"/>
                <w:spacing w:val="-2"/>
                <w:sz w:val="20"/>
                <w:szCs w:val="20"/>
              </w:rPr>
              <w:t>时，不再另收血液辐照费。</w:t>
            </w:r>
          </w:p>
        </w:tc>
        <w:tc>
          <w:tcPr>
            <w:tcW w:w="567" w:type="dxa"/>
            <w:vAlign w:val="top"/>
          </w:tcPr>
          <w:p w14:paraId="79CED94F">
            <w:pPr>
              <w:pStyle w:val="6"/>
              <w:spacing w:line="247" w:lineRule="auto"/>
            </w:pPr>
          </w:p>
          <w:p w14:paraId="21667A52">
            <w:pPr>
              <w:pStyle w:val="6"/>
              <w:spacing w:line="247" w:lineRule="auto"/>
            </w:pPr>
          </w:p>
          <w:p w14:paraId="38739205">
            <w:pPr>
              <w:pStyle w:val="6"/>
              <w:spacing w:line="248" w:lineRule="auto"/>
            </w:pPr>
          </w:p>
          <w:p w14:paraId="403F4C60">
            <w:pPr>
              <w:spacing w:before="65" w:line="220" w:lineRule="auto"/>
              <w:ind w:left="109"/>
              <w:rPr>
                <w:rFonts w:ascii="宋体" w:hAnsi="宋体" w:eastAsia="宋体" w:cs="宋体"/>
                <w:sz w:val="20"/>
                <w:szCs w:val="20"/>
              </w:rPr>
            </w:pPr>
            <w:r>
              <w:rPr>
                <w:rFonts w:ascii="宋体" w:hAnsi="宋体" w:eastAsia="宋体" w:cs="宋体"/>
                <w:spacing w:val="-7"/>
                <w:sz w:val="20"/>
                <w:szCs w:val="20"/>
              </w:rPr>
              <w:t>乙类</w:t>
            </w:r>
          </w:p>
        </w:tc>
        <w:tc>
          <w:tcPr>
            <w:tcW w:w="566" w:type="dxa"/>
            <w:vAlign w:val="top"/>
          </w:tcPr>
          <w:p w14:paraId="4ADCDECB">
            <w:pPr>
              <w:pStyle w:val="6"/>
              <w:spacing w:line="247" w:lineRule="auto"/>
            </w:pPr>
          </w:p>
          <w:p w14:paraId="3F1593DB">
            <w:pPr>
              <w:pStyle w:val="6"/>
              <w:spacing w:line="247" w:lineRule="auto"/>
            </w:pPr>
          </w:p>
          <w:p w14:paraId="04EB8AA7">
            <w:pPr>
              <w:pStyle w:val="6"/>
              <w:spacing w:line="248" w:lineRule="auto"/>
            </w:pPr>
          </w:p>
          <w:p w14:paraId="5D4F8479">
            <w:pPr>
              <w:spacing w:before="65" w:line="239" w:lineRule="auto"/>
              <w:ind w:left="140"/>
              <w:rPr>
                <w:rFonts w:ascii="宋体" w:hAnsi="宋体" w:eastAsia="宋体" w:cs="宋体"/>
                <w:sz w:val="20"/>
                <w:szCs w:val="20"/>
              </w:rPr>
            </w:pPr>
            <w:r>
              <w:rPr>
                <w:rFonts w:ascii="宋体" w:hAnsi="宋体" w:eastAsia="宋体" w:cs="宋体"/>
                <w:spacing w:val="-2"/>
                <w:sz w:val="20"/>
                <w:szCs w:val="20"/>
              </w:rPr>
              <w:t>0.1</w:t>
            </w:r>
          </w:p>
        </w:tc>
        <w:tc>
          <w:tcPr>
            <w:tcW w:w="694" w:type="dxa"/>
            <w:vAlign w:val="top"/>
          </w:tcPr>
          <w:p w14:paraId="2069F492">
            <w:pPr>
              <w:pStyle w:val="6"/>
            </w:pPr>
          </w:p>
        </w:tc>
      </w:tr>
    </w:tbl>
    <w:p w14:paraId="2CAD2D11">
      <w:pPr>
        <w:rPr>
          <w:rFonts w:ascii="Arial"/>
          <w:sz w:val="21"/>
        </w:rPr>
      </w:pPr>
    </w:p>
    <w:p w14:paraId="328FBD1C">
      <w:pPr>
        <w:rPr>
          <w:rFonts w:ascii="Arial" w:hAnsi="Arial" w:eastAsia="Arial" w:cs="Arial"/>
          <w:sz w:val="21"/>
          <w:szCs w:val="21"/>
        </w:rPr>
        <w:sectPr>
          <w:pgSz w:w="16839" w:h="11907"/>
          <w:pgMar w:top="1012" w:right="1400" w:bottom="0" w:left="1276" w:header="0" w:footer="0" w:gutter="0"/>
          <w:cols w:space="720" w:num="1"/>
        </w:sectPr>
      </w:pPr>
    </w:p>
    <w:p w14:paraId="44246DD7">
      <w:pPr>
        <w:spacing w:before="164"/>
      </w:pPr>
    </w:p>
    <w:tbl>
      <w:tblPr>
        <w:tblStyle w:val="5"/>
        <w:tblW w:w="13747" w:type="dxa"/>
        <w:tblInd w:w="4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6"/>
        <w:gridCol w:w="488"/>
        <w:gridCol w:w="724"/>
        <w:gridCol w:w="848"/>
        <w:gridCol w:w="1701"/>
        <w:gridCol w:w="2835"/>
        <w:gridCol w:w="849"/>
        <w:gridCol w:w="991"/>
        <w:gridCol w:w="569"/>
        <w:gridCol w:w="566"/>
        <w:gridCol w:w="566"/>
        <w:gridCol w:w="1417"/>
        <w:gridCol w:w="567"/>
        <w:gridCol w:w="566"/>
        <w:gridCol w:w="694"/>
      </w:tblGrid>
      <w:tr w14:paraId="7C674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366" w:type="dxa"/>
            <w:vMerge w:val="restart"/>
            <w:tcBorders>
              <w:bottom w:val="nil"/>
            </w:tcBorders>
            <w:textDirection w:val="tbRlV"/>
            <w:vAlign w:val="top"/>
          </w:tcPr>
          <w:p w14:paraId="27344272">
            <w:pPr>
              <w:spacing w:before="81" w:line="209" w:lineRule="auto"/>
              <w:ind w:left="266"/>
              <w:rPr>
                <w:rFonts w:ascii="黑体" w:hAnsi="黑体" w:eastAsia="黑体" w:cs="黑体"/>
                <w:sz w:val="20"/>
                <w:szCs w:val="20"/>
              </w:rPr>
            </w:pPr>
            <w:r>
              <mc:AlternateContent>
                <mc:Choice Requires="wps">
                  <w:drawing>
                    <wp:anchor distT="0" distB="0" distL="0" distR="0" simplePos="0" relativeHeight="251662336" behindDoc="0" locked="0" layoutInCell="0" allowOverlap="1">
                      <wp:simplePos x="0" y="0"/>
                      <wp:positionH relativeFrom="page">
                        <wp:posOffset>-530860</wp:posOffset>
                      </wp:positionH>
                      <wp:positionV relativeFrom="page">
                        <wp:posOffset>411480</wp:posOffset>
                      </wp:positionV>
                      <wp:extent cx="731520" cy="327025"/>
                      <wp:effectExtent l="202565" t="0" r="0" b="0"/>
                      <wp:wrapNone/>
                      <wp:docPr id="22" name="TextBox 22"/>
                      <wp:cNvGraphicFramePr/>
                      <a:graphic xmlns:a="http://schemas.openxmlformats.org/drawingml/2006/main">
                        <a:graphicData uri="http://schemas.microsoft.com/office/word/2010/wordprocessingShape">
                          <wps:wsp>
                            <wps:cNvSpPr txBox="1"/>
                            <wps:spPr>
                              <a:xfrm rot="5400000">
                                <a:off x="533645" y="1318308"/>
                                <a:ext cx="731519" cy="327025"/>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3E9829F1">
                                  <w:pPr>
                                    <w:pStyle w:val="2"/>
                                    <w:spacing w:before="105" w:line="241" w:lineRule="auto"/>
                                    <w:ind w:left="20"/>
                                  </w:pPr>
                                  <w:r>
                                    <w:rPr>
                                      <w:spacing w:val="-11"/>
                                    </w:rPr>
                                    <w:t>—</w:t>
                                  </w:r>
                                  <w:r>
                                    <w:rPr>
                                      <w:spacing w:val="34"/>
                                    </w:rPr>
                                    <w:t xml:space="preserve"> </w:t>
                                  </w:r>
                                  <w:r>
                                    <w:rPr>
                                      <w:spacing w:val="-11"/>
                                    </w:rPr>
                                    <w:t>14</w:t>
                                  </w:r>
                                  <w:r>
                                    <w:rPr>
                                      <w:spacing w:val="8"/>
                                    </w:rPr>
                                    <w:t xml:space="preserve"> </w:t>
                                  </w:r>
                                  <w:r>
                                    <w:rPr>
                                      <w:spacing w:val="-11"/>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22" o:spid="_x0000_s1026" o:spt="202" type="#_x0000_t202" style="position:absolute;left:0pt;margin-left:-41.8pt;margin-top:32.4pt;height:25.75pt;width:57.6pt;mso-position-horizontal-relative:page;mso-position-vertical-relative:page;rotation:5898240f;z-index:251662336;mso-width-relative:page;mso-height-relative:page;" filled="f" stroked="f" coordsize="21600,21600" o:allowincell="f" o:gfxdata="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dITSg1gAAAAkBAAAPAAAA&#10;AAAAAAEAIAAAACIAAABkcnMvZG93bnJldi54bWxQSwECFAAUAAAACACHTuJAlKFTFVACAAChBAAA&#10;DgAAAAAAAAABACAAAAAlAQAAZHJzL2Uyb0RvYy54bWxQSwUGAAAAAAYABgBZAQAA5wUAAAAA&#10;">
                      <v:fill on="f" focussize="0,0"/>
                      <v:stroke on="f" weight="0pt" miterlimit="0" joinstyle="miter"/>
                      <v:imagedata o:title=""/>
                      <o:lock v:ext="edit" aspectratio="f"/>
                      <v:textbox inset="0mm,0mm,0mm,0mm">
                        <w:txbxContent>
                          <w:p w14:paraId="3E9829F1">
                            <w:pPr>
                              <w:pStyle w:val="2"/>
                              <w:spacing w:before="105" w:line="241" w:lineRule="auto"/>
                              <w:ind w:left="20"/>
                            </w:pPr>
                            <w:r>
                              <w:rPr>
                                <w:spacing w:val="-11"/>
                              </w:rPr>
                              <w:t>—</w:t>
                            </w:r>
                            <w:r>
                              <w:rPr>
                                <w:spacing w:val="34"/>
                              </w:rPr>
                              <w:t xml:space="preserve"> </w:t>
                            </w:r>
                            <w:r>
                              <w:rPr>
                                <w:spacing w:val="-11"/>
                              </w:rPr>
                              <w:t>14</w:t>
                            </w:r>
                            <w:r>
                              <w:rPr>
                                <w:spacing w:val="8"/>
                              </w:rPr>
                              <w:t xml:space="preserve"> </w:t>
                            </w:r>
                            <w:r>
                              <w:rPr>
                                <w:spacing w:val="-11"/>
                              </w:rPr>
                              <w:t>—</w:t>
                            </w:r>
                          </w:p>
                        </w:txbxContent>
                      </v:textbox>
                    </v:shape>
                  </w:pict>
                </mc:Fallback>
              </mc:AlternateContent>
            </w:r>
            <w:r>
              <w:rPr>
                <w:rFonts w:ascii="黑体" w:hAnsi="黑体" w:eastAsia="黑体" w:cs="黑体"/>
                <w:spacing w:val="29"/>
                <w:sz w:val="20"/>
                <w:szCs w:val="20"/>
              </w:rPr>
              <w:t>序号</w:t>
            </w:r>
          </w:p>
        </w:tc>
        <w:tc>
          <w:tcPr>
            <w:tcW w:w="488" w:type="dxa"/>
            <w:vMerge w:val="restart"/>
            <w:tcBorders>
              <w:bottom w:val="nil"/>
            </w:tcBorders>
            <w:vAlign w:val="top"/>
          </w:tcPr>
          <w:p w14:paraId="0B408508">
            <w:pPr>
              <w:spacing w:before="136" w:line="218" w:lineRule="auto"/>
              <w:ind w:left="47"/>
              <w:rPr>
                <w:rFonts w:ascii="黑体" w:hAnsi="黑体" w:eastAsia="黑体" w:cs="黑体"/>
                <w:sz w:val="20"/>
                <w:szCs w:val="20"/>
              </w:rPr>
            </w:pPr>
            <w:r>
              <w:rPr>
                <w:rFonts w:ascii="黑体" w:hAnsi="黑体" w:eastAsia="黑体" w:cs="黑体"/>
                <w:spacing w:val="-3"/>
                <w:sz w:val="20"/>
                <w:szCs w:val="20"/>
              </w:rPr>
              <w:t>财务</w:t>
            </w:r>
          </w:p>
          <w:p w14:paraId="23A0CAAF">
            <w:pPr>
              <w:spacing w:before="23" w:line="218" w:lineRule="auto"/>
              <w:ind w:left="50"/>
              <w:rPr>
                <w:rFonts w:ascii="黑体" w:hAnsi="黑体" w:eastAsia="黑体" w:cs="黑体"/>
                <w:sz w:val="20"/>
                <w:szCs w:val="20"/>
              </w:rPr>
            </w:pPr>
            <w:r>
              <w:rPr>
                <w:rFonts w:ascii="黑体" w:hAnsi="黑体" w:eastAsia="黑体" w:cs="黑体"/>
                <w:spacing w:val="-3"/>
                <w:sz w:val="20"/>
                <w:szCs w:val="20"/>
              </w:rPr>
              <w:t>分类</w:t>
            </w:r>
          </w:p>
          <w:p w14:paraId="1C8789C9">
            <w:pPr>
              <w:spacing w:before="23" w:line="220" w:lineRule="auto"/>
              <w:ind w:left="45"/>
              <w:rPr>
                <w:rFonts w:ascii="黑体" w:hAnsi="黑体" w:eastAsia="黑体" w:cs="黑体"/>
                <w:sz w:val="20"/>
                <w:szCs w:val="20"/>
              </w:rPr>
            </w:pPr>
            <w:r>
              <w:rPr>
                <w:rFonts w:ascii="黑体" w:hAnsi="黑体" w:eastAsia="黑体" w:cs="黑体"/>
                <w:spacing w:val="-2"/>
                <w:sz w:val="20"/>
                <w:szCs w:val="20"/>
              </w:rPr>
              <w:t>代码</w:t>
            </w:r>
          </w:p>
        </w:tc>
        <w:tc>
          <w:tcPr>
            <w:tcW w:w="724" w:type="dxa"/>
            <w:vMerge w:val="restart"/>
            <w:tcBorders>
              <w:bottom w:val="nil"/>
            </w:tcBorders>
            <w:vAlign w:val="top"/>
          </w:tcPr>
          <w:p w14:paraId="2990C78B">
            <w:pPr>
              <w:spacing w:before="265" w:line="241" w:lineRule="auto"/>
              <w:ind w:left="89" w:right="61" w:hanging="13"/>
              <w:rPr>
                <w:rFonts w:ascii="黑体" w:hAnsi="黑体" w:eastAsia="黑体" w:cs="黑体"/>
                <w:sz w:val="20"/>
                <w:szCs w:val="20"/>
              </w:rPr>
            </w:pPr>
            <w:r>
              <w:rPr>
                <w:rFonts w:ascii="黑体" w:hAnsi="黑体" w:eastAsia="黑体" w:cs="黑体"/>
                <w:spacing w:val="-7"/>
                <w:sz w:val="20"/>
                <w:szCs w:val="20"/>
              </w:rPr>
              <w:t>国家项</w:t>
            </w:r>
            <w:r>
              <w:rPr>
                <w:rFonts w:ascii="黑体" w:hAnsi="黑体" w:eastAsia="黑体" w:cs="黑体"/>
                <w:spacing w:val="-11"/>
                <w:sz w:val="20"/>
                <w:szCs w:val="20"/>
              </w:rPr>
              <w:t>目编码</w:t>
            </w:r>
          </w:p>
        </w:tc>
        <w:tc>
          <w:tcPr>
            <w:tcW w:w="848" w:type="dxa"/>
            <w:vMerge w:val="restart"/>
            <w:tcBorders>
              <w:bottom w:val="nil"/>
            </w:tcBorders>
            <w:vAlign w:val="top"/>
          </w:tcPr>
          <w:p w14:paraId="1D3FDF7D">
            <w:pPr>
              <w:pStyle w:val="6"/>
              <w:spacing w:line="328" w:lineRule="auto"/>
            </w:pPr>
          </w:p>
          <w:p w14:paraId="3DE89B63">
            <w:pPr>
              <w:spacing w:before="65" w:line="219" w:lineRule="auto"/>
              <w:ind w:left="26"/>
              <w:rPr>
                <w:rFonts w:ascii="黑体" w:hAnsi="黑体" w:eastAsia="黑体" w:cs="黑体"/>
                <w:sz w:val="20"/>
                <w:szCs w:val="20"/>
              </w:rPr>
            </w:pPr>
            <w:r>
              <w:rPr>
                <w:rFonts w:ascii="黑体" w:hAnsi="黑体" w:eastAsia="黑体" w:cs="黑体"/>
                <w:spacing w:val="-2"/>
                <w:sz w:val="20"/>
                <w:szCs w:val="20"/>
              </w:rPr>
              <w:t>项目名称</w:t>
            </w:r>
          </w:p>
        </w:tc>
        <w:tc>
          <w:tcPr>
            <w:tcW w:w="1701" w:type="dxa"/>
            <w:vMerge w:val="restart"/>
            <w:tcBorders>
              <w:bottom w:val="nil"/>
            </w:tcBorders>
            <w:vAlign w:val="top"/>
          </w:tcPr>
          <w:p w14:paraId="60F40444">
            <w:pPr>
              <w:pStyle w:val="6"/>
              <w:spacing w:line="329" w:lineRule="auto"/>
            </w:pPr>
          </w:p>
          <w:p w14:paraId="71845F6C">
            <w:pPr>
              <w:spacing w:before="65" w:line="218" w:lineRule="auto"/>
              <w:ind w:left="452"/>
              <w:rPr>
                <w:rFonts w:ascii="黑体" w:hAnsi="黑体" w:eastAsia="黑体" w:cs="黑体"/>
                <w:sz w:val="20"/>
                <w:szCs w:val="20"/>
              </w:rPr>
            </w:pPr>
            <w:r>
              <w:rPr>
                <w:rFonts w:ascii="黑体" w:hAnsi="黑体" w:eastAsia="黑体" w:cs="黑体"/>
                <w:spacing w:val="-2"/>
                <w:sz w:val="20"/>
                <w:szCs w:val="20"/>
              </w:rPr>
              <w:t>服务产出</w:t>
            </w:r>
          </w:p>
        </w:tc>
        <w:tc>
          <w:tcPr>
            <w:tcW w:w="2835" w:type="dxa"/>
            <w:vMerge w:val="restart"/>
            <w:tcBorders>
              <w:bottom w:val="nil"/>
            </w:tcBorders>
            <w:vAlign w:val="top"/>
          </w:tcPr>
          <w:p w14:paraId="566EAFB4">
            <w:pPr>
              <w:pStyle w:val="6"/>
              <w:spacing w:line="328" w:lineRule="auto"/>
            </w:pPr>
          </w:p>
          <w:p w14:paraId="5A3E7A00">
            <w:pPr>
              <w:spacing w:before="65" w:line="219" w:lineRule="auto"/>
              <w:ind w:left="1019"/>
              <w:rPr>
                <w:rFonts w:ascii="黑体" w:hAnsi="黑体" w:eastAsia="黑体" w:cs="黑体"/>
                <w:sz w:val="20"/>
                <w:szCs w:val="20"/>
              </w:rPr>
            </w:pPr>
            <w:r>
              <w:rPr>
                <w:rFonts w:ascii="黑体" w:hAnsi="黑体" w:eastAsia="黑体" w:cs="黑体"/>
                <w:spacing w:val="-2"/>
                <w:sz w:val="20"/>
                <w:szCs w:val="20"/>
              </w:rPr>
              <w:t>价格构成</w:t>
            </w:r>
          </w:p>
        </w:tc>
        <w:tc>
          <w:tcPr>
            <w:tcW w:w="849" w:type="dxa"/>
            <w:vMerge w:val="restart"/>
            <w:tcBorders>
              <w:bottom w:val="nil"/>
            </w:tcBorders>
            <w:vAlign w:val="top"/>
          </w:tcPr>
          <w:p w14:paraId="168A6C91">
            <w:pPr>
              <w:pStyle w:val="6"/>
              <w:spacing w:line="328" w:lineRule="auto"/>
            </w:pPr>
          </w:p>
          <w:p w14:paraId="30033052">
            <w:pPr>
              <w:spacing w:before="65" w:line="219" w:lineRule="auto"/>
              <w:ind w:left="129"/>
              <w:rPr>
                <w:rFonts w:ascii="黑体" w:hAnsi="黑体" w:eastAsia="黑体" w:cs="黑体"/>
                <w:sz w:val="20"/>
                <w:szCs w:val="20"/>
              </w:rPr>
            </w:pPr>
            <w:r>
              <w:rPr>
                <w:rFonts w:ascii="黑体" w:hAnsi="黑体" w:eastAsia="黑体" w:cs="黑体"/>
                <w:spacing w:val="-2"/>
                <w:sz w:val="20"/>
                <w:szCs w:val="20"/>
              </w:rPr>
              <w:t>加收项</w:t>
            </w:r>
          </w:p>
        </w:tc>
        <w:tc>
          <w:tcPr>
            <w:tcW w:w="991" w:type="dxa"/>
            <w:vMerge w:val="restart"/>
            <w:tcBorders>
              <w:bottom w:val="nil"/>
            </w:tcBorders>
            <w:vAlign w:val="top"/>
          </w:tcPr>
          <w:p w14:paraId="5BBD47C4">
            <w:pPr>
              <w:pStyle w:val="6"/>
              <w:spacing w:line="328" w:lineRule="auto"/>
            </w:pPr>
          </w:p>
          <w:p w14:paraId="7C4AAB2C">
            <w:pPr>
              <w:spacing w:before="65" w:line="219" w:lineRule="auto"/>
              <w:ind w:left="199"/>
              <w:rPr>
                <w:rFonts w:ascii="黑体" w:hAnsi="黑体" w:eastAsia="黑体" w:cs="黑体"/>
                <w:sz w:val="20"/>
                <w:szCs w:val="20"/>
              </w:rPr>
            </w:pPr>
            <w:r>
              <w:rPr>
                <w:rFonts w:ascii="黑体" w:hAnsi="黑体" w:eastAsia="黑体" w:cs="黑体"/>
                <w:spacing w:val="-2"/>
                <w:sz w:val="20"/>
                <w:szCs w:val="20"/>
              </w:rPr>
              <w:t>扩展项</w:t>
            </w:r>
          </w:p>
        </w:tc>
        <w:tc>
          <w:tcPr>
            <w:tcW w:w="569" w:type="dxa"/>
            <w:vMerge w:val="restart"/>
            <w:tcBorders>
              <w:bottom w:val="nil"/>
            </w:tcBorders>
            <w:vAlign w:val="top"/>
          </w:tcPr>
          <w:p w14:paraId="2DE55F80">
            <w:pPr>
              <w:spacing w:before="266" w:line="241" w:lineRule="auto"/>
              <w:ind w:left="94" w:right="81" w:hanging="4"/>
              <w:rPr>
                <w:rFonts w:ascii="黑体" w:hAnsi="黑体" w:eastAsia="黑体" w:cs="黑体"/>
                <w:sz w:val="20"/>
                <w:szCs w:val="20"/>
              </w:rPr>
            </w:pPr>
            <w:r>
              <w:rPr>
                <w:rFonts w:ascii="黑体" w:hAnsi="黑体" w:eastAsia="黑体" w:cs="黑体"/>
                <w:spacing w:val="-4"/>
                <w:sz w:val="20"/>
                <w:szCs w:val="20"/>
              </w:rPr>
              <w:t>计价</w:t>
            </w:r>
            <w:r>
              <w:rPr>
                <w:rFonts w:ascii="黑体" w:hAnsi="黑体" w:eastAsia="黑体" w:cs="黑体"/>
                <w:spacing w:val="-7"/>
                <w:sz w:val="20"/>
                <w:szCs w:val="20"/>
              </w:rPr>
              <w:t>单位</w:t>
            </w:r>
          </w:p>
        </w:tc>
        <w:tc>
          <w:tcPr>
            <w:tcW w:w="1132" w:type="dxa"/>
            <w:gridSpan w:val="2"/>
            <w:vAlign w:val="top"/>
          </w:tcPr>
          <w:p w14:paraId="38904AE3">
            <w:pPr>
              <w:spacing w:before="131" w:line="219" w:lineRule="auto"/>
              <w:ind w:left="71"/>
              <w:rPr>
                <w:rFonts w:ascii="黑体" w:hAnsi="黑体" w:eastAsia="黑体" w:cs="黑体"/>
                <w:sz w:val="20"/>
                <w:szCs w:val="20"/>
              </w:rPr>
            </w:pPr>
            <w:r>
              <w:rPr>
                <w:rFonts w:ascii="黑体" w:hAnsi="黑体" w:eastAsia="黑体" w:cs="黑体"/>
                <w:spacing w:val="-2"/>
                <w:sz w:val="20"/>
                <w:szCs w:val="20"/>
              </w:rPr>
              <w:t>价格（元）</w:t>
            </w:r>
          </w:p>
        </w:tc>
        <w:tc>
          <w:tcPr>
            <w:tcW w:w="1417" w:type="dxa"/>
            <w:vMerge w:val="restart"/>
            <w:tcBorders>
              <w:bottom w:val="nil"/>
            </w:tcBorders>
            <w:vAlign w:val="top"/>
          </w:tcPr>
          <w:p w14:paraId="6EF2D218">
            <w:pPr>
              <w:pStyle w:val="6"/>
              <w:spacing w:line="329" w:lineRule="auto"/>
            </w:pPr>
          </w:p>
          <w:p w14:paraId="7FAC9636">
            <w:pPr>
              <w:spacing w:before="65" w:line="218" w:lineRule="auto"/>
              <w:ind w:left="314"/>
              <w:rPr>
                <w:rFonts w:ascii="黑体" w:hAnsi="黑体" w:eastAsia="黑体" w:cs="黑体"/>
                <w:sz w:val="20"/>
                <w:szCs w:val="20"/>
              </w:rPr>
            </w:pPr>
            <w:r>
              <w:rPr>
                <w:rFonts w:ascii="黑体" w:hAnsi="黑体" w:eastAsia="黑体" w:cs="黑体"/>
                <w:spacing w:val="-2"/>
                <w:sz w:val="20"/>
                <w:szCs w:val="20"/>
              </w:rPr>
              <w:t>计价说明</w:t>
            </w:r>
          </w:p>
        </w:tc>
        <w:tc>
          <w:tcPr>
            <w:tcW w:w="1827" w:type="dxa"/>
            <w:gridSpan w:val="3"/>
            <w:vAlign w:val="top"/>
          </w:tcPr>
          <w:p w14:paraId="220F26BB">
            <w:pPr>
              <w:spacing w:before="131" w:line="219" w:lineRule="auto"/>
              <w:ind w:left="326"/>
              <w:rPr>
                <w:rFonts w:ascii="黑体" w:hAnsi="黑体" w:eastAsia="黑体" w:cs="黑体"/>
                <w:sz w:val="20"/>
                <w:szCs w:val="20"/>
              </w:rPr>
            </w:pPr>
            <w:r>
              <w:rPr>
                <w:rFonts w:ascii="黑体" w:hAnsi="黑体" w:eastAsia="黑体" w:cs="黑体"/>
                <w:spacing w:val="-3"/>
                <w:sz w:val="20"/>
                <w:szCs w:val="20"/>
              </w:rPr>
              <w:t>医保支付政策</w:t>
            </w:r>
          </w:p>
        </w:tc>
      </w:tr>
      <w:tr w14:paraId="6D85C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366" w:type="dxa"/>
            <w:vMerge w:val="continue"/>
            <w:tcBorders>
              <w:top w:val="nil"/>
            </w:tcBorders>
            <w:textDirection w:val="tbRlV"/>
            <w:vAlign w:val="top"/>
          </w:tcPr>
          <w:p w14:paraId="3B32EB67">
            <w:pPr>
              <w:pStyle w:val="6"/>
            </w:pPr>
          </w:p>
        </w:tc>
        <w:tc>
          <w:tcPr>
            <w:tcW w:w="488" w:type="dxa"/>
            <w:vMerge w:val="continue"/>
            <w:tcBorders>
              <w:top w:val="nil"/>
            </w:tcBorders>
            <w:vAlign w:val="top"/>
          </w:tcPr>
          <w:p w14:paraId="43E0E2AC">
            <w:pPr>
              <w:pStyle w:val="6"/>
            </w:pPr>
          </w:p>
        </w:tc>
        <w:tc>
          <w:tcPr>
            <w:tcW w:w="724" w:type="dxa"/>
            <w:vMerge w:val="continue"/>
            <w:tcBorders>
              <w:top w:val="nil"/>
            </w:tcBorders>
            <w:vAlign w:val="top"/>
          </w:tcPr>
          <w:p w14:paraId="4B8DA2A6">
            <w:pPr>
              <w:pStyle w:val="6"/>
            </w:pPr>
          </w:p>
        </w:tc>
        <w:tc>
          <w:tcPr>
            <w:tcW w:w="848" w:type="dxa"/>
            <w:vMerge w:val="continue"/>
            <w:tcBorders>
              <w:top w:val="nil"/>
            </w:tcBorders>
            <w:vAlign w:val="top"/>
          </w:tcPr>
          <w:p w14:paraId="6E8CAACD">
            <w:pPr>
              <w:pStyle w:val="6"/>
            </w:pPr>
          </w:p>
        </w:tc>
        <w:tc>
          <w:tcPr>
            <w:tcW w:w="1701" w:type="dxa"/>
            <w:vMerge w:val="continue"/>
            <w:tcBorders>
              <w:top w:val="nil"/>
            </w:tcBorders>
            <w:vAlign w:val="top"/>
          </w:tcPr>
          <w:p w14:paraId="49AF5F52">
            <w:pPr>
              <w:pStyle w:val="6"/>
            </w:pPr>
          </w:p>
        </w:tc>
        <w:tc>
          <w:tcPr>
            <w:tcW w:w="2835" w:type="dxa"/>
            <w:vMerge w:val="continue"/>
            <w:tcBorders>
              <w:top w:val="nil"/>
            </w:tcBorders>
            <w:vAlign w:val="top"/>
          </w:tcPr>
          <w:p w14:paraId="3A441F70">
            <w:pPr>
              <w:pStyle w:val="6"/>
            </w:pPr>
          </w:p>
        </w:tc>
        <w:tc>
          <w:tcPr>
            <w:tcW w:w="849" w:type="dxa"/>
            <w:vMerge w:val="continue"/>
            <w:tcBorders>
              <w:top w:val="nil"/>
            </w:tcBorders>
            <w:vAlign w:val="top"/>
          </w:tcPr>
          <w:p w14:paraId="444644E6">
            <w:pPr>
              <w:pStyle w:val="6"/>
            </w:pPr>
          </w:p>
        </w:tc>
        <w:tc>
          <w:tcPr>
            <w:tcW w:w="991" w:type="dxa"/>
            <w:vMerge w:val="continue"/>
            <w:tcBorders>
              <w:top w:val="nil"/>
            </w:tcBorders>
            <w:vAlign w:val="top"/>
          </w:tcPr>
          <w:p w14:paraId="4C442353">
            <w:pPr>
              <w:pStyle w:val="6"/>
            </w:pPr>
          </w:p>
        </w:tc>
        <w:tc>
          <w:tcPr>
            <w:tcW w:w="569" w:type="dxa"/>
            <w:vMerge w:val="continue"/>
            <w:tcBorders>
              <w:top w:val="nil"/>
            </w:tcBorders>
            <w:vAlign w:val="top"/>
          </w:tcPr>
          <w:p w14:paraId="60D2E4FA">
            <w:pPr>
              <w:pStyle w:val="6"/>
            </w:pPr>
          </w:p>
        </w:tc>
        <w:tc>
          <w:tcPr>
            <w:tcW w:w="566" w:type="dxa"/>
            <w:vAlign w:val="top"/>
          </w:tcPr>
          <w:p w14:paraId="10666712">
            <w:pPr>
              <w:spacing w:before="160" w:line="221" w:lineRule="auto"/>
              <w:ind w:left="190"/>
              <w:rPr>
                <w:rFonts w:ascii="黑体" w:hAnsi="黑体" w:eastAsia="黑体" w:cs="黑体"/>
                <w:sz w:val="20"/>
                <w:szCs w:val="20"/>
              </w:rPr>
            </w:pPr>
            <w:r>
              <w:rPr>
                <w:rFonts w:ascii="黑体" w:hAnsi="黑体" w:eastAsia="黑体" w:cs="黑体"/>
                <w:sz w:val="20"/>
                <w:szCs w:val="20"/>
              </w:rPr>
              <w:t>市</w:t>
            </w:r>
          </w:p>
        </w:tc>
        <w:tc>
          <w:tcPr>
            <w:tcW w:w="566" w:type="dxa"/>
            <w:vAlign w:val="top"/>
          </w:tcPr>
          <w:p w14:paraId="664509CB">
            <w:pPr>
              <w:spacing w:before="160" w:line="220" w:lineRule="auto"/>
              <w:ind w:left="194"/>
              <w:rPr>
                <w:rFonts w:ascii="黑体" w:hAnsi="黑体" w:eastAsia="黑体" w:cs="黑体"/>
                <w:sz w:val="20"/>
                <w:szCs w:val="20"/>
              </w:rPr>
            </w:pPr>
            <w:r>
              <w:rPr>
                <w:rFonts w:ascii="黑体" w:hAnsi="黑体" w:eastAsia="黑体" w:cs="黑体"/>
                <w:sz w:val="20"/>
                <w:szCs w:val="20"/>
              </w:rPr>
              <w:t>县</w:t>
            </w:r>
          </w:p>
        </w:tc>
        <w:tc>
          <w:tcPr>
            <w:tcW w:w="1417" w:type="dxa"/>
            <w:vMerge w:val="continue"/>
            <w:tcBorders>
              <w:top w:val="nil"/>
            </w:tcBorders>
            <w:vAlign w:val="top"/>
          </w:tcPr>
          <w:p w14:paraId="28DB2202">
            <w:pPr>
              <w:pStyle w:val="6"/>
            </w:pPr>
          </w:p>
        </w:tc>
        <w:tc>
          <w:tcPr>
            <w:tcW w:w="567" w:type="dxa"/>
            <w:vAlign w:val="top"/>
          </w:tcPr>
          <w:p w14:paraId="1C358549">
            <w:pPr>
              <w:spacing w:before="31" w:line="221" w:lineRule="auto"/>
              <w:ind w:left="95"/>
              <w:rPr>
                <w:rFonts w:ascii="黑体" w:hAnsi="黑体" w:eastAsia="黑体" w:cs="黑体"/>
                <w:sz w:val="20"/>
                <w:szCs w:val="20"/>
              </w:rPr>
            </w:pPr>
            <w:r>
              <w:rPr>
                <w:rFonts w:ascii="黑体" w:hAnsi="黑体" w:eastAsia="黑体" w:cs="黑体"/>
                <w:spacing w:val="-4"/>
                <w:sz w:val="20"/>
                <w:szCs w:val="20"/>
              </w:rPr>
              <w:t>支付</w:t>
            </w:r>
          </w:p>
          <w:p w14:paraId="0F910FD6">
            <w:pPr>
              <w:spacing w:before="19" w:line="207" w:lineRule="auto"/>
              <w:ind w:left="96"/>
              <w:rPr>
                <w:rFonts w:ascii="黑体" w:hAnsi="黑体" w:eastAsia="黑体" w:cs="黑体"/>
                <w:sz w:val="20"/>
                <w:szCs w:val="20"/>
              </w:rPr>
            </w:pPr>
            <w:r>
              <w:rPr>
                <w:rFonts w:ascii="黑体" w:hAnsi="黑体" w:eastAsia="黑体" w:cs="黑体"/>
                <w:spacing w:val="-4"/>
                <w:sz w:val="20"/>
                <w:szCs w:val="20"/>
              </w:rPr>
              <w:t>类别</w:t>
            </w:r>
          </w:p>
        </w:tc>
        <w:tc>
          <w:tcPr>
            <w:tcW w:w="566" w:type="dxa"/>
            <w:vAlign w:val="top"/>
          </w:tcPr>
          <w:p w14:paraId="08DEFE1B">
            <w:pPr>
              <w:spacing w:before="30" w:line="220" w:lineRule="auto"/>
              <w:ind w:left="94"/>
              <w:rPr>
                <w:rFonts w:ascii="黑体" w:hAnsi="黑体" w:eastAsia="黑体" w:cs="黑体"/>
                <w:sz w:val="20"/>
                <w:szCs w:val="20"/>
              </w:rPr>
            </w:pPr>
            <w:r>
              <w:rPr>
                <w:rFonts w:ascii="黑体" w:hAnsi="黑体" w:eastAsia="黑体" w:cs="黑体"/>
                <w:spacing w:val="-3"/>
                <w:sz w:val="20"/>
                <w:szCs w:val="20"/>
              </w:rPr>
              <w:t>首付</w:t>
            </w:r>
          </w:p>
          <w:p w14:paraId="7582CBD5">
            <w:pPr>
              <w:spacing w:before="20" w:line="207" w:lineRule="auto"/>
              <w:ind w:left="99"/>
              <w:rPr>
                <w:rFonts w:ascii="黑体" w:hAnsi="黑体" w:eastAsia="黑体" w:cs="黑体"/>
                <w:sz w:val="20"/>
                <w:szCs w:val="20"/>
              </w:rPr>
            </w:pPr>
            <w:r>
              <w:rPr>
                <w:rFonts w:ascii="黑体" w:hAnsi="黑体" w:eastAsia="黑体" w:cs="黑体"/>
                <w:spacing w:val="-5"/>
                <w:sz w:val="20"/>
                <w:szCs w:val="20"/>
              </w:rPr>
              <w:t>比例</w:t>
            </w:r>
          </w:p>
        </w:tc>
        <w:tc>
          <w:tcPr>
            <w:tcW w:w="694" w:type="dxa"/>
            <w:vAlign w:val="top"/>
          </w:tcPr>
          <w:p w14:paraId="06EE7FD6">
            <w:pPr>
              <w:spacing w:before="160" w:line="219" w:lineRule="auto"/>
              <w:ind w:left="151"/>
              <w:rPr>
                <w:rFonts w:ascii="黑体" w:hAnsi="黑体" w:eastAsia="黑体" w:cs="黑体"/>
                <w:sz w:val="20"/>
                <w:szCs w:val="20"/>
              </w:rPr>
            </w:pPr>
            <w:r>
              <w:rPr>
                <w:rFonts w:ascii="黑体" w:hAnsi="黑体" w:eastAsia="黑体" w:cs="黑体"/>
                <w:spacing w:val="-2"/>
                <w:sz w:val="20"/>
                <w:szCs w:val="20"/>
              </w:rPr>
              <w:t>备注</w:t>
            </w:r>
          </w:p>
        </w:tc>
      </w:tr>
      <w:tr w14:paraId="05981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366" w:type="dxa"/>
            <w:vAlign w:val="top"/>
          </w:tcPr>
          <w:p w14:paraId="399E1CB3">
            <w:pPr>
              <w:spacing w:before="289"/>
              <w:ind w:left="90"/>
              <w:rPr>
                <w:rFonts w:ascii="宋体" w:hAnsi="宋体" w:eastAsia="宋体" w:cs="宋体"/>
                <w:sz w:val="20"/>
                <w:szCs w:val="20"/>
              </w:rPr>
            </w:pPr>
            <w:r>
              <w:rPr>
                <w:rFonts w:ascii="宋体" w:hAnsi="宋体" w:eastAsia="宋体" w:cs="宋体"/>
                <w:spacing w:val="-3"/>
                <w:sz w:val="20"/>
                <w:szCs w:val="20"/>
              </w:rPr>
              <w:t>31</w:t>
            </w:r>
          </w:p>
        </w:tc>
        <w:tc>
          <w:tcPr>
            <w:tcW w:w="488" w:type="dxa"/>
            <w:vAlign w:val="top"/>
          </w:tcPr>
          <w:p w14:paraId="580ED4A8">
            <w:pPr>
              <w:pStyle w:val="6"/>
              <w:spacing w:line="257" w:lineRule="auto"/>
            </w:pPr>
          </w:p>
          <w:p w14:paraId="7781FF5F">
            <w:pPr>
              <w:spacing w:before="65" w:line="180" w:lineRule="auto"/>
              <w:ind w:left="193"/>
              <w:rPr>
                <w:rFonts w:ascii="宋体" w:hAnsi="宋体" w:eastAsia="宋体" w:cs="宋体"/>
                <w:sz w:val="20"/>
                <w:szCs w:val="20"/>
              </w:rPr>
            </w:pPr>
            <w:r>
              <w:rPr>
                <w:rFonts w:ascii="宋体" w:hAnsi="宋体" w:eastAsia="宋体" w:cs="宋体"/>
                <w:sz w:val="20"/>
                <w:szCs w:val="20"/>
              </w:rPr>
              <w:t>E</w:t>
            </w:r>
          </w:p>
        </w:tc>
        <w:tc>
          <w:tcPr>
            <w:tcW w:w="724" w:type="dxa"/>
            <w:vAlign w:val="top"/>
          </w:tcPr>
          <w:p w14:paraId="4B0A0F51">
            <w:pPr>
              <w:spacing w:before="30" w:line="239" w:lineRule="auto"/>
              <w:ind w:left="15"/>
              <w:rPr>
                <w:rFonts w:ascii="宋体" w:hAnsi="宋体" w:eastAsia="宋体" w:cs="宋体"/>
                <w:sz w:val="20"/>
                <w:szCs w:val="20"/>
              </w:rPr>
            </w:pPr>
            <w:r>
              <w:rPr>
                <w:rFonts w:ascii="宋体" w:hAnsi="宋体" w:eastAsia="宋体" w:cs="宋体"/>
                <w:spacing w:val="-2"/>
                <w:sz w:val="20"/>
                <w:szCs w:val="20"/>
              </w:rPr>
              <w:t>0131080</w:t>
            </w:r>
          </w:p>
          <w:p w14:paraId="48D8392F">
            <w:pPr>
              <w:ind w:left="15"/>
              <w:rPr>
                <w:rFonts w:ascii="宋体" w:hAnsi="宋体" w:eastAsia="宋体" w:cs="宋体"/>
                <w:sz w:val="20"/>
                <w:szCs w:val="20"/>
              </w:rPr>
            </w:pPr>
            <w:r>
              <w:rPr>
                <w:rFonts w:ascii="宋体" w:hAnsi="宋体" w:eastAsia="宋体" w:cs="宋体"/>
                <w:spacing w:val="-2"/>
                <w:sz w:val="20"/>
                <w:szCs w:val="20"/>
              </w:rPr>
              <w:t>0011000</w:t>
            </w:r>
          </w:p>
          <w:p w14:paraId="5C9A2F0B">
            <w:pPr>
              <w:spacing w:line="206" w:lineRule="auto"/>
              <w:ind w:left="316"/>
              <w:rPr>
                <w:rFonts w:ascii="宋体" w:hAnsi="宋体" w:eastAsia="宋体" w:cs="宋体"/>
                <w:sz w:val="20"/>
                <w:szCs w:val="20"/>
              </w:rPr>
            </w:pPr>
            <w:r>
              <w:rPr>
                <w:rFonts w:ascii="宋体" w:hAnsi="宋体" w:eastAsia="宋体" w:cs="宋体"/>
                <w:sz w:val="20"/>
                <w:szCs w:val="20"/>
              </w:rPr>
              <w:t>0</w:t>
            </w:r>
          </w:p>
        </w:tc>
        <w:tc>
          <w:tcPr>
            <w:tcW w:w="848" w:type="dxa"/>
            <w:vAlign w:val="top"/>
          </w:tcPr>
          <w:p w14:paraId="210BFE06">
            <w:pPr>
              <w:spacing w:before="158" w:line="243" w:lineRule="auto"/>
              <w:ind w:left="336" w:right="23" w:hanging="309"/>
              <w:rPr>
                <w:rFonts w:ascii="宋体" w:hAnsi="宋体" w:eastAsia="宋体" w:cs="宋体"/>
                <w:sz w:val="20"/>
                <w:szCs w:val="20"/>
              </w:rPr>
            </w:pPr>
            <w:r>
              <w:rPr>
                <w:rFonts w:ascii="宋体" w:hAnsi="宋体" w:eastAsia="宋体" w:cs="宋体"/>
                <w:spacing w:val="-2"/>
                <w:sz w:val="20"/>
                <w:szCs w:val="20"/>
              </w:rPr>
              <w:t>血液除滤</w:t>
            </w:r>
            <w:r>
              <w:rPr>
                <w:rFonts w:ascii="宋体" w:hAnsi="宋体" w:eastAsia="宋体" w:cs="宋体"/>
                <w:sz w:val="20"/>
                <w:szCs w:val="20"/>
              </w:rPr>
              <w:t>费</w:t>
            </w:r>
          </w:p>
        </w:tc>
        <w:tc>
          <w:tcPr>
            <w:tcW w:w="1701" w:type="dxa"/>
            <w:vAlign w:val="top"/>
          </w:tcPr>
          <w:p w14:paraId="0B1646D2">
            <w:pPr>
              <w:spacing w:before="28" w:line="229" w:lineRule="auto"/>
              <w:ind w:left="16" w:right="10" w:hanging="2"/>
              <w:jc w:val="both"/>
              <w:rPr>
                <w:rFonts w:ascii="宋体" w:hAnsi="宋体" w:eastAsia="宋体" w:cs="宋体"/>
                <w:sz w:val="20"/>
                <w:szCs w:val="20"/>
              </w:rPr>
            </w:pPr>
            <w:r>
              <w:rPr>
                <w:rFonts w:ascii="宋体" w:hAnsi="宋体" w:eastAsia="宋体" w:cs="宋体"/>
                <w:spacing w:val="8"/>
                <w:sz w:val="20"/>
                <w:szCs w:val="20"/>
              </w:rPr>
              <w:t>通过装置除滤供血</w:t>
            </w:r>
            <w:r>
              <w:rPr>
                <w:rFonts w:ascii="宋体" w:hAnsi="宋体" w:eastAsia="宋体" w:cs="宋体"/>
                <w:spacing w:val="38"/>
                <w:sz w:val="20"/>
                <w:szCs w:val="20"/>
              </w:rPr>
              <w:t>中的白细胞等成</w:t>
            </w:r>
            <w:r>
              <w:rPr>
                <w:rFonts w:ascii="宋体" w:hAnsi="宋体" w:eastAsia="宋体" w:cs="宋体"/>
                <w:spacing w:val="-10"/>
                <w:sz w:val="20"/>
                <w:szCs w:val="20"/>
              </w:rPr>
              <w:t>分。</w:t>
            </w:r>
          </w:p>
        </w:tc>
        <w:tc>
          <w:tcPr>
            <w:tcW w:w="2835" w:type="dxa"/>
            <w:vAlign w:val="top"/>
          </w:tcPr>
          <w:p w14:paraId="233C7546">
            <w:pPr>
              <w:spacing w:before="28" w:line="229" w:lineRule="auto"/>
              <w:ind w:left="14" w:hanging="1"/>
              <w:jc w:val="both"/>
              <w:rPr>
                <w:rFonts w:ascii="宋体" w:hAnsi="宋体" w:eastAsia="宋体" w:cs="宋体"/>
                <w:sz w:val="20"/>
                <w:szCs w:val="20"/>
              </w:rPr>
            </w:pPr>
            <w:r>
              <w:rPr>
                <w:rFonts w:ascii="宋体" w:hAnsi="宋体" w:eastAsia="宋体" w:cs="宋体"/>
                <w:spacing w:val="-13"/>
                <w:sz w:val="20"/>
                <w:szCs w:val="20"/>
              </w:rPr>
              <w:t>所定价格涵盖审核、血制品准备、</w:t>
            </w:r>
            <w:r>
              <w:rPr>
                <w:rFonts w:ascii="宋体" w:hAnsi="宋体" w:eastAsia="宋体" w:cs="宋体"/>
                <w:spacing w:val="-5"/>
                <w:sz w:val="20"/>
                <w:szCs w:val="20"/>
              </w:rPr>
              <w:t>滤除、处理用物等步骤所需的人力资源和基本物质资源消耗。</w:t>
            </w:r>
          </w:p>
        </w:tc>
        <w:tc>
          <w:tcPr>
            <w:tcW w:w="849" w:type="dxa"/>
            <w:vAlign w:val="top"/>
          </w:tcPr>
          <w:p w14:paraId="487F8C7B">
            <w:pPr>
              <w:pStyle w:val="6"/>
            </w:pPr>
          </w:p>
        </w:tc>
        <w:tc>
          <w:tcPr>
            <w:tcW w:w="991" w:type="dxa"/>
            <w:vAlign w:val="top"/>
          </w:tcPr>
          <w:p w14:paraId="11260499">
            <w:pPr>
              <w:pStyle w:val="6"/>
            </w:pPr>
          </w:p>
        </w:tc>
        <w:tc>
          <w:tcPr>
            <w:tcW w:w="569" w:type="dxa"/>
            <w:vAlign w:val="top"/>
          </w:tcPr>
          <w:p w14:paraId="4B11F69C">
            <w:pPr>
              <w:spacing w:before="288" w:line="220" w:lineRule="auto"/>
              <w:ind w:left="195"/>
              <w:rPr>
                <w:rFonts w:ascii="宋体" w:hAnsi="宋体" w:eastAsia="宋体" w:cs="宋体"/>
                <w:sz w:val="20"/>
                <w:szCs w:val="20"/>
              </w:rPr>
            </w:pPr>
            <w:r>
              <w:rPr>
                <w:rFonts w:ascii="宋体" w:hAnsi="宋体" w:eastAsia="宋体" w:cs="宋体"/>
                <w:sz w:val="20"/>
                <w:szCs w:val="20"/>
              </w:rPr>
              <w:t>次</w:t>
            </w:r>
          </w:p>
        </w:tc>
        <w:tc>
          <w:tcPr>
            <w:tcW w:w="566" w:type="dxa"/>
            <w:vAlign w:val="top"/>
          </w:tcPr>
          <w:p w14:paraId="1C966113">
            <w:pPr>
              <w:spacing w:before="289"/>
              <w:ind w:left="190"/>
              <w:rPr>
                <w:rFonts w:ascii="宋体" w:hAnsi="宋体" w:eastAsia="宋体" w:cs="宋体"/>
                <w:sz w:val="20"/>
                <w:szCs w:val="20"/>
              </w:rPr>
            </w:pPr>
            <w:r>
              <w:rPr>
                <w:rFonts w:ascii="宋体" w:hAnsi="宋体" w:eastAsia="宋体" w:cs="宋体"/>
                <w:spacing w:val="-3"/>
                <w:sz w:val="20"/>
                <w:szCs w:val="20"/>
              </w:rPr>
              <w:t>20</w:t>
            </w:r>
          </w:p>
        </w:tc>
        <w:tc>
          <w:tcPr>
            <w:tcW w:w="566" w:type="dxa"/>
            <w:vAlign w:val="top"/>
          </w:tcPr>
          <w:p w14:paraId="2A9D07AA">
            <w:pPr>
              <w:spacing w:before="289"/>
              <w:ind w:left="191"/>
              <w:rPr>
                <w:rFonts w:ascii="宋体" w:hAnsi="宋体" w:eastAsia="宋体" w:cs="宋体"/>
                <w:sz w:val="20"/>
                <w:szCs w:val="20"/>
              </w:rPr>
            </w:pPr>
            <w:r>
              <w:rPr>
                <w:rFonts w:ascii="宋体" w:hAnsi="宋体" w:eastAsia="宋体" w:cs="宋体"/>
                <w:spacing w:val="-3"/>
                <w:sz w:val="20"/>
                <w:szCs w:val="20"/>
              </w:rPr>
              <w:t>20</w:t>
            </w:r>
          </w:p>
        </w:tc>
        <w:tc>
          <w:tcPr>
            <w:tcW w:w="1417" w:type="dxa"/>
            <w:vAlign w:val="top"/>
          </w:tcPr>
          <w:p w14:paraId="50580AD8">
            <w:pPr>
              <w:spacing w:before="160" w:line="242" w:lineRule="auto"/>
              <w:ind w:left="2" w:right="7"/>
              <w:rPr>
                <w:rFonts w:ascii="宋体" w:hAnsi="宋体" w:eastAsia="宋体" w:cs="宋体"/>
                <w:sz w:val="20"/>
                <w:szCs w:val="20"/>
              </w:rPr>
            </w:pPr>
            <w:r>
              <w:rPr>
                <w:rFonts w:ascii="宋体" w:hAnsi="宋体" w:eastAsia="宋体" w:cs="宋体"/>
                <w:spacing w:val="-5"/>
                <w:sz w:val="20"/>
                <w:szCs w:val="20"/>
              </w:rPr>
              <w:t>“</w:t>
            </w:r>
            <w:r>
              <w:rPr>
                <w:rFonts w:ascii="宋体" w:hAnsi="宋体" w:eastAsia="宋体" w:cs="宋体"/>
                <w:spacing w:val="6"/>
                <w:sz w:val="20"/>
                <w:szCs w:val="20"/>
              </w:rPr>
              <w:t xml:space="preserve">  </w:t>
            </w:r>
            <w:r>
              <w:rPr>
                <w:rFonts w:ascii="宋体" w:hAnsi="宋体" w:eastAsia="宋体" w:cs="宋体"/>
                <w:spacing w:val="-5"/>
                <w:sz w:val="20"/>
                <w:szCs w:val="20"/>
              </w:rPr>
              <w:t>次</w:t>
            </w:r>
            <w:r>
              <w:rPr>
                <w:rFonts w:ascii="宋体" w:hAnsi="宋体" w:eastAsia="宋体" w:cs="宋体"/>
                <w:spacing w:val="13"/>
                <w:sz w:val="20"/>
                <w:szCs w:val="20"/>
              </w:rPr>
              <w:t xml:space="preserve">  </w:t>
            </w:r>
            <w:r>
              <w:rPr>
                <w:rFonts w:ascii="宋体" w:hAnsi="宋体" w:eastAsia="宋体" w:cs="宋体"/>
                <w:spacing w:val="-5"/>
                <w:sz w:val="20"/>
                <w:szCs w:val="20"/>
              </w:rPr>
              <w:t>”</w:t>
            </w:r>
            <w:r>
              <w:rPr>
                <w:rFonts w:ascii="宋体" w:hAnsi="宋体" w:eastAsia="宋体" w:cs="宋体"/>
                <w:spacing w:val="83"/>
                <w:sz w:val="20"/>
                <w:szCs w:val="20"/>
              </w:rPr>
              <w:t xml:space="preserve"> </w:t>
            </w:r>
            <w:r>
              <w:rPr>
                <w:rFonts w:ascii="宋体" w:hAnsi="宋体" w:eastAsia="宋体" w:cs="宋体"/>
                <w:spacing w:val="-5"/>
                <w:sz w:val="20"/>
                <w:szCs w:val="20"/>
              </w:rPr>
              <w:t>指</w:t>
            </w:r>
            <w:r>
              <w:rPr>
                <w:rFonts w:ascii="宋体" w:hAnsi="宋体" w:eastAsia="宋体" w:cs="宋体"/>
                <w:spacing w:val="6"/>
                <w:sz w:val="20"/>
                <w:szCs w:val="20"/>
              </w:rPr>
              <w:t>“人</w:t>
            </w:r>
            <w:r>
              <w:rPr>
                <w:rFonts w:ascii="宋体" w:hAnsi="宋体" w:eastAsia="宋体" w:cs="宋体"/>
                <w:spacing w:val="-24"/>
                <w:sz w:val="20"/>
                <w:szCs w:val="20"/>
              </w:rPr>
              <w:t xml:space="preserve"> </w:t>
            </w:r>
            <w:r>
              <w:rPr>
                <w:rFonts w:ascii="宋体" w:hAnsi="宋体" w:eastAsia="宋体" w:cs="宋体"/>
                <w:spacing w:val="6"/>
                <w:sz w:val="20"/>
                <w:szCs w:val="20"/>
              </w:rPr>
              <w:t>·次”</w:t>
            </w:r>
          </w:p>
        </w:tc>
        <w:tc>
          <w:tcPr>
            <w:tcW w:w="567" w:type="dxa"/>
            <w:vAlign w:val="top"/>
          </w:tcPr>
          <w:p w14:paraId="5699B461">
            <w:pPr>
              <w:spacing w:before="288" w:line="220" w:lineRule="auto"/>
              <w:ind w:left="109"/>
              <w:rPr>
                <w:rFonts w:ascii="宋体" w:hAnsi="宋体" w:eastAsia="宋体" w:cs="宋体"/>
                <w:sz w:val="20"/>
                <w:szCs w:val="20"/>
              </w:rPr>
            </w:pPr>
            <w:r>
              <w:rPr>
                <w:rFonts w:ascii="宋体" w:hAnsi="宋体" w:eastAsia="宋体" w:cs="宋体"/>
                <w:spacing w:val="-7"/>
                <w:sz w:val="20"/>
                <w:szCs w:val="20"/>
              </w:rPr>
              <w:t>乙类</w:t>
            </w:r>
          </w:p>
        </w:tc>
        <w:tc>
          <w:tcPr>
            <w:tcW w:w="566" w:type="dxa"/>
            <w:vAlign w:val="top"/>
          </w:tcPr>
          <w:p w14:paraId="79161597">
            <w:pPr>
              <w:spacing w:before="289" w:line="239" w:lineRule="auto"/>
              <w:ind w:left="140"/>
              <w:rPr>
                <w:rFonts w:ascii="宋体" w:hAnsi="宋体" w:eastAsia="宋体" w:cs="宋体"/>
                <w:sz w:val="20"/>
                <w:szCs w:val="20"/>
              </w:rPr>
            </w:pPr>
            <w:r>
              <w:rPr>
                <w:rFonts w:ascii="宋体" w:hAnsi="宋体" w:eastAsia="宋体" w:cs="宋体"/>
                <w:spacing w:val="-2"/>
                <w:sz w:val="20"/>
                <w:szCs w:val="20"/>
              </w:rPr>
              <w:t>0.1</w:t>
            </w:r>
          </w:p>
        </w:tc>
        <w:tc>
          <w:tcPr>
            <w:tcW w:w="694" w:type="dxa"/>
            <w:vAlign w:val="top"/>
          </w:tcPr>
          <w:p w14:paraId="37096470">
            <w:pPr>
              <w:pStyle w:val="6"/>
            </w:pPr>
          </w:p>
        </w:tc>
      </w:tr>
      <w:tr w14:paraId="7DA8E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trPr>
        <w:tc>
          <w:tcPr>
            <w:tcW w:w="366" w:type="dxa"/>
            <w:vAlign w:val="top"/>
          </w:tcPr>
          <w:p w14:paraId="3E34123B">
            <w:pPr>
              <w:pStyle w:val="6"/>
              <w:spacing w:line="304" w:lineRule="auto"/>
            </w:pPr>
          </w:p>
          <w:p w14:paraId="797E9079">
            <w:pPr>
              <w:pStyle w:val="6"/>
              <w:spacing w:line="305" w:lineRule="auto"/>
            </w:pPr>
          </w:p>
          <w:p w14:paraId="3BAFEF97">
            <w:pPr>
              <w:spacing w:before="65"/>
              <w:ind w:left="90"/>
              <w:rPr>
                <w:rFonts w:ascii="宋体" w:hAnsi="宋体" w:eastAsia="宋体" w:cs="宋体"/>
                <w:sz w:val="20"/>
                <w:szCs w:val="20"/>
              </w:rPr>
            </w:pPr>
            <w:r>
              <w:rPr>
                <w:rFonts w:ascii="宋体" w:hAnsi="宋体" w:eastAsia="宋体" w:cs="宋体"/>
                <w:spacing w:val="-3"/>
                <w:sz w:val="20"/>
                <w:szCs w:val="20"/>
              </w:rPr>
              <w:t>32</w:t>
            </w:r>
          </w:p>
        </w:tc>
        <w:tc>
          <w:tcPr>
            <w:tcW w:w="488" w:type="dxa"/>
            <w:vAlign w:val="top"/>
          </w:tcPr>
          <w:p w14:paraId="29189FBB">
            <w:pPr>
              <w:pStyle w:val="6"/>
              <w:spacing w:line="322" w:lineRule="auto"/>
            </w:pPr>
          </w:p>
          <w:p w14:paraId="0B727930">
            <w:pPr>
              <w:pStyle w:val="6"/>
              <w:spacing w:line="322" w:lineRule="auto"/>
            </w:pPr>
          </w:p>
          <w:p w14:paraId="5C815752">
            <w:pPr>
              <w:spacing w:before="65" w:line="180" w:lineRule="auto"/>
              <w:ind w:left="193"/>
              <w:rPr>
                <w:rFonts w:ascii="宋体" w:hAnsi="宋体" w:eastAsia="宋体" w:cs="宋体"/>
                <w:sz w:val="20"/>
                <w:szCs w:val="20"/>
              </w:rPr>
            </w:pPr>
            <w:r>
              <w:rPr>
                <w:rFonts w:ascii="宋体" w:hAnsi="宋体" w:eastAsia="宋体" w:cs="宋体"/>
                <w:sz w:val="20"/>
                <w:szCs w:val="20"/>
              </w:rPr>
              <w:t>E</w:t>
            </w:r>
          </w:p>
        </w:tc>
        <w:tc>
          <w:tcPr>
            <w:tcW w:w="724" w:type="dxa"/>
            <w:vAlign w:val="top"/>
          </w:tcPr>
          <w:p w14:paraId="011E8528">
            <w:pPr>
              <w:pStyle w:val="6"/>
              <w:spacing w:line="352" w:lineRule="auto"/>
            </w:pPr>
          </w:p>
          <w:p w14:paraId="4327016B">
            <w:pPr>
              <w:spacing w:before="65" w:line="239" w:lineRule="auto"/>
              <w:ind w:left="15"/>
              <w:rPr>
                <w:rFonts w:ascii="宋体" w:hAnsi="宋体" w:eastAsia="宋体" w:cs="宋体"/>
                <w:sz w:val="20"/>
                <w:szCs w:val="20"/>
              </w:rPr>
            </w:pPr>
            <w:r>
              <w:rPr>
                <w:rFonts w:ascii="宋体" w:hAnsi="宋体" w:eastAsia="宋体" w:cs="宋体"/>
                <w:spacing w:val="-2"/>
                <w:sz w:val="20"/>
                <w:szCs w:val="20"/>
              </w:rPr>
              <w:t>0131080</w:t>
            </w:r>
          </w:p>
          <w:p w14:paraId="2AE787D5">
            <w:pPr>
              <w:ind w:left="15"/>
              <w:rPr>
                <w:rFonts w:ascii="宋体" w:hAnsi="宋体" w:eastAsia="宋体" w:cs="宋体"/>
                <w:sz w:val="20"/>
                <w:szCs w:val="20"/>
              </w:rPr>
            </w:pPr>
            <w:r>
              <w:rPr>
                <w:rFonts w:ascii="宋体" w:hAnsi="宋体" w:eastAsia="宋体" w:cs="宋体"/>
                <w:spacing w:val="-2"/>
                <w:sz w:val="20"/>
                <w:szCs w:val="20"/>
              </w:rPr>
              <w:t>0012000</w:t>
            </w:r>
          </w:p>
          <w:p w14:paraId="7FA95043">
            <w:pPr>
              <w:ind w:left="316"/>
              <w:rPr>
                <w:rFonts w:ascii="宋体" w:hAnsi="宋体" w:eastAsia="宋体" w:cs="宋体"/>
                <w:sz w:val="20"/>
                <w:szCs w:val="20"/>
              </w:rPr>
            </w:pPr>
            <w:r>
              <w:rPr>
                <w:rFonts w:ascii="宋体" w:hAnsi="宋体" w:eastAsia="宋体" w:cs="宋体"/>
                <w:sz w:val="20"/>
                <w:szCs w:val="20"/>
              </w:rPr>
              <w:t>0</w:t>
            </w:r>
          </w:p>
        </w:tc>
        <w:tc>
          <w:tcPr>
            <w:tcW w:w="848" w:type="dxa"/>
            <w:vAlign w:val="top"/>
          </w:tcPr>
          <w:p w14:paraId="0C3C9C50">
            <w:pPr>
              <w:pStyle w:val="6"/>
            </w:pPr>
          </w:p>
          <w:p w14:paraId="2CDA359E">
            <w:pPr>
              <w:pStyle w:val="6"/>
              <w:spacing w:line="241" w:lineRule="auto"/>
            </w:pPr>
          </w:p>
          <w:p w14:paraId="190CC5BA">
            <w:pPr>
              <w:spacing w:before="65" w:line="241" w:lineRule="auto"/>
              <w:ind w:left="27" w:right="23"/>
              <w:rPr>
                <w:rFonts w:ascii="宋体" w:hAnsi="宋体" w:eastAsia="宋体" w:cs="宋体"/>
                <w:sz w:val="20"/>
                <w:szCs w:val="20"/>
              </w:rPr>
            </w:pPr>
            <w:r>
              <w:rPr>
                <w:rFonts w:ascii="宋体" w:hAnsi="宋体" w:eastAsia="宋体" w:cs="宋体"/>
                <w:spacing w:val="-2"/>
                <w:sz w:val="20"/>
                <w:szCs w:val="20"/>
              </w:rPr>
              <w:t>术中自体血回输费</w:t>
            </w:r>
          </w:p>
        </w:tc>
        <w:tc>
          <w:tcPr>
            <w:tcW w:w="1701" w:type="dxa"/>
            <w:vAlign w:val="top"/>
          </w:tcPr>
          <w:p w14:paraId="56DD80D5">
            <w:pPr>
              <w:pStyle w:val="6"/>
              <w:spacing w:line="352" w:lineRule="auto"/>
            </w:pPr>
          </w:p>
          <w:p w14:paraId="69113061">
            <w:pPr>
              <w:spacing w:before="65" w:line="241" w:lineRule="auto"/>
              <w:ind w:left="23" w:right="10" w:hanging="9"/>
              <w:jc w:val="both"/>
              <w:rPr>
                <w:rFonts w:ascii="宋体" w:hAnsi="宋体" w:eastAsia="宋体" w:cs="宋体"/>
                <w:sz w:val="20"/>
                <w:szCs w:val="20"/>
              </w:rPr>
            </w:pPr>
            <w:r>
              <w:rPr>
                <w:rFonts w:ascii="宋体" w:hAnsi="宋体" w:eastAsia="宋体" w:cs="宋体"/>
                <w:spacing w:val="8"/>
                <w:sz w:val="20"/>
                <w:szCs w:val="20"/>
              </w:rPr>
              <w:t>通过设备收集术中</w:t>
            </w:r>
            <w:r>
              <w:rPr>
                <w:rFonts w:ascii="宋体" w:hAnsi="宋体" w:eastAsia="宋体" w:cs="宋体"/>
                <w:spacing w:val="7"/>
                <w:sz w:val="20"/>
                <w:szCs w:val="20"/>
              </w:rPr>
              <w:t>患者失血，处理后</w:t>
            </w:r>
            <w:r>
              <w:rPr>
                <w:rFonts w:ascii="宋体" w:hAnsi="宋体" w:eastAsia="宋体" w:cs="宋体"/>
                <w:spacing w:val="-4"/>
                <w:sz w:val="20"/>
                <w:szCs w:val="20"/>
              </w:rPr>
              <w:t>回输到患者体内。</w:t>
            </w:r>
          </w:p>
        </w:tc>
        <w:tc>
          <w:tcPr>
            <w:tcW w:w="2835" w:type="dxa"/>
            <w:vAlign w:val="top"/>
          </w:tcPr>
          <w:p w14:paraId="687C1824">
            <w:pPr>
              <w:spacing w:before="287" w:line="241" w:lineRule="auto"/>
              <w:ind w:left="13" w:right="11"/>
              <w:rPr>
                <w:rFonts w:ascii="宋体" w:hAnsi="宋体" w:eastAsia="宋体" w:cs="宋体"/>
                <w:sz w:val="20"/>
                <w:szCs w:val="20"/>
              </w:rPr>
            </w:pPr>
            <w:r>
              <w:rPr>
                <w:rFonts w:ascii="宋体" w:hAnsi="宋体" w:eastAsia="宋体" w:cs="宋体"/>
                <w:spacing w:val="-2"/>
                <w:sz w:val="20"/>
                <w:szCs w:val="20"/>
              </w:rPr>
              <w:t>所定价格涵盖失血回收、处理、</w:t>
            </w:r>
            <w:r>
              <w:rPr>
                <w:rFonts w:ascii="宋体" w:hAnsi="宋体" w:eastAsia="宋体" w:cs="宋体"/>
                <w:sz w:val="20"/>
                <w:szCs w:val="20"/>
              </w:rPr>
              <w:t>回输、处理用物等步骤所需的人力资源、设备运转成本与基本物</w:t>
            </w:r>
            <w:r>
              <w:rPr>
                <w:rFonts w:ascii="宋体" w:hAnsi="宋体" w:eastAsia="宋体" w:cs="宋体"/>
                <w:spacing w:val="-4"/>
                <w:sz w:val="20"/>
                <w:szCs w:val="20"/>
              </w:rPr>
              <w:t>质资源消耗。</w:t>
            </w:r>
          </w:p>
        </w:tc>
        <w:tc>
          <w:tcPr>
            <w:tcW w:w="849" w:type="dxa"/>
            <w:vAlign w:val="top"/>
          </w:tcPr>
          <w:p w14:paraId="70D4675F">
            <w:pPr>
              <w:pStyle w:val="6"/>
            </w:pPr>
          </w:p>
        </w:tc>
        <w:tc>
          <w:tcPr>
            <w:tcW w:w="991" w:type="dxa"/>
            <w:vAlign w:val="top"/>
          </w:tcPr>
          <w:p w14:paraId="3960689D">
            <w:pPr>
              <w:pStyle w:val="6"/>
            </w:pPr>
          </w:p>
        </w:tc>
        <w:tc>
          <w:tcPr>
            <w:tcW w:w="569" w:type="dxa"/>
            <w:vAlign w:val="top"/>
          </w:tcPr>
          <w:p w14:paraId="4BA69E3F">
            <w:pPr>
              <w:pStyle w:val="6"/>
              <w:spacing w:line="304" w:lineRule="auto"/>
            </w:pPr>
          </w:p>
          <w:p w14:paraId="02C3E74A">
            <w:pPr>
              <w:pStyle w:val="6"/>
              <w:spacing w:line="305" w:lineRule="auto"/>
            </w:pPr>
          </w:p>
          <w:p w14:paraId="292DC5B6">
            <w:pPr>
              <w:spacing w:before="65" w:line="220" w:lineRule="auto"/>
              <w:ind w:left="195"/>
              <w:rPr>
                <w:rFonts w:ascii="宋体" w:hAnsi="宋体" w:eastAsia="宋体" w:cs="宋体"/>
                <w:sz w:val="20"/>
                <w:szCs w:val="20"/>
              </w:rPr>
            </w:pPr>
            <w:r>
              <w:rPr>
                <w:rFonts w:ascii="宋体" w:hAnsi="宋体" w:eastAsia="宋体" w:cs="宋体"/>
                <w:sz w:val="20"/>
                <w:szCs w:val="20"/>
              </w:rPr>
              <w:t>次</w:t>
            </w:r>
          </w:p>
        </w:tc>
        <w:tc>
          <w:tcPr>
            <w:tcW w:w="566" w:type="dxa"/>
            <w:vAlign w:val="top"/>
          </w:tcPr>
          <w:p w14:paraId="15636F5C">
            <w:pPr>
              <w:pStyle w:val="6"/>
              <w:spacing w:line="304" w:lineRule="auto"/>
            </w:pPr>
          </w:p>
          <w:p w14:paraId="652ED7C2">
            <w:pPr>
              <w:pStyle w:val="6"/>
              <w:spacing w:line="305" w:lineRule="auto"/>
            </w:pPr>
          </w:p>
          <w:p w14:paraId="2ECEBE0D">
            <w:pPr>
              <w:spacing w:before="65"/>
              <w:ind w:left="137"/>
              <w:rPr>
                <w:rFonts w:ascii="宋体" w:hAnsi="宋体" w:eastAsia="宋体" w:cs="宋体"/>
                <w:sz w:val="20"/>
                <w:szCs w:val="20"/>
              </w:rPr>
            </w:pPr>
            <w:r>
              <w:rPr>
                <w:rFonts w:ascii="宋体" w:hAnsi="宋体" w:eastAsia="宋体" w:cs="宋体"/>
                <w:spacing w:val="-2"/>
                <w:sz w:val="20"/>
                <w:szCs w:val="20"/>
              </w:rPr>
              <w:t>447</w:t>
            </w:r>
          </w:p>
        </w:tc>
        <w:tc>
          <w:tcPr>
            <w:tcW w:w="566" w:type="dxa"/>
            <w:vAlign w:val="top"/>
          </w:tcPr>
          <w:p w14:paraId="2B2BAD49">
            <w:pPr>
              <w:pStyle w:val="6"/>
              <w:spacing w:line="304" w:lineRule="auto"/>
            </w:pPr>
          </w:p>
          <w:p w14:paraId="109B4D28">
            <w:pPr>
              <w:pStyle w:val="6"/>
              <w:spacing w:line="305" w:lineRule="auto"/>
            </w:pPr>
          </w:p>
          <w:p w14:paraId="64A57048">
            <w:pPr>
              <w:spacing w:before="65"/>
              <w:ind w:left="137"/>
              <w:rPr>
                <w:rFonts w:ascii="宋体" w:hAnsi="宋体" w:eastAsia="宋体" w:cs="宋体"/>
                <w:sz w:val="20"/>
                <w:szCs w:val="20"/>
              </w:rPr>
            </w:pPr>
            <w:r>
              <w:rPr>
                <w:rFonts w:ascii="宋体" w:hAnsi="宋体" w:eastAsia="宋体" w:cs="宋体"/>
                <w:spacing w:val="-2"/>
                <w:sz w:val="20"/>
                <w:szCs w:val="20"/>
              </w:rPr>
              <w:t>402</w:t>
            </w:r>
          </w:p>
        </w:tc>
        <w:tc>
          <w:tcPr>
            <w:tcW w:w="1417" w:type="dxa"/>
            <w:vAlign w:val="top"/>
          </w:tcPr>
          <w:p w14:paraId="29256D31">
            <w:pPr>
              <w:spacing w:before="28" w:line="234" w:lineRule="auto"/>
              <w:ind w:left="16" w:right="6"/>
              <w:jc w:val="both"/>
              <w:rPr>
                <w:rFonts w:ascii="宋体" w:hAnsi="宋体" w:eastAsia="宋体" w:cs="宋体"/>
                <w:sz w:val="20"/>
                <w:szCs w:val="20"/>
              </w:rPr>
            </w:pPr>
            <w:r>
              <w:rPr>
                <w:rFonts w:ascii="宋体" w:hAnsi="宋体" w:eastAsia="宋体" w:cs="宋体"/>
                <w:spacing w:val="31"/>
                <w:sz w:val="20"/>
                <w:szCs w:val="20"/>
              </w:rPr>
              <w:t>开展体外循环</w:t>
            </w:r>
            <w:r>
              <w:rPr>
                <w:rFonts w:ascii="宋体" w:hAnsi="宋体" w:eastAsia="宋体" w:cs="宋体"/>
                <w:spacing w:val="-2"/>
                <w:sz w:val="20"/>
                <w:szCs w:val="20"/>
              </w:rPr>
              <w:t>时，没有使用自</w:t>
            </w:r>
            <w:r>
              <w:rPr>
                <w:rFonts w:ascii="宋体" w:hAnsi="宋体" w:eastAsia="宋体" w:cs="宋体"/>
                <w:spacing w:val="31"/>
                <w:sz w:val="20"/>
                <w:szCs w:val="20"/>
              </w:rPr>
              <w:t>体血回收设备</w:t>
            </w:r>
            <w:r>
              <w:rPr>
                <w:rFonts w:ascii="宋体" w:hAnsi="宋体" w:eastAsia="宋体" w:cs="宋体"/>
                <w:spacing w:val="-2"/>
                <w:sz w:val="20"/>
                <w:szCs w:val="20"/>
              </w:rPr>
              <w:t>回收血液的，不</w:t>
            </w:r>
            <w:r>
              <w:rPr>
                <w:rFonts w:ascii="宋体" w:hAnsi="宋体" w:eastAsia="宋体" w:cs="宋体"/>
                <w:spacing w:val="31"/>
                <w:sz w:val="20"/>
                <w:szCs w:val="20"/>
              </w:rPr>
              <w:t>得收取本项目</w:t>
            </w:r>
            <w:r>
              <w:rPr>
                <w:rFonts w:ascii="宋体" w:hAnsi="宋体" w:eastAsia="宋体" w:cs="宋体"/>
                <w:spacing w:val="-2"/>
                <w:sz w:val="20"/>
                <w:szCs w:val="20"/>
              </w:rPr>
              <w:t>费用</w:t>
            </w:r>
          </w:p>
        </w:tc>
        <w:tc>
          <w:tcPr>
            <w:tcW w:w="567" w:type="dxa"/>
            <w:vAlign w:val="top"/>
          </w:tcPr>
          <w:p w14:paraId="4B279C45">
            <w:pPr>
              <w:pStyle w:val="6"/>
              <w:spacing w:line="304" w:lineRule="auto"/>
            </w:pPr>
          </w:p>
          <w:p w14:paraId="7BAE0072">
            <w:pPr>
              <w:pStyle w:val="6"/>
              <w:spacing w:line="305" w:lineRule="auto"/>
            </w:pPr>
          </w:p>
          <w:p w14:paraId="2915502D">
            <w:pPr>
              <w:spacing w:before="65" w:line="220" w:lineRule="auto"/>
              <w:ind w:left="115"/>
              <w:rPr>
                <w:rFonts w:ascii="宋体" w:hAnsi="宋体" w:eastAsia="宋体" w:cs="宋体"/>
                <w:sz w:val="20"/>
                <w:szCs w:val="20"/>
              </w:rPr>
            </w:pPr>
            <w:r>
              <w:rPr>
                <w:rFonts w:ascii="宋体" w:hAnsi="宋体" w:eastAsia="宋体" w:cs="宋体"/>
                <w:spacing w:val="-9"/>
                <w:sz w:val="20"/>
                <w:szCs w:val="20"/>
              </w:rPr>
              <w:t>甲类</w:t>
            </w:r>
          </w:p>
        </w:tc>
        <w:tc>
          <w:tcPr>
            <w:tcW w:w="566" w:type="dxa"/>
            <w:vAlign w:val="top"/>
          </w:tcPr>
          <w:p w14:paraId="135A28DD">
            <w:pPr>
              <w:pStyle w:val="6"/>
            </w:pPr>
          </w:p>
        </w:tc>
        <w:tc>
          <w:tcPr>
            <w:tcW w:w="694" w:type="dxa"/>
            <w:vAlign w:val="top"/>
          </w:tcPr>
          <w:p w14:paraId="3776408A">
            <w:pPr>
              <w:pStyle w:val="6"/>
            </w:pPr>
          </w:p>
        </w:tc>
      </w:tr>
      <w:tr w14:paraId="4D49B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2" w:hRule="atLeast"/>
        </w:trPr>
        <w:tc>
          <w:tcPr>
            <w:tcW w:w="366" w:type="dxa"/>
            <w:vAlign w:val="top"/>
          </w:tcPr>
          <w:p w14:paraId="25966ED7">
            <w:pPr>
              <w:pStyle w:val="6"/>
              <w:spacing w:line="352" w:lineRule="auto"/>
            </w:pPr>
          </w:p>
          <w:p w14:paraId="75B3B727">
            <w:pPr>
              <w:spacing w:before="65"/>
              <w:ind w:left="90"/>
              <w:rPr>
                <w:rFonts w:ascii="宋体" w:hAnsi="宋体" w:eastAsia="宋体" w:cs="宋体"/>
                <w:sz w:val="20"/>
                <w:szCs w:val="20"/>
              </w:rPr>
            </w:pPr>
            <w:r>
              <w:rPr>
                <w:rFonts w:ascii="宋体" w:hAnsi="宋体" w:eastAsia="宋体" w:cs="宋体"/>
                <w:spacing w:val="-3"/>
                <w:sz w:val="20"/>
                <w:szCs w:val="20"/>
              </w:rPr>
              <w:t>33</w:t>
            </w:r>
          </w:p>
        </w:tc>
        <w:tc>
          <w:tcPr>
            <w:tcW w:w="488" w:type="dxa"/>
            <w:vAlign w:val="top"/>
          </w:tcPr>
          <w:p w14:paraId="7B524CBE">
            <w:pPr>
              <w:pStyle w:val="6"/>
              <w:spacing w:line="387" w:lineRule="auto"/>
            </w:pPr>
          </w:p>
          <w:p w14:paraId="07172408">
            <w:pPr>
              <w:spacing w:before="65" w:line="180" w:lineRule="auto"/>
              <w:ind w:left="193"/>
              <w:rPr>
                <w:rFonts w:ascii="宋体" w:hAnsi="宋体" w:eastAsia="宋体" w:cs="宋体"/>
                <w:sz w:val="20"/>
                <w:szCs w:val="20"/>
              </w:rPr>
            </w:pPr>
            <w:r>
              <w:rPr>
                <w:rFonts w:ascii="宋体" w:hAnsi="宋体" w:eastAsia="宋体" w:cs="宋体"/>
                <w:sz w:val="20"/>
                <w:szCs w:val="20"/>
              </w:rPr>
              <w:t>E</w:t>
            </w:r>
          </w:p>
        </w:tc>
        <w:tc>
          <w:tcPr>
            <w:tcW w:w="724" w:type="dxa"/>
            <w:vAlign w:val="top"/>
          </w:tcPr>
          <w:p w14:paraId="24ADFF87">
            <w:pPr>
              <w:spacing w:before="161" w:line="239" w:lineRule="auto"/>
              <w:ind w:left="15"/>
              <w:rPr>
                <w:rFonts w:ascii="宋体" w:hAnsi="宋体" w:eastAsia="宋体" w:cs="宋体"/>
                <w:sz w:val="20"/>
                <w:szCs w:val="20"/>
              </w:rPr>
            </w:pPr>
            <w:r>
              <w:rPr>
                <w:rFonts w:ascii="宋体" w:hAnsi="宋体" w:eastAsia="宋体" w:cs="宋体"/>
                <w:spacing w:val="-2"/>
                <w:sz w:val="20"/>
                <w:szCs w:val="20"/>
              </w:rPr>
              <w:t>0131080</w:t>
            </w:r>
          </w:p>
          <w:p w14:paraId="668D2517">
            <w:pPr>
              <w:ind w:left="15"/>
              <w:rPr>
                <w:rFonts w:ascii="宋体" w:hAnsi="宋体" w:eastAsia="宋体" w:cs="宋体"/>
                <w:sz w:val="20"/>
                <w:szCs w:val="20"/>
              </w:rPr>
            </w:pPr>
            <w:r>
              <w:rPr>
                <w:rFonts w:ascii="宋体" w:hAnsi="宋体" w:eastAsia="宋体" w:cs="宋体"/>
                <w:spacing w:val="-2"/>
                <w:sz w:val="20"/>
                <w:szCs w:val="20"/>
              </w:rPr>
              <w:t>0013000</w:t>
            </w:r>
          </w:p>
          <w:p w14:paraId="26F37C8F">
            <w:pPr>
              <w:ind w:left="316"/>
              <w:rPr>
                <w:rFonts w:ascii="宋体" w:hAnsi="宋体" w:eastAsia="宋体" w:cs="宋体"/>
                <w:sz w:val="20"/>
                <w:szCs w:val="20"/>
              </w:rPr>
            </w:pPr>
            <w:r>
              <w:rPr>
                <w:rFonts w:ascii="宋体" w:hAnsi="宋体" w:eastAsia="宋体" w:cs="宋体"/>
                <w:sz w:val="20"/>
                <w:szCs w:val="20"/>
              </w:rPr>
              <w:t>0</w:t>
            </w:r>
          </w:p>
        </w:tc>
        <w:tc>
          <w:tcPr>
            <w:tcW w:w="848" w:type="dxa"/>
            <w:vAlign w:val="top"/>
          </w:tcPr>
          <w:p w14:paraId="125109A5">
            <w:pPr>
              <w:spacing w:before="160" w:line="221" w:lineRule="auto"/>
              <w:ind w:left="27"/>
              <w:rPr>
                <w:rFonts w:ascii="宋体" w:hAnsi="宋体" w:eastAsia="宋体" w:cs="宋体"/>
                <w:sz w:val="20"/>
                <w:szCs w:val="20"/>
              </w:rPr>
            </w:pPr>
            <w:r>
              <w:rPr>
                <w:rFonts w:ascii="宋体" w:hAnsi="宋体" w:eastAsia="宋体" w:cs="宋体"/>
                <w:spacing w:val="-2"/>
                <w:sz w:val="20"/>
                <w:szCs w:val="20"/>
              </w:rPr>
              <w:t>经照射自</w:t>
            </w:r>
          </w:p>
          <w:p w14:paraId="694E6BD1">
            <w:pPr>
              <w:spacing w:before="19" w:line="243" w:lineRule="auto"/>
              <w:ind w:left="337" w:right="23" w:hanging="311"/>
              <w:rPr>
                <w:rFonts w:ascii="宋体" w:hAnsi="宋体" w:eastAsia="宋体" w:cs="宋体"/>
                <w:sz w:val="20"/>
                <w:szCs w:val="20"/>
              </w:rPr>
            </w:pPr>
            <w:r>
              <w:rPr>
                <w:rFonts w:ascii="宋体" w:hAnsi="宋体" w:eastAsia="宋体" w:cs="宋体"/>
                <w:spacing w:val="-2"/>
                <w:sz w:val="20"/>
                <w:szCs w:val="20"/>
              </w:rPr>
              <w:t>体血回输</w:t>
            </w:r>
            <w:r>
              <w:rPr>
                <w:rFonts w:ascii="宋体" w:hAnsi="宋体" w:eastAsia="宋体" w:cs="宋体"/>
                <w:sz w:val="20"/>
                <w:szCs w:val="20"/>
              </w:rPr>
              <w:t>费</w:t>
            </w:r>
          </w:p>
        </w:tc>
        <w:tc>
          <w:tcPr>
            <w:tcW w:w="1701" w:type="dxa"/>
            <w:vAlign w:val="top"/>
          </w:tcPr>
          <w:p w14:paraId="7EBD428E">
            <w:pPr>
              <w:spacing w:before="161" w:line="241" w:lineRule="auto"/>
              <w:ind w:left="13" w:right="10"/>
              <w:jc w:val="both"/>
              <w:rPr>
                <w:rFonts w:ascii="宋体" w:hAnsi="宋体" w:eastAsia="宋体" w:cs="宋体"/>
                <w:sz w:val="20"/>
                <w:szCs w:val="20"/>
              </w:rPr>
            </w:pPr>
            <w:r>
              <w:rPr>
                <w:rFonts w:ascii="宋体" w:hAnsi="宋体" w:eastAsia="宋体" w:cs="宋体"/>
                <w:spacing w:val="8"/>
                <w:sz w:val="20"/>
                <w:szCs w:val="20"/>
              </w:rPr>
              <w:t>通过光学技术照射等处理采集血，回</w:t>
            </w:r>
            <w:r>
              <w:rPr>
                <w:rFonts w:ascii="宋体" w:hAnsi="宋体" w:eastAsia="宋体" w:cs="宋体"/>
                <w:spacing w:val="-4"/>
                <w:sz w:val="20"/>
                <w:szCs w:val="20"/>
              </w:rPr>
              <w:t>输患者体内。</w:t>
            </w:r>
          </w:p>
        </w:tc>
        <w:tc>
          <w:tcPr>
            <w:tcW w:w="2835" w:type="dxa"/>
            <w:vAlign w:val="top"/>
          </w:tcPr>
          <w:p w14:paraId="5455CF8B">
            <w:pPr>
              <w:spacing w:before="31" w:line="231" w:lineRule="auto"/>
              <w:ind w:left="13"/>
              <w:jc w:val="both"/>
              <w:rPr>
                <w:rFonts w:ascii="宋体" w:hAnsi="宋体" w:eastAsia="宋体" w:cs="宋体"/>
                <w:sz w:val="20"/>
                <w:szCs w:val="20"/>
              </w:rPr>
            </w:pPr>
            <w:r>
              <w:rPr>
                <w:rFonts w:ascii="宋体" w:hAnsi="宋体" w:eastAsia="宋体" w:cs="宋体"/>
                <w:spacing w:val="-13"/>
                <w:sz w:val="20"/>
                <w:szCs w:val="20"/>
              </w:rPr>
              <w:t>所定价格涵盖消毒、采血、照射、</w:t>
            </w:r>
            <w:r>
              <w:rPr>
                <w:rFonts w:ascii="宋体" w:hAnsi="宋体" w:eastAsia="宋体" w:cs="宋体"/>
                <w:spacing w:val="-4"/>
                <w:sz w:val="20"/>
                <w:szCs w:val="20"/>
              </w:rPr>
              <w:t>输氧、回输、处理用物等步骤所需的人力资源、设备运转成本与</w:t>
            </w:r>
            <w:r>
              <w:rPr>
                <w:rFonts w:ascii="宋体" w:hAnsi="宋体" w:eastAsia="宋体" w:cs="宋体"/>
                <w:spacing w:val="-7"/>
                <w:sz w:val="20"/>
                <w:szCs w:val="20"/>
              </w:rPr>
              <w:t>基本物质资源消耗。</w:t>
            </w:r>
          </w:p>
        </w:tc>
        <w:tc>
          <w:tcPr>
            <w:tcW w:w="849" w:type="dxa"/>
            <w:vAlign w:val="top"/>
          </w:tcPr>
          <w:p w14:paraId="2446C9E4">
            <w:pPr>
              <w:pStyle w:val="6"/>
            </w:pPr>
          </w:p>
        </w:tc>
        <w:tc>
          <w:tcPr>
            <w:tcW w:w="991" w:type="dxa"/>
            <w:vAlign w:val="top"/>
          </w:tcPr>
          <w:p w14:paraId="466429E7">
            <w:pPr>
              <w:pStyle w:val="6"/>
            </w:pPr>
          </w:p>
        </w:tc>
        <w:tc>
          <w:tcPr>
            <w:tcW w:w="569" w:type="dxa"/>
            <w:vAlign w:val="top"/>
          </w:tcPr>
          <w:p w14:paraId="53487D81">
            <w:pPr>
              <w:pStyle w:val="6"/>
              <w:spacing w:line="352" w:lineRule="auto"/>
            </w:pPr>
          </w:p>
          <w:p w14:paraId="72E26C3C">
            <w:pPr>
              <w:spacing w:before="65" w:line="220" w:lineRule="auto"/>
              <w:ind w:left="195"/>
              <w:rPr>
                <w:rFonts w:ascii="宋体" w:hAnsi="宋体" w:eastAsia="宋体" w:cs="宋体"/>
                <w:sz w:val="20"/>
                <w:szCs w:val="20"/>
              </w:rPr>
            </w:pPr>
            <w:r>
              <w:rPr>
                <w:rFonts w:ascii="宋体" w:hAnsi="宋体" w:eastAsia="宋体" w:cs="宋体"/>
                <w:sz w:val="20"/>
                <w:szCs w:val="20"/>
              </w:rPr>
              <w:t>次</w:t>
            </w:r>
          </w:p>
        </w:tc>
        <w:tc>
          <w:tcPr>
            <w:tcW w:w="566" w:type="dxa"/>
            <w:vAlign w:val="top"/>
          </w:tcPr>
          <w:p w14:paraId="66EC80FF">
            <w:pPr>
              <w:pStyle w:val="6"/>
              <w:spacing w:line="352" w:lineRule="auto"/>
            </w:pPr>
          </w:p>
          <w:p w14:paraId="4EB4DD6C">
            <w:pPr>
              <w:spacing w:before="65"/>
              <w:ind w:left="190"/>
              <w:rPr>
                <w:rFonts w:ascii="宋体" w:hAnsi="宋体" w:eastAsia="宋体" w:cs="宋体"/>
                <w:sz w:val="20"/>
                <w:szCs w:val="20"/>
              </w:rPr>
            </w:pPr>
            <w:r>
              <w:rPr>
                <w:rFonts w:ascii="宋体" w:hAnsi="宋体" w:eastAsia="宋体" w:cs="宋体"/>
                <w:spacing w:val="-3"/>
                <w:sz w:val="20"/>
                <w:szCs w:val="20"/>
              </w:rPr>
              <w:t>20</w:t>
            </w:r>
          </w:p>
        </w:tc>
        <w:tc>
          <w:tcPr>
            <w:tcW w:w="566" w:type="dxa"/>
            <w:vAlign w:val="top"/>
          </w:tcPr>
          <w:p w14:paraId="529D4BA1">
            <w:pPr>
              <w:pStyle w:val="6"/>
              <w:spacing w:line="352" w:lineRule="auto"/>
            </w:pPr>
          </w:p>
          <w:p w14:paraId="58AB2F9A">
            <w:pPr>
              <w:spacing w:before="65"/>
              <w:ind w:left="191"/>
              <w:rPr>
                <w:rFonts w:ascii="宋体" w:hAnsi="宋体" w:eastAsia="宋体" w:cs="宋体"/>
                <w:sz w:val="20"/>
                <w:szCs w:val="20"/>
              </w:rPr>
            </w:pPr>
            <w:r>
              <w:rPr>
                <w:rFonts w:ascii="宋体" w:hAnsi="宋体" w:eastAsia="宋体" w:cs="宋体"/>
                <w:spacing w:val="-3"/>
                <w:sz w:val="20"/>
                <w:szCs w:val="20"/>
              </w:rPr>
              <w:t>20</w:t>
            </w:r>
          </w:p>
        </w:tc>
        <w:tc>
          <w:tcPr>
            <w:tcW w:w="1417" w:type="dxa"/>
            <w:vAlign w:val="top"/>
          </w:tcPr>
          <w:p w14:paraId="75EE7DC9">
            <w:pPr>
              <w:pStyle w:val="6"/>
            </w:pPr>
          </w:p>
        </w:tc>
        <w:tc>
          <w:tcPr>
            <w:tcW w:w="567" w:type="dxa"/>
            <w:vAlign w:val="top"/>
          </w:tcPr>
          <w:p w14:paraId="17864451">
            <w:pPr>
              <w:pStyle w:val="6"/>
              <w:spacing w:line="352" w:lineRule="auto"/>
            </w:pPr>
          </w:p>
          <w:p w14:paraId="4E45CA06">
            <w:pPr>
              <w:spacing w:before="65" w:line="220" w:lineRule="auto"/>
              <w:ind w:left="93"/>
              <w:rPr>
                <w:rFonts w:ascii="宋体" w:hAnsi="宋体" w:eastAsia="宋体" w:cs="宋体"/>
                <w:sz w:val="20"/>
                <w:szCs w:val="20"/>
              </w:rPr>
            </w:pPr>
            <w:r>
              <w:rPr>
                <w:rFonts w:ascii="宋体" w:hAnsi="宋体" w:eastAsia="宋体" w:cs="宋体"/>
                <w:spacing w:val="-3"/>
                <w:sz w:val="20"/>
                <w:szCs w:val="20"/>
              </w:rPr>
              <w:t>丙类</w:t>
            </w:r>
          </w:p>
        </w:tc>
        <w:tc>
          <w:tcPr>
            <w:tcW w:w="566" w:type="dxa"/>
            <w:vAlign w:val="top"/>
          </w:tcPr>
          <w:p w14:paraId="12F079D0">
            <w:pPr>
              <w:pStyle w:val="6"/>
            </w:pPr>
          </w:p>
        </w:tc>
        <w:tc>
          <w:tcPr>
            <w:tcW w:w="694" w:type="dxa"/>
            <w:vAlign w:val="top"/>
          </w:tcPr>
          <w:p w14:paraId="268DC98B">
            <w:pPr>
              <w:pStyle w:val="6"/>
            </w:pPr>
          </w:p>
        </w:tc>
      </w:tr>
      <w:tr w14:paraId="35E41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trPr>
        <w:tc>
          <w:tcPr>
            <w:tcW w:w="366" w:type="dxa"/>
            <w:vAlign w:val="top"/>
          </w:tcPr>
          <w:p w14:paraId="48B428AC">
            <w:pPr>
              <w:pStyle w:val="6"/>
              <w:spacing w:line="306" w:lineRule="auto"/>
            </w:pPr>
          </w:p>
          <w:p w14:paraId="19940F47">
            <w:pPr>
              <w:pStyle w:val="6"/>
              <w:spacing w:line="306" w:lineRule="auto"/>
            </w:pPr>
          </w:p>
          <w:p w14:paraId="36048321">
            <w:pPr>
              <w:spacing w:before="65"/>
              <w:ind w:left="90"/>
              <w:rPr>
                <w:rFonts w:ascii="宋体" w:hAnsi="宋体" w:eastAsia="宋体" w:cs="宋体"/>
                <w:sz w:val="20"/>
                <w:szCs w:val="20"/>
              </w:rPr>
            </w:pPr>
            <w:r>
              <w:rPr>
                <w:rFonts w:ascii="宋体" w:hAnsi="宋体" w:eastAsia="宋体" w:cs="宋体"/>
                <w:spacing w:val="-3"/>
                <w:sz w:val="20"/>
                <w:szCs w:val="20"/>
              </w:rPr>
              <w:t>34</w:t>
            </w:r>
          </w:p>
        </w:tc>
        <w:tc>
          <w:tcPr>
            <w:tcW w:w="488" w:type="dxa"/>
            <w:vAlign w:val="top"/>
          </w:tcPr>
          <w:p w14:paraId="71982DF8">
            <w:pPr>
              <w:pStyle w:val="6"/>
              <w:spacing w:line="323" w:lineRule="auto"/>
            </w:pPr>
          </w:p>
          <w:p w14:paraId="3335AAD3">
            <w:pPr>
              <w:pStyle w:val="6"/>
              <w:spacing w:line="324" w:lineRule="auto"/>
            </w:pPr>
          </w:p>
          <w:p w14:paraId="685B32EA">
            <w:pPr>
              <w:spacing w:before="65" w:line="180" w:lineRule="auto"/>
              <w:ind w:left="193"/>
              <w:rPr>
                <w:rFonts w:ascii="宋体" w:hAnsi="宋体" w:eastAsia="宋体" w:cs="宋体"/>
                <w:sz w:val="20"/>
                <w:szCs w:val="20"/>
              </w:rPr>
            </w:pPr>
            <w:r>
              <w:rPr>
                <w:rFonts w:ascii="宋体" w:hAnsi="宋体" w:eastAsia="宋体" w:cs="宋体"/>
                <w:sz w:val="20"/>
                <w:szCs w:val="20"/>
              </w:rPr>
              <w:t>E</w:t>
            </w:r>
          </w:p>
        </w:tc>
        <w:tc>
          <w:tcPr>
            <w:tcW w:w="724" w:type="dxa"/>
            <w:vAlign w:val="top"/>
          </w:tcPr>
          <w:p w14:paraId="5085715D">
            <w:pPr>
              <w:pStyle w:val="6"/>
              <w:spacing w:line="353" w:lineRule="auto"/>
            </w:pPr>
          </w:p>
          <w:p w14:paraId="4EDA038A">
            <w:pPr>
              <w:spacing w:before="65"/>
              <w:ind w:left="15"/>
              <w:rPr>
                <w:rFonts w:ascii="宋体" w:hAnsi="宋体" w:eastAsia="宋体" w:cs="宋体"/>
                <w:sz w:val="20"/>
                <w:szCs w:val="20"/>
              </w:rPr>
            </w:pPr>
            <w:r>
              <w:rPr>
                <w:rFonts w:ascii="宋体" w:hAnsi="宋体" w:eastAsia="宋体" w:cs="宋体"/>
                <w:spacing w:val="-2"/>
                <w:sz w:val="20"/>
                <w:szCs w:val="20"/>
              </w:rPr>
              <w:t>0131080</w:t>
            </w:r>
          </w:p>
          <w:p w14:paraId="79973A4C">
            <w:pPr>
              <w:spacing w:line="239" w:lineRule="auto"/>
              <w:ind w:left="15"/>
              <w:rPr>
                <w:rFonts w:ascii="宋体" w:hAnsi="宋体" w:eastAsia="宋体" w:cs="宋体"/>
                <w:sz w:val="20"/>
                <w:szCs w:val="20"/>
              </w:rPr>
            </w:pPr>
            <w:r>
              <w:rPr>
                <w:rFonts w:ascii="宋体" w:hAnsi="宋体" w:eastAsia="宋体" w:cs="宋体"/>
                <w:spacing w:val="-2"/>
                <w:sz w:val="20"/>
                <w:szCs w:val="20"/>
              </w:rPr>
              <w:t>0014000</w:t>
            </w:r>
          </w:p>
          <w:p w14:paraId="5DAC5330">
            <w:pPr>
              <w:ind w:left="316"/>
              <w:rPr>
                <w:rFonts w:ascii="宋体" w:hAnsi="宋体" w:eastAsia="宋体" w:cs="宋体"/>
                <w:sz w:val="20"/>
                <w:szCs w:val="20"/>
              </w:rPr>
            </w:pPr>
            <w:r>
              <w:rPr>
                <w:rFonts w:ascii="宋体" w:hAnsi="宋体" w:eastAsia="宋体" w:cs="宋体"/>
                <w:sz w:val="20"/>
                <w:szCs w:val="20"/>
              </w:rPr>
              <w:t>0</w:t>
            </w:r>
          </w:p>
        </w:tc>
        <w:tc>
          <w:tcPr>
            <w:tcW w:w="848" w:type="dxa"/>
            <w:vAlign w:val="top"/>
          </w:tcPr>
          <w:p w14:paraId="52E3B0A2">
            <w:pPr>
              <w:pStyle w:val="6"/>
              <w:spacing w:line="354" w:lineRule="auto"/>
            </w:pPr>
          </w:p>
          <w:p w14:paraId="6B85B092">
            <w:pPr>
              <w:spacing w:before="65" w:line="219" w:lineRule="auto"/>
              <w:ind w:left="36"/>
              <w:rPr>
                <w:rFonts w:ascii="宋体" w:hAnsi="宋体" w:eastAsia="宋体" w:cs="宋体"/>
                <w:sz w:val="20"/>
                <w:szCs w:val="20"/>
              </w:rPr>
            </w:pPr>
            <w:r>
              <w:rPr>
                <w:rFonts w:ascii="宋体" w:hAnsi="宋体" w:eastAsia="宋体" w:cs="宋体"/>
                <w:spacing w:val="-4"/>
                <w:sz w:val="20"/>
                <w:szCs w:val="20"/>
              </w:rPr>
              <w:t>富血小板</w:t>
            </w:r>
          </w:p>
          <w:p w14:paraId="6458F750">
            <w:pPr>
              <w:spacing w:before="22" w:line="220" w:lineRule="auto"/>
              <w:ind w:left="27"/>
              <w:rPr>
                <w:rFonts w:ascii="宋体" w:hAnsi="宋体" w:eastAsia="宋体" w:cs="宋体"/>
                <w:sz w:val="20"/>
                <w:szCs w:val="20"/>
              </w:rPr>
            </w:pPr>
            <w:r>
              <w:rPr>
                <w:rFonts w:ascii="宋体" w:hAnsi="宋体" w:eastAsia="宋体" w:cs="宋体"/>
                <w:spacing w:val="-2"/>
                <w:sz w:val="20"/>
                <w:szCs w:val="20"/>
              </w:rPr>
              <w:t>血浆制备</w:t>
            </w:r>
          </w:p>
          <w:p w14:paraId="392F24E1">
            <w:pPr>
              <w:spacing w:before="20" w:line="221" w:lineRule="auto"/>
              <w:ind w:left="337"/>
              <w:rPr>
                <w:rFonts w:ascii="宋体" w:hAnsi="宋体" w:eastAsia="宋体" w:cs="宋体"/>
                <w:sz w:val="20"/>
                <w:szCs w:val="20"/>
              </w:rPr>
            </w:pPr>
            <w:r>
              <w:rPr>
                <w:rFonts w:ascii="宋体" w:hAnsi="宋体" w:eastAsia="宋体" w:cs="宋体"/>
                <w:sz w:val="20"/>
                <w:szCs w:val="20"/>
              </w:rPr>
              <w:t>费</w:t>
            </w:r>
          </w:p>
        </w:tc>
        <w:tc>
          <w:tcPr>
            <w:tcW w:w="1701" w:type="dxa"/>
            <w:vAlign w:val="top"/>
          </w:tcPr>
          <w:p w14:paraId="6198526B">
            <w:pPr>
              <w:spacing w:before="290" w:line="241" w:lineRule="auto"/>
              <w:ind w:left="13" w:right="10"/>
              <w:jc w:val="both"/>
              <w:rPr>
                <w:rFonts w:ascii="宋体" w:hAnsi="宋体" w:eastAsia="宋体" w:cs="宋体"/>
                <w:sz w:val="20"/>
                <w:szCs w:val="20"/>
              </w:rPr>
            </w:pPr>
            <w:r>
              <w:rPr>
                <w:rFonts w:ascii="宋体" w:hAnsi="宋体" w:eastAsia="宋体" w:cs="宋体"/>
                <w:spacing w:val="3"/>
                <w:sz w:val="20"/>
                <w:szCs w:val="20"/>
              </w:rPr>
              <w:t>通过采集外周血，</w:t>
            </w:r>
            <w:r>
              <w:rPr>
                <w:rFonts w:ascii="宋体" w:hAnsi="宋体" w:eastAsia="宋体" w:cs="宋体"/>
                <w:spacing w:val="8"/>
                <w:sz w:val="20"/>
                <w:szCs w:val="20"/>
              </w:rPr>
              <w:t>浓缩提取富血小板血浆，用于后续治</w:t>
            </w:r>
            <w:r>
              <w:rPr>
                <w:rFonts w:ascii="宋体" w:hAnsi="宋体" w:eastAsia="宋体" w:cs="宋体"/>
                <w:spacing w:val="-9"/>
                <w:sz w:val="20"/>
                <w:szCs w:val="20"/>
              </w:rPr>
              <w:t>疗。</w:t>
            </w:r>
          </w:p>
        </w:tc>
        <w:tc>
          <w:tcPr>
            <w:tcW w:w="2835" w:type="dxa"/>
            <w:vAlign w:val="top"/>
          </w:tcPr>
          <w:p w14:paraId="4552F745">
            <w:pPr>
              <w:spacing w:before="289" w:line="241" w:lineRule="auto"/>
              <w:ind w:left="13"/>
              <w:jc w:val="both"/>
              <w:rPr>
                <w:rFonts w:ascii="宋体" w:hAnsi="宋体" w:eastAsia="宋体" w:cs="宋体"/>
                <w:sz w:val="20"/>
                <w:szCs w:val="20"/>
              </w:rPr>
            </w:pPr>
            <w:r>
              <w:rPr>
                <w:rFonts w:ascii="宋体" w:hAnsi="宋体" w:eastAsia="宋体" w:cs="宋体"/>
                <w:spacing w:val="-13"/>
                <w:sz w:val="20"/>
                <w:szCs w:val="20"/>
              </w:rPr>
              <w:t>所定价格涵盖消毒、采血、分离、</w:t>
            </w:r>
            <w:r>
              <w:rPr>
                <w:rFonts w:ascii="宋体" w:hAnsi="宋体" w:eastAsia="宋体" w:cs="宋体"/>
                <w:spacing w:val="-4"/>
                <w:sz w:val="20"/>
                <w:szCs w:val="20"/>
              </w:rPr>
              <w:t>富集、保存、处理用物等步骤所需的人力资源和基本物质资源消</w:t>
            </w:r>
            <w:r>
              <w:rPr>
                <w:rFonts w:ascii="宋体" w:hAnsi="宋体" w:eastAsia="宋体" w:cs="宋体"/>
                <w:spacing w:val="-11"/>
                <w:sz w:val="20"/>
                <w:szCs w:val="20"/>
              </w:rPr>
              <w:t>耗。</w:t>
            </w:r>
          </w:p>
        </w:tc>
        <w:tc>
          <w:tcPr>
            <w:tcW w:w="849" w:type="dxa"/>
            <w:vAlign w:val="top"/>
          </w:tcPr>
          <w:p w14:paraId="43B843D2">
            <w:pPr>
              <w:pStyle w:val="6"/>
            </w:pPr>
          </w:p>
        </w:tc>
        <w:tc>
          <w:tcPr>
            <w:tcW w:w="991" w:type="dxa"/>
            <w:vAlign w:val="top"/>
          </w:tcPr>
          <w:p w14:paraId="37B8B5A7">
            <w:pPr>
              <w:pStyle w:val="6"/>
            </w:pPr>
          </w:p>
        </w:tc>
        <w:tc>
          <w:tcPr>
            <w:tcW w:w="569" w:type="dxa"/>
            <w:vAlign w:val="top"/>
          </w:tcPr>
          <w:p w14:paraId="549B1526">
            <w:pPr>
              <w:pStyle w:val="6"/>
              <w:spacing w:line="306" w:lineRule="auto"/>
            </w:pPr>
          </w:p>
          <w:p w14:paraId="666550CB">
            <w:pPr>
              <w:pStyle w:val="6"/>
              <w:spacing w:line="306" w:lineRule="auto"/>
            </w:pPr>
          </w:p>
          <w:p w14:paraId="2430F027">
            <w:pPr>
              <w:spacing w:before="65" w:line="220" w:lineRule="auto"/>
              <w:ind w:left="195"/>
              <w:rPr>
                <w:rFonts w:ascii="宋体" w:hAnsi="宋体" w:eastAsia="宋体" w:cs="宋体"/>
                <w:sz w:val="20"/>
                <w:szCs w:val="20"/>
              </w:rPr>
            </w:pPr>
            <w:r>
              <w:rPr>
                <w:rFonts w:ascii="宋体" w:hAnsi="宋体" w:eastAsia="宋体" w:cs="宋体"/>
                <w:sz w:val="20"/>
                <w:szCs w:val="20"/>
              </w:rPr>
              <w:t>次</w:t>
            </w:r>
          </w:p>
        </w:tc>
        <w:tc>
          <w:tcPr>
            <w:tcW w:w="566" w:type="dxa"/>
            <w:vAlign w:val="top"/>
          </w:tcPr>
          <w:p w14:paraId="6B065335">
            <w:pPr>
              <w:pStyle w:val="6"/>
              <w:spacing w:line="306" w:lineRule="auto"/>
            </w:pPr>
          </w:p>
          <w:p w14:paraId="34B814E7">
            <w:pPr>
              <w:pStyle w:val="6"/>
              <w:spacing w:line="306" w:lineRule="auto"/>
            </w:pPr>
          </w:p>
          <w:p w14:paraId="48CFE0A7">
            <w:pPr>
              <w:spacing w:before="65"/>
              <w:ind w:left="138"/>
              <w:rPr>
                <w:rFonts w:ascii="宋体" w:hAnsi="宋体" w:eastAsia="宋体" w:cs="宋体"/>
                <w:sz w:val="20"/>
                <w:szCs w:val="20"/>
              </w:rPr>
            </w:pPr>
            <w:r>
              <w:rPr>
                <w:rFonts w:ascii="宋体" w:hAnsi="宋体" w:eastAsia="宋体" w:cs="宋体"/>
                <w:spacing w:val="-2"/>
                <w:sz w:val="20"/>
                <w:szCs w:val="20"/>
              </w:rPr>
              <w:t>950</w:t>
            </w:r>
          </w:p>
        </w:tc>
        <w:tc>
          <w:tcPr>
            <w:tcW w:w="566" w:type="dxa"/>
            <w:vAlign w:val="top"/>
          </w:tcPr>
          <w:p w14:paraId="6DE3A3FA">
            <w:pPr>
              <w:pStyle w:val="6"/>
              <w:spacing w:line="306" w:lineRule="auto"/>
            </w:pPr>
          </w:p>
          <w:p w14:paraId="765639D1">
            <w:pPr>
              <w:pStyle w:val="6"/>
              <w:spacing w:line="306" w:lineRule="auto"/>
            </w:pPr>
          </w:p>
          <w:p w14:paraId="5B64D8E6">
            <w:pPr>
              <w:spacing w:before="65"/>
              <w:ind w:left="139"/>
              <w:rPr>
                <w:rFonts w:ascii="宋体" w:hAnsi="宋体" w:eastAsia="宋体" w:cs="宋体"/>
                <w:sz w:val="20"/>
                <w:szCs w:val="20"/>
              </w:rPr>
            </w:pPr>
            <w:r>
              <w:rPr>
                <w:rFonts w:ascii="宋体" w:hAnsi="宋体" w:eastAsia="宋体" w:cs="宋体"/>
                <w:spacing w:val="-2"/>
                <w:sz w:val="20"/>
                <w:szCs w:val="20"/>
              </w:rPr>
              <w:t>950</w:t>
            </w:r>
          </w:p>
        </w:tc>
        <w:tc>
          <w:tcPr>
            <w:tcW w:w="1417" w:type="dxa"/>
            <w:vAlign w:val="top"/>
          </w:tcPr>
          <w:p w14:paraId="02A07779">
            <w:pPr>
              <w:spacing w:before="35" w:line="233" w:lineRule="auto"/>
              <w:ind w:left="17" w:right="6" w:firstLine="14"/>
              <w:jc w:val="both"/>
              <w:rPr>
                <w:rFonts w:ascii="宋体" w:hAnsi="宋体" w:eastAsia="宋体" w:cs="宋体"/>
                <w:sz w:val="20"/>
                <w:szCs w:val="20"/>
              </w:rPr>
            </w:pPr>
            <w:r>
              <w:rPr>
                <w:rFonts w:ascii="宋体" w:hAnsi="宋体" w:eastAsia="宋体" w:cs="宋体"/>
                <w:spacing w:val="-4"/>
                <w:sz w:val="20"/>
                <w:szCs w:val="20"/>
              </w:rPr>
              <w:t>1.不与“血细胞</w:t>
            </w:r>
            <w:r>
              <w:rPr>
                <w:rFonts w:ascii="宋体" w:hAnsi="宋体" w:eastAsia="宋体" w:cs="宋体"/>
                <w:spacing w:val="-2"/>
                <w:sz w:val="20"/>
                <w:szCs w:val="20"/>
              </w:rPr>
              <w:t>单采费”同时收取。2.不得另外</w:t>
            </w:r>
            <w:r>
              <w:rPr>
                <w:rFonts w:ascii="宋体" w:hAnsi="宋体" w:eastAsia="宋体" w:cs="宋体"/>
                <w:spacing w:val="31"/>
                <w:sz w:val="20"/>
                <w:szCs w:val="20"/>
              </w:rPr>
              <w:t>收取富血小板血浆制备器及</w:t>
            </w:r>
            <w:r>
              <w:rPr>
                <w:rFonts w:ascii="宋体" w:hAnsi="宋体" w:eastAsia="宋体" w:cs="宋体"/>
                <w:spacing w:val="-2"/>
                <w:sz w:val="20"/>
                <w:szCs w:val="20"/>
              </w:rPr>
              <w:t>套件费用。</w:t>
            </w:r>
          </w:p>
        </w:tc>
        <w:tc>
          <w:tcPr>
            <w:tcW w:w="567" w:type="dxa"/>
            <w:vAlign w:val="top"/>
          </w:tcPr>
          <w:p w14:paraId="40704CFC">
            <w:pPr>
              <w:pStyle w:val="6"/>
              <w:spacing w:line="306" w:lineRule="auto"/>
            </w:pPr>
          </w:p>
          <w:p w14:paraId="2A3F5408">
            <w:pPr>
              <w:pStyle w:val="6"/>
              <w:spacing w:line="306" w:lineRule="auto"/>
            </w:pPr>
          </w:p>
          <w:p w14:paraId="6C48350C">
            <w:pPr>
              <w:spacing w:before="65" w:line="220" w:lineRule="auto"/>
              <w:ind w:left="93"/>
              <w:rPr>
                <w:rFonts w:ascii="宋体" w:hAnsi="宋体" w:eastAsia="宋体" w:cs="宋体"/>
                <w:sz w:val="20"/>
                <w:szCs w:val="20"/>
              </w:rPr>
            </w:pPr>
            <w:r>
              <w:rPr>
                <w:rFonts w:ascii="宋体" w:hAnsi="宋体" w:eastAsia="宋体" w:cs="宋体"/>
                <w:spacing w:val="-3"/>
                <w:sz w:val="20"/>
                <w:szCs w:val="20"/>
              </w:rPr>
              <w:t>丙类</w:t>
            </w:r>
          </w:p>
        </w:tc>
        <w:tc>
          <w:tcPr>
            <w:tcW w:w="566" w:type="dxa"/>
            <w:vAlign w:val="top"/>
          </w:tcPr>
          <w:p w14:paraId="59296033">
            <w:pPr>
              <w:pStyle w:val="6"/>
            </w:pPr>
          </w:p>
        </w:tc>
        <w:tc>
          <w:tcPr>
            <w:tcW w:w="694" w:type="dxa"/>
            <w:vAlign w:val="top"/>
          </w:tcPr>
          <w:p w14:paraId="02BB104E">
            <w:pPr>
              <w:pStyle w:val="6"/>
            </w:pPr>
          </w:p>
        </w:tc>
      </w:tr>
      <w:tr w14:paraId="7E0F3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6" w:hRule="atLeast"/>
        </w:trPr>
        <w:tc>
          <w:tcPr>
            <w:tcW w:w="366" w:type="dxa"/>
            <w:vAlign w:val="top"/>
          </w:tcPr>
          <w:p w14:paraId="3DC74523">
            <w:pPr>
              <w:pStyle w:val="6"/>
              <w:spacing w:line="356" w:lineRule="auto"/>
            </w:pPr>
          </w:p>
          <w:p w14:paraId="5CC78019">
            <w:pPr>
              <w:spacing w:before="65"/>
              <w:ind w:left="90"/>
              <w:rPr>
                <w:rFonts w:ascii="宋体" w:hAnsi="宋体" w:eastAsia="宋体" w:cs="宋体"/>
                <w:sz w:val="20"/>
                <w:szCs w:val="20"/>
              </w:rPr>
            </w:pPr>
            <w:r>
              <w:rPr>
                <w:rFonts w:ascii="宋体" w:hAnsi="宋体" w:eastAsia="宋体" w:cs="宋体"/>
                <w:spacing w:val="-3"/>
                <w:sz w:val="20"/>
                <w:szCs w:val="20"/>
              </w:rPr>
              <w:t>35</w:t>
            </w:r>
          </w:p>
        </w:tc>
        <w:tc>
          <w:tcPr>
            <w:tcW w:w="488" w:type="dxa"/>
            <w:vAlign w:val="top"/>
          </w:tcPr>
          <w:p w14:paraId="3B3DE685">
            <w:pPr>
              <w:pStyle w:val="6"/>
              <w:spacing w:line="391" w:lineRule="auto"/>
            </w:pPr>
          </w:p>
          <w:p w14:paraId="11E7C6AF">
            <w:pPr>
              <w:spacing w:before="65" w:line="180" w:lineRule="auto"/>
              <w:ind w:left="193"/>
              <w:rPr>
                <w:rFonts w:ascii="宋体" w:hAnsi="宋体" w:eastAsia="宋体" w:cs="宋体"/>
                <w:sz w:val="20"/>
                <w:szCs w:val="20"/>
              </w:rPr>
            </w:pPr>
            <w:r>
              <w:rPr>
                <w:rFonts w:ascii="宋体" w:hAnsi="宋体" w:eastAsia="宋体" w:cs="宋体"/>
                <w:sz w:val="20"/>
                <w:szCs w:val="20"/>
              </w:rPr>
              <w:t>E</w:t>
            </w:r>
          </w:p>
        </w:tc>
        <w:tc>
          <w:tcPr>
            <w:tcW w:w="724" w:type="dxa"/>
            <w:vAlign w:val="top"/>
          </w:tcPr>
          <w:p w14:paraId="64DF8C0B">
            <w:pPr>
              <w:spacing w:before="162"/>
              <w:ind w:left="15"/>
              <w:rPr>
                <w:rFonts w:ascii="宋体" w:hAnsi="宋体" w:eastAsia="宋体" w:cs="宋体"/>
                <w:sz w:val="20"/>
                <w:szCs w:val="20"/>
              </w:rPr>
            </w:pPr>
            <w:r>
              <w:rPr>
                <w:rFonts w:ascii="宋体" w:hAnsi="宋体" w:eastAsia="宋体" w:cs="宋体"/>
                <w:spacing w:val="-2"/>
                <w:sz w:val="20"/>
                <w:szCs w:val="20"/>
              </w:rPr>
              <w:t>0131080</w:t>
            </w:r>
          </w:p>
          <w:p w14:paraId="5B62F582">
            <w:pPr>
              <w:spacing w:line="239" w:lineRule="auto"/>
              <w:ind w:left="15"/>
              <w:rPr>
                <w:rFonts w:ascii="宋体" w:hAnsi="宋体" w:eastAsia="宋体" w:cs="宋体"/>
                <w:sz w:val="20"/>
                <w:szCs w:val="20"/>
              </w:rPr>
            </w:pPr>
            <w:r>
              <w:rPr>
                <w:rFonts w:ascii="宋体" w:hAnsi="宋体" w:eastAsia="宋体" w:cs="宋体"/>
                <w:spacing w:val="-2"/>
                <w:sz w:val="20"/>
                <w:szCs w:val="20"/>
              </w:rPr>
              <w:t>0015000</w:t>
            </w:r>
          </w:p>
          <w:p w14:paraId="66E7B57E">
            <w:pPr>
              <w:ind w:left="316"/>
              <w:rPr>
                <w:rFonts w:ascii="宋体" w:hAnsi="宋体" w:eastAsia="宋体" w:cs="宋体"/>
                <w:sz w:val="20"/>
                <w:szCs w:val="20"/>
              </w:rPr>
            </w:pPr>
            <w:r>
              <w:rPr>
                <w:rFonts w:ascii="宋体" w:hAnsi="宋体" w:eastAsia="宋体" w:cs="宋体"/>
                <w:sz w:val="20"/>
                <w:szCs w:val="20"/>
              </w:rPr>
              <w:t>0</w:t>
            </w:r>
          </w:p>
        </w:tc>
        <w:tc>
          <w:tcPr>
            <w:tcW w:w="848" w:type="dxa"/>
            <w:vAlign w:val="top"/>
          </w:tcPr>
          <w:p w14:paraId="61527A3B">
            <w:pPr>
              <w:spacing w:before="292" w:line="242" w:lineRule="auto"/>
              <w:ind w:left="26" w:right="23"/>
              <w:rPr>
                <w:rFonts w:ascii="宋体" w:hAnsi="宋体" w:eastAsia="宋体" w:cs="宋体"/>
                <w:sz w:val="20"/>
                <w:szCs w:val="20"/>
              </w:rPr>
            </w:pPr>
            <w:r>
              <w:rPr>
                <w:rFonts w:ascii="宋体" w:hAnsi="宋体" w:eastAsia="宋体" w:cs="宋体"/>
                <w:spacing w:val="-2"/>
                <w:sz w:val="20"/>
                <w:szCs w:val="20"/>
              </w:rPr>
              <w:t>新生儿换血治疗费</w:t>
            </w:r>
          </w:p>
        </w:tc>
        <w:tc>
          <w:tcPr>
            <w:tcW w:w="1701" w:type="dxa"/>
            <w:vAlign w:val="top"/>
          </w:tcPr>
          <w:p w14:paraId="1930606C">
            <w:pPr>
              <w:spacing w:before="35" w:line="231" w:lineRule="auto"/>
              <w:ind w:left="15" w:right="10" w:hanging="1"/>
              <w:jc w:val="both"/>
              <w:rPr>
                <w:rFonts w:ascii="宋体" w:hAnsi="宋体" w:eastAsia="宋体" w:cs="宋体"/>
                <w:sz w:val="20"/>
                <w:szCs w:val="20"/>
              </w:rPr>
            </w:pPr>
            <w:r>
              <w:rPr>
                <w:rFonts w:ascii="宋体" w:hAnsi="宋体" w:eastAsia="宋体" w:cs="宋体"/>
                <w:spacing w:val="8"/>
                <w:sz w:val="20"/>
                <w:szCs w:val="20"/>
              </w:rPr>
              <w:t>通过替换新鲜的血液，改善新生儿溶血或体内代谢产物</w:t>
            </w:r>
            <w:r>
              <w:rPr>
                <w:rFonts w:ascii="宋体" w:hAnsi="宋体" w:eastAsia="宋体" w:cs="宋体"/>
                <w:spacing w:val="-4"/>
                <w:sz w:val="20"/>
                <w:szCs w:val="20"/>
              </w:rPr>
              <w:t>异常等病症。</w:t>
            </w:r>
          </w:p>
        </w:tc>
        <w:tc>
          <w:tcPr>
            <w:tcW w:w="2835" w:type="dxa"/>
            <w:vAlign w:val="top"/>
          </w:tcPr>
          <w:p w14:paraId="4B30CDB1">
            <w:pPr>
              <w:spacing w:before="35" w:line="231" w:lineRule="auto"/>
              <w:ind w:left="13"/>
              <w:jc w:val="both"/>
              <w:rPr>
                <w:rFonts w:ascii="宋体" w:hAnsi="宋体" w:eastAsia="宋体" w:cs="宋体"/>
                <w:sz w:val="20"/>
                <w:szCs w:val="20"/>
              </w:rPr>
            </w:pPr>
            <w:r>
              <w:rPr>
                <w:rFonts w:ascii="宋体" w:hAnsi="宋体" w:eastAsia="宋体" w:cs="宋体"/>
                <w:spacing w:val="-13"/>
                <w:sz w:val="20"/>
                <w:szCs w:val="20"/>
              </w:rPr>
              <w:t>所定价格涵盖消毒、穿刺、置管、</w:t>
            </w:r>
            <w:r>
              <w:rPr>
                <w:rFonts w:ascii="宋体" w:hAnsi="宋体" w:eastAsia="宋体" w:cs="宋体"/>
                <w:spacing w:val="-18"/>
                <w:sz w:val="20"/>
                <w:szCs w:val="20"/>
              </w:rPr>
              <w:t>反复抽取/推注、拔管、压迫止血、</w:t>
            </w:r>
            <w:r>
              <w:rPr>
                <w:rFonts w:ascii="宋体" w:hAnsi="宋体" w:eastAsia="宋体" w:cs="宋体"/>
                <w:spacing w:val="-5"/>
                <w:sz w:val="20"/>
                <w:szCs w:val="20"/>
              </w:rPr>
              <w:t>处理用物等步骤所需的人力资源</w:t>
            </w:r>
            <w:r>
              <w:rPr>
                <w:rFonts w:ascii="宋体" w:hAnsi="宋体" w:eastAsia="宋体" w:cs="宋体"/>
                <w:spacing w:val="-7"/>
                <w:sz w:val="20"/>
                <w:szCs w:val="20"/>
              </w:rPr>
              <w:t>和基本物质资源消耗。</w:t>
            </w:r>
          </w:p>
        </w:tc>
        <w:tc>
          <w:tcPr>
            <w:tcW w:w="849" w:type="dxa"/>
            <w:vAlign w:val="top"/>
          </w:tcPr>
          <w:p w14:paraId="2120E59C">
            <w:pPr>
              <w:pStyle w:val="6"/>
            </w:pPr>
          </w:p>
        </w:tc>
        <w:tc>
          <w:tcPr>
            <w:tcW w:w="991" w:type="dxa"/>
            <w:vAlign w:val="top"/>
          </w:tcPr>
          <w:p w14:paraId="2926BD9D">
            <w:pPr>
              <w:pStyle w:val="6"/>
            </w:pPr>
          </w:p>
        </w:tc>
        <w:tc>
          <w:tcPr>
            <w:tcW w:w="569" w:type="dxa"/>
            <w:vAlign w:val="top"/>
          </w:tcPr>
          <w:p w14:paraId="2B989E9A">
            <w:pPr>
              <w:pStyle w:val="6"/>
              <w:spacing w:line="355" w:lineRule="auto"/>
            </w:pPr>
          </w:p>
          <w:p w14:paraId="60A7A8A3">
            <w:pPr>
              <w:spacing w:before="65" w:line="220" w:lineRule="auto"/>
              <w:ind w:left="195"/>
              <w:rPr>
                <w:rFonts w:ascii="宋体" w:hAnsi="宋体" w:eastAsia="宋体" w:cs="宋体"/>
                <w:sz w:val="20"/>
                <w:szCs w:val="20"/>
              </w:rPr>
            </w:pPr>
            <w:r>
              <w:rPr>
                <w:rFonts w:ascii="宋体" w:hAnsi="宋体" w:eastAsia="宋体" w:cs="宋体"/>
                <w:sz w:val="20"/>
                <w:szCs w:val="20"/>
              </w:rPr>
              <w:t>次</w:t>
            </w:r>
          </w:p>
        </w:tc>
        <w:tc>
          <w:tcPr>
            <w:tcW w:w="566" w:type="dxa"/>
            <w:vAlign w:val="top"/>
          </w:tcPr>
          <w:p w14:paraId="6CD4A787">
            <w:pPr>
              <w:pStyle w:val="6"/>
              <w:spacing w:line="356" w:lineRule="auto"/>
            </w:pPr>
          </w:p>
          <w:p w14:paraId="5AA462B8">
            <w:pPr>
              <w:spacing w:before="65"/>
              <w:ind w:left="141"/>
              <w:rPr>
                <w:rFonts w:ascii="宋体" w:hAnsi="宋体" w:eastAsia="宋体" w:cs="宋体"/>
                <w:sz w:val="20"/>
                <w:szCs w:val="20"/>
              </w:rPr>
            </w:pPr>
            <w:r>
              <w:rPr>
                <w:rFonts w:ascii="宋体" w:hAnsi="宋体" w:eastAsia="宋体" w:cs="宋体"/>
                <w:spacing w:val="-3"/>
                <w:sz w:val="20"/>
                <w:szCs w:val="20"/>
              </w:rPr>
              <w:t>550</w:t>
            </w:r>
          </w:p>
        </w:tc>
        <w:tc>
          <w:tcPr>
            <w:tcW w:w="566" w:type="dxa"/>
            <w:vAlign w:val="top"/>
          </w:tcPr>
          <w:p w14:paraId="28DF0B0C">
            <w:pPr>
              <w:pStyle w:val="6"/>
              <w:spacing w:line="356" w:lineRule="auto"/>
            </w:pPr>
          </w:p>
          <w:p w14:paraId="369D6DA7">
            <w:pPr>
              <w:spacing w:before="65"/>
              <w:ind w:left="142"/>
              <w:rPr>
                <w:rFonts w:ascii="宋体" w:hAnsi="宋体" w:eastAsia="宋体" w:cs="宋体"/>
                <w:sz w:val="20"/>
                <w:szCs w:val="20"/>
              </w:rPr>
            </w:pPr>
            <w:r>
              <w:rPr>
                <w:rFonts w:ascii="宋体" w:hAnsi="宋体" w:eastAsia="宋体" w:cs="宋体"/>
                <w:spacing w:val="-3"/>
                <w:sz w:val="20"/>
                <w:szCs w:val="20"/>
              </w:rPr>
              <w:t>550</w:t>
            </w:r>
          </w:p>
        </w:tc>
        <w:tc>
          <w:tcPr>
            <w:tcW w:w="1417" w:type="dxa"/>
            <w:vAlign w:val="top"/>
          </w:tcPr>
          <w:p w14:paraId="6A9645FC">
            <w:pPr>
              <w:pStyle w:val="6"/>
            </w:pPr>
          </w:p>
        </w:tc>
        <w:tc>
          <w:tcPr>
            <w:tcW w:w="567" w:type="dxa"/>
            <w:vAlign w:val="top"/>
          </w:tcPr>
          <w:p w14:paraId="72ABA4FC">
            <w:pPr>
              <w:pStyle w:val="6"/>
              <w:spacing w:line="355" w:lineRule="auto"/>
            </w:pPr>
          </w:p>
          <w:p w14:paraId="68125FEA">
            <w:pPr>
              <w:spacing w:before="65" w:line="220" w:lineRule="auto"/>
              <w:ind w:left="115"/>
              <w:rPr>
                <w:rFonts w:ascii="宋体" w:hAnsi="宋体" w:eastAsia="宋体" w:cs="宋体"/>
                <w:sz w:val="20"/>
                <w:szCs w:val="20"/>
              </w:rPr>
            </w:pPr>
            <w:r>
              <w:rPr>
                <w:rFonts w:ascii="宋体" w:hAnsi="宋体" w:eastAsia="宋体" w:cs="宋体"/>
                <w:spacing w:val="-9"/>
                <w:sz w:val="20"/>
                <w:szCs w:val="20"/>
              </w:rPr>
              <w:t>甲类</w:t>
            </w:r>
          </w:p>
        </w:tc>
        <w:tc>
          <w:tcPr>
            <w:tcW w:w="566" w:type="dxa"/>
            <w:vAlign w:val="top"/>
          </w:tcPr>
          <w:p w14:paraId="778BA3A8">
            <w:pPr>
              <w:pStyle w:val="6"/>
            </w:pPr>
          </w:p>
        </w:tc>
        <w:tc>
          <w:tcPr>
            <w:tcW w:w="694" w:type="dxa"/>
            <w:vAlign w:val="top"/>
          </w:tcPr>
          <w:p w14:paraId="703CEE8D">
            <w:pPr>
              <w:pStyle w:val="6"/>
            </w:pPr>
          </w:p>
        </w:tc>
      </w:tr>
    </w:tbl>
    <w:p w14:paraId="5AF1761E">
      <w:pPr>
        <w:rPr>
          <w:rFonts w:ascii="Arial"/>
          <w:sz w:val="21"/>
        </w:rPr>
      </w:pPr>
    </w:p>
    <w:p w14:paraId="662CA339">
      <w:pPr>
        <w:rPr>
          <w:rFonts w:ascii="Arial" w:hAnsi="Arial" w:eastAsia="Arial" w:cs="Arial"/>
          <w:sz w:val="21"/>
          <w:szCs w:val="21"/>
        </w:rPr>
        <w:sectPr>
          <w:pgSz w:w="16839" w:h="11907"/>
          <w:pgMar w:top="1012" w:right="1400" w:bottom="0" w:left="1276" w:header="0" w:footer="0" w:gutter="0"/>
          <w:cols w:space="720" w:num="1"/>
        </w:sectPr>
      </w:pPr>
    </w:p>
    <w:p w14:paraId="7C2F62AB">
      <w:pPr>
        <w:spacing w:before="59" w:line="167" w:lineRule="auto"/>
        <w:ind w:left="4430"/>
        <w:outlineLvl w:val="0"/>
        <w:rPr>
          <w:rFonts w:ascii="微软雅黑" w:hAnsi="微软雅黑" w:eastAsia="微软雅黑" w:cs="微软雅黑"/>
          <w:sz w:val="44"/>
          <w:szCs w:val="44"/>
        </w:rPr>
      </w:pPr>
      <w:r>
        <w:rPr>
          <w:rFonts w:ascii="微软雅黑" w:hAnsi="微软雅黑" w:eastAsia="微软雅黑" w:cs="微软雅黑"/>
          <w:spacing w:val="-1"/>
          <w:sz w:val="44"/>
          <w:szCs w:val="44"/>
        </w:rPr>
        <w:t>洛阳市取消医疗服务价格项目</w:t>
      </w:r>
    </w:p>
    <w:p w14:paraId="3D90E9D4">
      <w:pPr>
        <w:pStyle w:val="2"/>
        <w:spacing w:before="3" w:line="239" w:lineRule="auto"/>
        <w:ind w:left="433" w:hanging="6"/>
        <w:jc w:val="both"/>
        <w:rPr>
          <w:sz w:val="20"/>
          <w:szCs w:val="20"/>
        </w:rPr>
      </w:pPr>
      <w:r>
        <w:rPr>
          <w:spacing w:val="-4"/>
          <w:sz w:val="20"/>
          <w:szCs w:val="20"/>
        </w:rPr>
        <w:t>A：豫计收费〔2001〕1018</w:t>
      </w:r>
      <w:r>
        <w:rPr>
          <w:spacing w:val="-38"/>
          <w:sz w:val="20"/>
          <w:szCs w:val="20"/>
        </w:rPr>
        <w:t xml:space="preserve"> </w:t>
      </w:r>
      <w:r>
        <w:rPr>
          <w:spacing w:val="-4"/>
          <w:sz w:val="20"/>
          <w:szCs w:val="20"/>
        </w:rPr>
        <w:t>号  B：豫计收费〔2002〕527</w:t>
      </w:r>
      <w:r>
        <w:rPr>
          <w:spacing w:val="-37"/>
          <w:sz w:val="20"/>
          <w:szCs w:val="20"/>
        </w:rPr>
        <w:t xml:space="preserve"> </w:t>
      </w:r>
      <w:r>
        <w:rPr>
          <w:spacing w:val="-4"/>
          <w:sz w:val="20"/>
          <w:szCs w:val="20"/>
        </w:rPr>
        <w:t>号  C：豫发改办〔2004〕145</w:t>
      </w:r>
      <w:r>
        <w:rPr>
          <w:spacing w:val="-37"/>
          <w:sz w:val="20"/>
          <w:szCs w:val="20"/>
        </w:rPr>
        <w:t xml:space="preserve"> </w:t>
      </w:r>
      <w:r>
        <w:rPr>
          <w:spacing w:val="-4"/>
          <w:sz w:val="20"/>
          <w:szCs w:val="20"/>
        </w:rPr>
        <w:t>号</w:t>
      </w:r>
      <w:r>
        <w:rPr>
          <w:spacing w:val="-5"/>
          <w:sz w:val="20"/>
          <w:szCs w:val="20"/>
        </w:rPr>
        <w:t xml:space="preserve">  D：豫发改收费〔2004〕1307</w:t>
      </w:r>
      <w:r>
        <w:rPr>
          <w:spacing w:val="-38"/>
          <w:sz w:val="20"/>
          <w:szCs w:val="20"/>
        </w:rPr>
        <w:t xml:space="preserve"> </w:t>
      </w:r>
      <w:r>
        <w:rPr>
          <w:spacing w:val="-5"/>
          <w:sz w:val="20"/>
          <w:szCs w:val="20"/>
        </w:rPr>
        <w:t>号  E：豫发改收费〔2005〕146</w:t>
      </w:r>
      <w:r>
        <w:rPr>
          <w:spacing w:val="-38"/>
          <w:sz w:val="20"/>
          <w:szCs w:val="20"/>
        </w:rPr>
        <w:t xml:space="preserve"> </w:t>
      </w:r>
      <w:r>
        <w:rPr>
          <w:spacing w:val="-5"/>
          <w:sz w:val="20"/>
          <w:szCs w:val="20"/>
        </w:rPr>
        <w:t>号  F：</w:t>
      </w:r>
      <w:r>
        <w:rPr>
          <w:spacing w:val="-1"/>
          <w:sz w:val="20"/>
          <w:szCs w:val="20"/>
        </w:rPr>
        <w:t>豫发改收费〔2005〕1378</w:t>
      </w:r>
      <w:r>
        <w:rPr>
          <w:spacing w:val="-38"/>
          <w:sz w:val="20"/>
          <w:szCs w:val="20"/>
        </w:rPr>
        <w:t xml:space="preserve"> </w:t>
      </w:r>
      <w:r>
        <w:rPr>
          <w:spacing w:val="-1"/>
          <w:sz w:val="20"/>
          <w:szCs w:val="20"/>
        </w:rPr>
        <w:t>号  G：豫发改收费〔2005〕1379</w:t>
      </w:r>
      <w:r>
        <w:rPr>
          <w:spacing w:val="-38"/>
          <w:sz w:val="20"/>
          <w:szCs w:val="20"/>
        </w:rPr>
        <w:t xml:space="preserve"> </w:t>
      </w:r>
      <w:r>
        <w:rPr>
          <w:spacing w:val="-1"/>
          <w:sz w:val="20"/>
          <w:szCs w:val="20"/>
        </w:rPr>
        <w:t>号  H：豫发改收费〔</w:t>
      </w:r>
      <w:r>
        <w:rPr>
          <w:spacing w:val="-2"/>
          <w:sz w:val="20"/>
          <w:szCs w:val="20"/>
        </w:rPr>
        <w:t>2006〕1714</w:t>
      </w:r>
      <w:r>
        <w:rPr>
          <w:spacing w:val="-37"/>
          <w:sz w:val="20"/>
          <w:szCs w:val="20"/>
        </w:rPr>
        <w:t xml:space="preserve"> </w:t>
      </w:r>
      <w:r>
        <w:rPr>
          <w:spacing w:val="-2"/>
          <w:sz w:val="20"/>
          <w:szCs w:val="20"/>
        </w:rPr>
        <w:t>号  I：豫发改收费〔2008〕60</w:t>
      </w:r>
      <w:r>
        <w:rPr>
          <w:spacing w:val="-38"/>
          <w:sz w:val="20"/>
          <w:szCs w:val="20"/>
        </w:rPr>
        <w:t xml:space="preserve"> </w:t>
      </w:r>
      <w:r>
        <w:rPr>
          <w:spacing w:val="-2"/>
          <w:sz w:val="20"/>
          <w:szCs w:val="20"/>
        </w:rPr>
        <w:t>号  J：豫发改收费〔2008〕1830</w:t>
      </w:r>
      <w:r>
        <w:rPr>
          <w:spacing w:val="-4"/>
          <w:sz w:val="20"/>
          <w:szCs w:val="20"/>
        </w:rPr>
        <w:t>号  K：豫发改收费〔2010〕230</w:t>
      </w:r>
      <w:r>
        <w:rPr>
          <w:spacing w:val="-32"/>
          <w:sz w:val="20"/>
          <w:szCs w:val="20"/>
        </w:rPr>
        <w:t xml:space="preserve"> </w:t>
      </w:r>
      <w:r>
        <w:rPr>
          <w:spacing w:val="-4"/>
          <w:sz w:val="20"/>
          <w:szCs w:val="20"/>
        </w:rPr>
        <w:t>号  L：豫发改收费〔2011〕2377</w:t>
      </w:r>
      <w:r>
        <w:rPr>
          <w:spacing w:val="-38"/>
          <w:sz w:val="20"/>
          <w:szCs w:val="20"/>
        </w:rPr>
        <w:t xml:space="preserve"> </w:t>
      </w:r>
      <w:r>
        <w:rPr>
          <w:spacing w:val="-4"/>
          <w:sz w:val="20"/>
          <w:szCs w:val="20"/>
        </w:rPr>
        <w:t>号  M：豫发改收费〔2013〕228</w:t>
      </w:r>
      <w:r>
        <w:rPr>
          <w:spacing w:val="-37"/>
          <w:sz w:val="20"/>
          <w:szCs w:val="20"/>
        </w:rPr>
        <w:t xml:space="preserve"> </w:t>
      </w:r>
      <w:r>
        <w:rPr>
          <w:spacing w:val="-4"/>
          <w:sz w:val="20"/>
          <w:szCs w:val="20"/>
        </w:rPr>
        <w:t>号  N：豫发改收费〔2014〕1647</w:t>
      </w:r>
      <w:r>
        <w:rPr>
          <w:spacing w:val="-38"/>
          <w:sz w:val="20"/>
          <w:szCs w:val="20"/>
        </w:rPr>
        <w:t xml:space="preserve"> </w:t>
      </w:r>
      <w:r>
        <w:rPr>
          <w:spacing w:val="-4"/>
          <w:sz w:val="20"/>
          <w:szCs w:val="20"/>
        </w:rPr>
        <w:t>号  O：豫发改收费〔2017〕</w:t>
      </w:r>
      <w:r>
        <w:rPr>
          <w:sz w:val="20"/>
          <w:szCs w:val="20"/>
        </w:rPr>
        <w:t xml:space="preserve"> </w:t>
      </w:r>
      <w:r>
        <w:rPr>
          <w:spacing w:val="-1"/>
          <w:sz w:val="20"/>
          <w:szCs w:val="20"/>
        </w:rPr>
        <w:t>86</w:t>
      </w:r>
      <w:r>
        <w:rPr>
          <w:spacing w:val="-33"/>
          <w:sz w:val="20"/>
          <w:szCs w:val="20"/>
        </w:rPr>
        <w:t xml:space="preserve"> </w:t>
      </w:r>
      <w:r>
        <w:rPr>
          <w:spacing w:val="-1"/>
          <w:sz w:val="20"/>
          <w:szCs w:val="20"/>
        </w:rPr>
        <w:t>号  P：豫医保办〔2019〕46</w:t>
      </w:r>
      <w:r>
        <w:rPr>
          <w:spacing w:val="-35"/>
          <w:sz w:val="20"/>
          <w:szCs w:val="20"/>
        </w:rPr>
        <w:t xml:space="preserve"> </w:t>
      </w:r>
      <w:r>
        <w:rPr>
          <w:spacing w:val="-1"/>
          <w:sz w:val="20"/>
          <w:szCs w:val="20"/>
        </w:rPr>
        <w:t>号  Q：豫医保办〔2020〕10</w:t>
      </w:r>
      <w:r>
        <w:rPr>
          <w:spacing w:val="-34"/>
          <w:sz w:val="20"/>
          <w:szCs w:val="20"/>
        </w:rPr>
        <w:t xml:space="preserve"> </w:t>
      </w:r>
      <w:r>
        <w:rPr>
          <w:spacing w:val="-1"/>
          <w:sz w:val="20"/>
          <w:szCs w:val="20"/>
        </w:rPr>
        <w:t>号  R：豫医保办〔2020〕48</w:t>
      </w:r>
      <w:r>
        <w:rPr>
          <w:spacing w:val="-34"/>
          <w:sz w:val="20"/>
          <w:szCs w:val="20"/>
        </w:rPr>
        <w:t xml:space="preserve"> </w:t>
      </w:r>
      <w:r>
        <w:rPr>
          <w:spacing w:val="-1"/>
          <w:sz w:val="20"/>
          <w:szCs w:val="20"/>
        </w:rPr>
        <w:t>号  S：豫医保办〔2021〕8</w:t>
      </w:r>
      <w:r>
        <w:rPr>
          <w:spacing w:val="-34"/>
          <w:sz w:val="20"/>
          <w:szCs w:val="20"/>
        </w:rPr>
        <w:t xml:space="preserve"> </w:t>
      </w:r>
      <w:r>
        <w:rPr>
          <w:spacing w:val="-1"/>
          <w:sz w:val="20"/>
          <w:szCs w:val="20"/>
        </w:rPr>
        <w:t>号  T：豫医保办〔2021〕9</w:t>
      </w:r>
      <w:r>
        <w:rPr>
          <w:spacing w:val="-35"/>
          <w:sz w:val="20"/>
          <w:szCs w:val="20"/>
        </w:rPr>
        <w:t xml:space="preserve"> </w:t>
      </w:r>
      <w:r>
        <w:rPr>
          <w:spacing w:val="-1"/>
          <w:sz w:val="20"/>
          <w:szCs w:val="20"/>
        </w:rPr>
        <w:t>号  U：豫</w:t>
      </w:r>
      <w:r>
        <w:rPr>
          <w:spacing w:val="-3"/>
          <w:sz w:val="20"/>
          <w:szCs w:val="20"/>
        </w:rPr>
        <w:t>医保办〔2021〕26</w:t>
      </w:r>
      <w:r>
        <w:rPr>
          <w:spacing w:val="-36"/>
          <w:sz w:val="20"/>
          <w:szCs w:val="20"/>
        </w:rPr>
        <w:t xml:space="preserve"> </w:t>
      </w:r>
      <w:r>
        <w:rPr>
          <w:spacing w:val="-3"/>
          <w:sz w:val="20"/>
          <w:szCs w:val="20"/>
        </w:rPr>
        <w:t>号  V：豫医保办〔2021〕27</w:t>
      </w:r>
      <w:r>
        <w:rPr>
          <w:spacing w:val="-38"/>
          <w:sz w:val="20"/>
          <w:szCs w:val="20"/>
        </w:rPr>
        <w:t xml:space="preserve"> </w:t>
      </w:r>
      <w:r>
        <w:rPr>
          <w:spacing w:val="-3"/>
          <w:sz w:val="20"/>
          <w:szCs w:val="20"/>
        </w:rPr>
        <w:t>号  W：豫医</w:t>
      </w:r>
      <w:r>
        <w:rPr>
          <w:spacing w:val="-4"/>
          <w:sz w:val="20"/>
          <w:szCs w:val="20"/>
        </w:rPr>
        <w:t>保办〔2021〕38</w:t>
      </w:r>
      <w:r>
        <w:rPr>
          <w:spacing w:val="-36"/>
          <w:sz w:val="20"/>
          <w:szCs w:val="20"/>
        </w:rPr>
        <w:t xml:space="preserve"> </w:t>
      </w:r>
      <w:r>
        <w:rPr>
          <w:spacing w:val="-4"/>
          <w:sz w:val="20"/>
          <w:szCs w:val="20"/>
        </w:rPr>
        <w:t>号  X：豫医保办〔2021〕63</w:t>
      </w:r>
      <w:r>
        <w:rPr>
          <w:spacing w:val="-36"/>
          <w:sz w:val="20"/>
          <w:szCs w:val="20"/>
        </w:rPr>
        <w:t xml:space="preserve"> </w:t>
      </w:r>
      <w:r>
        <w:rPr>
          <w:spacing w:val="-4"/>
          <w:sz w:val="20"/>
          <w:szCs w:val="20"/>
        </w:rPr>
        <w:t>号  Y：豫医保办〔2023〕4</w:t>
      </w:r>
      <w:r>
        <w:rPr>
          <w:spacing w:val="-38"/>
          <w:sz w:val="20"/>
          <w:szCs w:val="20"/>
        </w:rPr>
        <w:t xml:space="preserve"> </w:t>
      </w:r>
      <w:r>
        <w:rPr>
          <w:spacing w:val="-4"/>
          <w:sz w:val="20"/>
          <w:szCs w:val="20"/>
        </w:rPr>
        <w:t>号  Z：豫医保办〔2023〕</w:t>
      </w:r>
      <w:r>
        <w:rPr>
          <w:sz w:val="20"/>
          <w:szCs w:val="20"/>
        </w:rPr>
        <w:t xml:space="preserve"> </w:t>
      </w:r>
      <w:r>
        <w:rPr>
          <w:spacing w:val="-4"/>
          <w:sz w:val="20"/>
          <w:szCs w:val="20"/>
        </w:rPr>
        <w:t>7</w:t>
      </w:r>
      <w:r>
        <w:rPr>
          <w:spacing w:val="-37"/>
          <w:sz w:val="20"/>
          <w:szCs w:val="20"/>
        </w:rPr>
        <w:t xml:space="preserve"> </w:t>
      </w:r>
      <w:r>
        <w:rPr>
          <w:spacing w:val="-4"/>
          <w:sz w:val="20"/>
          <w:szCs w:val="20"/>
        </w:rPr>
        <w:t>号  AA：豫医保办〔2023〕8</w:t>
      </w:r>
      <w:r>
        <w:rPr>
          <w:spacing w:val="-36"/>
          <w:sz w:val="20"/>
          <w:szCs w:val="20"/>
        </w:rPr>
        <w:t xml:space="preserve"> </w:t>
      </w:r>
      <w:r>
        <w:rPr>
          <w:spacing w:val="-4"/>
          <w:sz w:val="20"/>
          <w:szCs w:val="20"/>
        </w:rPr>
        <w:t>号  AB：豫医保办〔2023〕9</w:t>
      </w:r>
      <w:r>
        <w:rPr>
          <w:spacing w:val="-37"/>
          <w:sz w:val="20"/>
          <w:szCs w:val="20"/>
        </w:rPr>
        <w:t xml:space="preserve"> </w:t>
      </w:r>
      <w:r>
        <w:rPr>
          <w:spacing w:val="-4"/>
          <w:sz w:val="20"/>
          <w:szCs w:val="20"/>
        </w:rPr>
        <w:t>号  AC：豫医保办〔2023〕12</w:t>
      </w:r>
      <w:r>
        <w:rPr>
          <w:spacing w:val="-38"/>
          <w:sz w:val="20"/>
          <w:szCs w:val="20"/>
        </w:rPr>
        <w:t xml:space="preserve"> </w:t>
      </w:r>
      <w:r>
        <w:rPr>
          <w:spacing w:val="-4"/>
          <w:sz w:val="20"/>
          <w:szCs w:val="20"/>
        </w:rPr>
        <w:t>号  AD：豫医保办函〔2023〕8</w:t>
      </w:r>
      <w:r>
        <w:rPr>
          <w:spacing w:val="-36"/>
          <w:sz w:val="20"/>
          <w:szCs w:val="20"/>
        </w:rPr>
        <w:t xml:space="preserve"> </w:t>
      </w:r>
      <w:r>
        <w:rPr>
          <w:spacing w:val="-4"/>
          <w:sz w:val="20"/>
          <w:szCs w:val="20"/>
        </w:rPr>
        <w:t>号  A</w:t>
      </w:r>
      <w:r>
        <w:rPr>
          <w:spacing w:val="-5"/>
          <w:sz w:val="20"/>
          <w:szCs w:val="20"/>
        </w:rPr>
        <w:t>E：豫医保办〔2023〕59</w:t>
      </w:r>
      <w:r>
        <w:rPr>
          <w:spacing w:val="-37"/>
          <w:sz w:val="20"/>
          <w:szCs w:val="20"/>
        </w:rPr>
        <w:t xml:space="preserve"> </w:t>
      </w:r>
      <w:r>
        <w:rPr>
          <w:spacing w:val="-5"/>
          <w:sz w:val="20"/>
          <w:szCs w:val="20"/>
        </w:rPr>
        <w:t>号  AF：</w:t>
      </w:r>
      <w:r>
        <w:rPr>
          <w:spacing w:val="-1"/>
          <w:sz w:val="20"/>
          <w:szCs w:val="20"/>
        </w:rPr>
        <w:t>豫医保办〔2023〕86</w:t>
      </w:r>
      <w:r>
        <w:rPr>
          <w:spacing w:val="-36"/>
          <w:sz w:val="20"/>
          <w:szCs w:val="20"/>
        </w:rPr>
        <w:t xml:space="preserve"> </w:t>
      </w:r>
      <w:r>
        <w:rPr>
          <w:spacing w:val="-1"/>
          <w:sz w:val="20"/>
          <w:szCs w:val="20"/>
        </w:rPr>
        <w:t>号  AG：豫医保办〔2023〕101</w:t>
      </w:r>
      <w:r>
        <w:rPr>
          <w:spacing w:val="-38"/>
          <w:sz w:val="20"/>
          <w:szCs w:val="20"/>
        </w:rPr>
        <w:t xml:space="preserve"> </w:t>
      </w:r>
      <w:r>
        <w:rPr>
          <w:spacing w:val="-1"/>
          <w:sz w:val="20"/>
          <w:szCs w:val="20"/>
        </w:rPr>
        <w:t>号  AH：豫医保办〔2024〕49</w:t>
      </w:r>
      <w:r>
        <w:rPr>
          <w:spacing w:val="-36"/>
          <w:sz w:val="20"/>
          <w:szCs w:val="20"/>
        </w:rPr>
        <w:t xml:space="preserve"> </w:t>
      </w:r>
      <w:r>
        <w:rPr>
          <w:spacing w:val="-1"/>
          <w:sz w:val="20"/>
          <w:szCs w:val="20"/>
        </w:rPr>
        <w:t>号  AI：豫医保办〔2024〕57</w:t>
      </w:r>
      <w:r>
        <w:rPr>
          <w:spacing w:val="-37"/>
          <w:sz w:val="20"/>
          <w:szCs w:val="20"/>
        </w:rPr>
        <w:t xml:space="preserve"> </w:t>
      </w:r>
      <w:r>
        <w:rPr>
          <w:spacing w:val="-1"/>
          <w:sz w:val="20"/>
          <w:szCs w:val="20"/>
        </w:rPr>
        <w:t>号  AJ：豫医保办〔2024〕</w:t>
      </w:r>
      <w:r>
        <w:rPr>
          <w:spacing w:val="-2"/>
          <w:sz w:val="20"/>
          <w:szCs w:val="20"/>
        </w:rPr>
        <w:t>74</w:t>
      </w:r>
      <w:r>
        <w:rPr>
          <w:spacing w:val="-37"/>
          <w:sz w:val="20"/>
          <w:szCs w:val="20"/>
        </w:rPr>
        <w:t xml:space="preserve"> </w:t>
      </w:r>
      <w:r>
        <w:rPr>
          <w:spacing w:val="-2"/>
          <w:sz w:val="20"/>
          <w:szCs w:val="20"/>
        </w:rPr>
        <w:t>号  AK：豫医</w:t>
      </w:r>
      <w:r>
        <w:rPr>
          <w:sz w:val="20"/>
          <w:szCs w:val="20"/>
        </w:rPr>
        <w:t>保办〔2024〕82</w:t>
      </w:r>
      <w:r>
        <w:rPr>
          <w:spacing w:val="-25"/>
          <w:sz w:val="20"/>
          <w:szCs w:val="20"/>
        </w:rPr>
        <w:t xml:space="preserve"> </w:t>
      </w:r>
      <w:r>
        <w:rPr>
          <w:sz w:val="20"/>
          <w:szCs w:val="20"/>
        </w:rPr>
        <w:t>号  AL：豫医保办〔20</w:t>
      </w:r>
      <w:r>
        <w:rPr>
          <w:spacing w:val="-1"/>
          <w:sz w:val="20"/>
          <w:szCs w:val="20"/>
        </w:rPr>
        <w:t>24〕85</w:t>
      </w:r>
      <w:r>
        <w:rPr>
          <w:spacing w:val="-23"/>
          <w:sz w:val="20"/>
          <w:szCs w:val="20"/>
        </w:rPr>
        <w:t xml:space="preserve"> </w:t>
      </w:r>
      <w:r>
        <w:rPr>
          <w:spacing w:val="-1"/>
          <w:sz w:val="20"/>
          <w:szCs w:val="20"/>
        </w:rPr>
        <w:t>号  AM：豫医保办〔2025〕18</w:t>
      </w:r>
      <w:r>
        <w:rPr>
          <w:spacing w:val="-24"/>
          <w:sz w:val="20"/>
          <w:szCs w:val="20"/>
        </w:rPr>
        <w:t xml:space="preserve"> </w:t>
      </w:r>
      <w:r>
        <w:rPr>
          <w:spacing w:val="-1"/>
          <w:sz w:val="20"/>
          <w:szCs w:val="20"/>
        </w:rPr>
        <w:t>号  AN：豫医保办〔2025〕33</w:t>
      </w:r>
      <w:r>
        <w:rPr>
          <w:spacing w:val="-24"/>
          <w:sz w:val="20"/>
          <w:szCs w:val="20"/>
        </w:rPr>
        <w:t xml:space="preserve"> </w:t>
      </w:r>
      <w:r>
        <w:rPr>
          <w:spacing w:val="-1"/>
          <w:sz w:val="20"/>
          <w:szCs w:val="20"/>
        </w:rPr>
        <w:t>号  AO：豫医保办〔2025〕34</w:t>
      </w:r>
      <w:r>
        <w:rPr>
          <w:spacing w:val="-24"/>
          <w:sz w:val="20"/>
          <w:szCs w:val="20"/>
        </w:rPr>
        <w:t xml:space="preserve"> </w:t>
      </w:r>
      <w:r>
        <w:rPr>
          <w:spacing w:val="-1"/>
          <w:sz w:val="20"/>
          <w:szCs w:val="20"/>
        </w:rPr>
        <w:t>号  AP：豫医保办</w:t>
      </w:r>
    </w:p>
    <w:p w14:paraId="32FD4A00">
      <w:pPr>
        <w:pStyle w:val="2"/>
        <w:spacing w:line="212" w:lineRule="auto"/>
        <w:ind w:left="456"/>
        <w:rPr>
          <w:sz w:val="20"/>
          <w:szCs w:val="20"/>
        </w:rPr>
      </w:pPr>
      <w:r>
        <w:rPr>
          <w:spacing w:val="-1"/>
          <w:sz w:val="20"/>
          <w:szCs w:val="20"/>
        </w:rPr>
        <w:t>〔2025〕43</w:t>
      </w:r>
      <w:r>
        <w:rPr>
          <w:spacing w:val="-37"/>
          <w:sz w:val="20"/>
          <w:szCs w:val="20"/>
        </w:rPr>
        <w:t xml:space="preserve"> </w:t>
      </w:r>
      <w:r>
        <w:rPr>
          <w:spacing w:val="-1"/>
          <w:sz w:val="20"/>
          <w:szCs w:val="20"/>
        </w:rPr>
        <w:t>号  AQ：豫医保办〔2025〕44</w:t>
      </w:r>
      <w:r>
        <w:rPr>
          <w:spacing w:val="-36"/>
          <w:sz w:val="20"/>
          <w:szCs w:val="20"/>
        </w:rPr>
        <w:t xml:space="preserve"> </w:t>
      </w:r>
      <w:r>
        <w:rPr>
          <w:spacing w:val="-1"/>
          <w:sz w:val="20"/>
          <w:szCs w:val="20"/>
        </w:rPr>
        <w:t>号  AR：豫医保办〔2025〕47</w:t>
      </w:r>
      <w:r>
        <w:rPr>
          <w:spacing w:val="-38"/>
          <w:sz w:val="20"/>
          <w:szCs w:val="20"/>
        </w:rPr>
        <w:t xml:space="preserve"> </w:t>
      </w:r>
      <w:r>
        <w:rPr>
          <w:spacing w:val="-1"/>
          <w:sz w:val="20"/>
          <w:szCs w:val="20"/>
        </w:rPr>
        <w:t>号  AS：豫医保办〔2025〕51</w:t>
      </w:r>
      <w:r>
        <w:rPr>
          <w:spacing w:val="-38"/>
          <w:sz w:val="20"/>
          <w:szCs w:val="20"/>
        </w:rPr>
        <w:t xml:space="preserve"> </w:t>
      </w:r>
      <w:r>
        <w:rPr>
          <w:spacing w:val="-1"/>
          <w:sz w:val="20"/>
          <w:szCs w:val="20"/>
        </w:rPr>
        <w:t>号  AT：豫医保办〔2025〕5</w:t>
      </w:r>
      <w:r>
        <w:rPr>
          <w:spacing w:val="-2"/>
          <w:sz w:val="20"/>
          <w:szCs w:val="20"/>
        </w:rPr>
        <w:t>7</w:t>
      </w:r>
      <w:r>
        <w:rPr>
          <w:spacing w:val="-36"/>
          <w:sz w:val="20"/>
          <w:szCs w:val="20"/>
        </w:rPr>
        <w:t xml:space="preserve"> </w:t>
      </w:r>
      <w:r>
        <w:rPr>
          <w:spacing w:val="-2"/>
          <w:sz w:val="20"/>
          <w:szCs w:val="20"/>
        </w:rPr>
        <w:t>号</w:t>
      </w:r>
    </w:p>
    <w:tbl>
      <w:tblPr>
        <w:tblStyle w:val="5"/>
        <w:tblW w:w="13747" w:type="dxa"/>
        <w:tblInd w:w="4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2"/>
        <w:gridCol w:w="1163"/>
        <w:gridCol w:w="481"/>
        <w:gridCol w:w="1095"/>
        <w:gridCol w:w="3022"/>
        <w:gridCol w:w="823"/>
        <w:gridCol w:w="761"/>
        <w:gridCol w:w="660"/>
        <w:gridCol w:w="731"/>
        <w:gridCol w:w="735"/>
        <w:gridCol w:w="1618"/>
        <w:gridCol w:w="710"/>
        <w:gridCol w:w="710"/>
        <w:gridCol w:w="706"/>
      </w:tblGrid>
      <w:tr w14:paraId="0BA9A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532" w:type="dxa"/>
            <w:vMerge w:val="restart"/>
            <w:tcBorders>
              <w:bottom w:val="nil"/>
            </w:tcBorders>
            <w:vAlign w:val="top"/>
          </w:tcPr>
          <w:p w14:paraId="7CFDB573">
            <w:pPr>
              <w:pStyle w:val="6"/>
              <w:spacing w:line="324" w:lineRule="auto"/>
            </w:pPr>
          </w:p>
          <w:p w14:paraId="7FBB91F5">
            <w:pPr>
              <w:spacing w:before="65" w:line="221" w:lineRule="auto"/>
              <w:ind w:left="71"/>
              <w:rPr>
                <w:rFonts w:ascii="黑体" w:hAnsi="黑体" w:eastAsia="黑体" w:cs="黑体"/>
                <w:sz w:val="20"/>
                <w:szCs w:val="20"/>
              </w:rPr>
            </w:pPr>
            <w:r>
              <w:rPr>
                <w:rFonts w:ascii="黑体" w:hAnsi="黑体" w:eastAsia="黑体" w:cs="黑体"/>
                <w:spacing w:val="-2"/>
                <w:sz w:val="20"/>
                <w:szCs w:val="20"/>
              </w:rPr>
              <w:t>序号</w:t>
            </w:r>
          </w:p>
        </w:tc>
        <w:tc>
          <w:tcPr>
            <w:tcW w:w="1163" w:type="dxa"/>
            <w:vMerge w:val="restart"/>
            <w:tcBorders>
              <w:bottom w:val="nil"/>
            </w:tcBorders>
            <w:vAlign w:val="top"/>
          </w:tcPr>
          <w:p w14:paraId="7229504F">
            <w:pPr>
              <w:spacing w:before="262" w:line="241" w:lineRule="auto"/>
              <w:ind w:left="395" w:right="382" w:hanging="10"/>
              <w:rPr>
                <w:rFonts w:ascii="黑体" w:hAnsi="黑体" w:eastAsia="黑体" w:cs="黑体"/>
                <w:sz w:val="20"/>
                <w:szCs w:val="20"/>
              </w:rPr>
            </w:pPr>
            <w:r>
              <w:rPr>
                <w:rFonts w:ascii="黑体" w:hAnsi="黑体" w:eastAsia="黑体" w:cs="黑体"/>
                <w:spacing w:val="-5"/>
                <w:sz w:val="20"/>
                <w:szCs w:val="20"/>
              </w:rPr>
              <w:t>文件</w:t>
            </w:r>
            <w:r>
              <w:rPr>
                <w:rFonts w:ascii="黑体" w:hAnsi="黑体" w:eastAsia="黑体" w:cs="黑体"/>
                <w:spacing w:val="-11"/>
                <w:sz w:val="20"/>
                <w:szCs w:val="20"/>
              </w:rPr>
              <w:t>出处</w:t>
            </w:r>
          </w:p>
        </w:tc>
        <w:tc>
          <w:tcPr>
            <w:tcW w:w="481" w:type="dxa"/>
            <w:vMerge w:val="restart"/>
            <w:tcBorders>
              <w:bottom w:val="nil"/>
            </w:tcBorders>
            <w:vAlign w:val="top"/>
          </w:tcPr>
          <w:p w14:paraId="664EBCE0">
            <w:pPr>
              <w:spacing w:before="132" w:line="218" w:lineRule="auto"/>
              <w:ind w:left="42"/>
              <w:rPr>
                <w:rFonts w:ascii="黑体" w:hAnsi="黑体" w:eastAsia="黑体" w:cs="黑体"/>
                <w:sz w:val="20"/>
                <w:szCs w:val="20"/>
              </w:rPr>
            </w:pPr>
            <w:r>
              <w:rPr>
                <w:rFonts w:ascii="黑体" w:hAnsi="黑体" w:eastAsia="黑体" w:cs="黑体"/>
                <w:spacing w:val="-3"/>
                <w:sz w:val="20"/>
                <w:szCs w:val="20"/>
              </w:rPr>
              <w:t>财务</w:t>
            </w:r>
          </w:p>
          <w:p w14:paraId="6A3C942C">
            <w:pPr>
              <w:spacing w:before="23" w:line="218" w:lineRule="auto"/>
              <w:ind w:left="45"/>
              <w:rPr>
                <w:rFonts w:ascii="黑体" w:hAnsi="黑体" w:eastAsia="黑体" w:cs="黑体"/>
                <w:sz w:val="20"/>
                <w:szCs w:val="20"/>
              </w:rPr>
            </w:pPr>
            <w:r>
              <w:rPr>
                <w:rFonts w:ascii="黑体" w:hAnsi="黑体" w:eastAsia="黑体" w:cs="黑体"/>
                <w:spacing w:val="-3"/>
                <w:sz w:val="20"/>
                <w:szCs w:val="20"/>
              </w:rPr>
              <w:t>分类</w:t>
            </w:r>
          </w:p>
          <w:p w14:paraId="72347722">
            <w:pPr>
              <w:spacing w:before="22" w:line="220" w:lineRule="auto"/>
              <w:ind w:left="40"/>
              <w:rPr>
                <w:rFonts w:ascii="黑体" w:hAnsi="黑体" w:eastAsia="黑体" w:cs="黑体"/>
                <w:sz w:val="20"/>
                <w:szCs w:val="20"/>
              </w:rPr>
            </w:pPr>
            <w:r>
              <w:rPr>
                <w:rFonts w:ascii="黑体" w:hAnsi="黑体" w:eastAsia="黑体" w:cs="黑体"/>
                <w:spacing w:val="-2"/>
                <w:sz w:val="20"/>
                <w:szCs w:val="20"/>
              </w:rPr>
              <w:t>代码</w:t>
            </w:r>
          </w:p>
        </w:tc>
        <w:tc>
          <w:tcPr>
            <w:tcW w:w="1095" w:type="dxa"/>
            <w:vMerge w:val="restart"/>
            <w:tcBorders>
              <w:bottom w:val="nil"/>
            </w:tcBorders>
            <w:vAlign w:val="top"/>
          </w:tcPr>
          <w:p w14:paraId="56A925B5">
            <w:pPr>
              <w:pStyle w:val="6"/>
              <w:spacing w:line="325" w:lineRule="auto"/>
            </w:pPr>
          </w:p>
          <w:p w14:paraId="5876C670">
            <w:pPr>
              <w:spacing w:before="65" w:line="218" w:lineRule="auto"/>
              <w:ind w:left="148"/>
              <w:rPr>
                <w:rFonts w:ascii="黑体" w:hAnsi="黑体" w:eastAsia="黑体" w:cs="黑体"/>
                <w:sz w:val="20"/>
                <w:szCs w:val="20"/>
              </w:rPr>
            </w:pPr>
            <w:r>
              <w:rPr>
                <w:rFonts w:ascii="黑体" w:hAnsi="黑体" w:eastAsia="黑体" w:cs="黑体"/>
                <w:spacing w:val="-2"/>
                <w:sz w:val="20"/>
                <w:szCs w:val="20"/>
              </w:rPr>
              <w:t>项目编码</w:t>
            </w:r>
          </w:p>
        </w:tc>
        <w:tc>
          <w:tcPr>
            <w:tcW w:w="3022" w:type="dxa"/>
            <w:vMerge w:val="restart"/>
            <w:tcBorders>
              <w:bottom w:val="nil"/>
            </w:tcBorders>
            <w:vAlign w:val="top"/>
          </w:tcPr>
          <w:p w14:paraId="0257732B">
            <w:pPr>
              <w:pStyle w:val="6"/>
              <w:spacing w:line="324" w:lineRule="auto"/>
            </w:pPr>
          </w:p>
          <w:p w14:paraId="5CA05129">
            <w:pPr>
              <w:spacing w:before="65" w:line="219" w:lineRule="auto"/>
              <w:ind w:left="1109"/>
              <w:rPr>
                <w:rFonts w:ascii="黑体" w:hAnsi="黑体" w:eastAsia="黑体" w:cs="黑体"/>
                <w:sz w:val="20"/>
                <w:szCs w:val="20"/>
              </w:rPr>
            </w:pPr>
            <w:r>
              <w:rPr>
                <w:rFonts w:ascii="黑体" w:hAnsi="黑体" w:eastAsia="黑体" w:cs="黑体"/>
                <w:spacing w:val="-2"/>
                <w:sz w:val="20"/>
                <w:szCs w:val="20"/>
              </w:rPr>
              <w:t>项目名称</w:t>
            </w:r>
          </w:p>
        </w:tc>
        <w:tc>
          <w:tcPr>
            <w:tcW w:w="823" w:type="dxa"/>
            <w:vMerge w:val="restart"/>
            <w:tcBorders>
              <w:bottom w:val="nil"/>
            </w:tcBorders>
            <w:vAlign w:val="top"/>
          </w:tcPr>
          <w:p w14:paraId="4EA05BCE">
            <w:pPr>
              <w:pStyle w:val="6"/>
              <w:spacing w:line="324" w:lineRule="auto"/>
            </w:pPr>
          </w:p>
          <w:p w14:paraId="1A9153DE">
            <w:pPr>
              <w:spacing w:before="65" w:line="219" w:lineRule="auto"/>
              <w:ind w:left="9"/>
              <w:rPr>
                <w:rFonts w:ascii="黑体" w:hAnsi="黑体" w:eastAsia="黑体" w:cs="黑体"/>
                <w:sz w:val="20"/>
                <w:szCs w:val="20"/>
              </w:rPr>
            </w:pPr>
            <w:r>
              <w:rPr>
                <w:rFonts w:ascii="黑体" w:hAnsi="黑体" w:eastAsia="黑体" w:cs="黑体"/>
                <w:spacing w:val="-2"/>
                <w:sz w:val="20"/>
                <w:szCs w:val="20"/>
              </w:rPr>
              <w:t>项目内涵</w:t>
            </w:r>
          </w:p>
        </w:tc>
        <w:tc>
          <w:tcPr>
            <w:tcW w:w="761" w:type="dxa"/>
            <w:vMerge w:val="restart"/>
            <w:tcBorders>
              <w:bottom w:val="nil"/>
            </w:tcBorders>
            <w:vAlign w:val="top"/>
          </w:tcPr>
          <w:p w14:paraId="13855A2E">
            <w:pPr>
              <w:spacing w:before="262" w:line="241" w:lineRule="auto"/>
              <w:ind w:left="190" w:right="185" w:hanging="3"/>
              <w:rPr>
                <w:rFonts w:ascii="黑体" w:hAnsi="黑体" w:eastAsia="黑体" w:cs="黑体"/>
                <w:sz w:val="20"/>
                <w:szCs w:val="20"/>
              </w:rPr>
            </w:pPr>
            <w:r>
              <w:rPr>
                <w:rFonts w:ascii="黑体" w:hAnsi="黑体" w:eastAsia="黑体" w:cs="黑体"/>
                <w:spacing w:val="-9"/>
                <w:sz w:val="20"/>
                <w:szCs w:val="20"/>
              </w:rPr>
              <w:t>除外</w:t>
            </w:r>
            <w:r>
              <w:rPr>
                <w:rFonts w:ascii="黑体" w:hAnsi="黑体" w:eastAsia="黑体" w:cs="黑体"/>
                <w:spacing w:val="-10"/>
                <w:sz w:val="20"/>
                <w:szCs w:val="20"/>
              </w:rPr>
              <w:t>内容</w:t>
            </w:r>
          </w:p>
        </w:tc>
        <w:tc>
          <w:tcPr>
            <w:tcW w:w="660" w:type="dxa"/>
            <w:vMerge w:val="restart"/>
            <w:tcBorders>
              <w:bottom w:val="nil"/>
            </w:tcBorders>
            <w:vAlign w:val="top"/>
          </w:tcPr>
          <w:p w14:paraId="76FA76F4">
            <w:pPr>
              <w:spacing w:before="262" w:line="241" w:lineRule="auto"/>
              <w:ind w:left="131" w:right="135" w:hanging="4"/>
              <w:rPr>
                <w:rFonts w:ascii="黑体" w:hAnsi="黑体" w:eastAsia="黑体" w:cs="黑体"/>
                <w:sz w:val="20"/>
                <w:szCs w:val="20"/>
              </w:rPr>
            </w:pPr>
            <w:r>
              <w:rPr>
                <w:rFonts w:ascii="黑体" w:hAnsi="黑体" w:eastAsia="黑体" w:cs="黑体"/>
                <w:spacing w:val="-4"/>
                <w:sz w:val="20"/>
                <w:szCs w:val="20"/>
              </w:rPr>
              <w:t>计价</w:t>
            </w:r>
            <w:r>
              <w:rPr>
                <w:rFonts w:ascii="黑体" w:hAnsi="黑体" w:eastAsia="黑体" w:cs="黑体"/>
                <w:spacing w:val="-7"/>
                <w:sz w:val="20"/>
                <w:szCs w:val="20"/>
              </w:rPr>
              <w:t>单位</w:t>
            </w:r>
          </w:p>
        </w:tc>
        <w:tc>
          <w:tcPr>
            <w:tcW w:w="1466" w:type="dxa"/>
            <w:gridSpan w:val="2"/>
            <w:vAlign w:val="top"/>
          </w:tcPr>
          <w:p w14:paraId="23F3B079">
            <w:pPr>
              <w:spacing w:before="145" w:line="219" w:lineRule="auto"/>
              <w:ind w:left="228"/>
              <w:rPr>
                <w:rFonts w:ascii="黑体" w:hAnsi="黑体" w:eastAsia="黑体" w:cs="黑体"/>
                <w:sz w:val="20"/>
                <w:szCs w:val="20"/>
              </w:rPr>
            </w:pPr>
            <w:r>
              <w:rPr>
                <w:rFonts w:ascii="黑体" w:hAnsi="黑体" w:eastAsia="黑体" w:cs="黑体"/>
                <w:spacing w:val="-2"/>
                <w:sz w:val="20"/>
                <w:szCs w:val="20"/>
              </w:rPr>
              <w:t>价格（元）</w:t>
            </w:r>
          </w:p>
        </w:tc>
        <w:tc>
          <w:tcPr>
            <w:tcW w:w="1618" w:type="dxa"/>
            <w:vMerge w:val="restart"/>
            <w:tcBorders>
              <w:bottom w:val="nil"/>
            </w:tcBorders>
            <w:vAlign w:val="top"/>
          </w:tcPr>
          <w:p w14:paraId="4D681D64">
            <w:pPr>
              <w:pStyle w:val="6"/>
              <w:spacing w:line="325" w:lineRule="auto"/>
            </w:pPr>
          </w:p>
          <w:p w14:paraId="2A7C605B">
            <w:pPr>
              <w:spacing w:before="65" w:line="218" w:lineRule="auto"/>
              <w:ind w:left="614"/>
              <w:rPr>
                <w:rFonts w:ascii="黑体" w:hAnsi="黑体" w:eastAsia="黑体" w:cs="黑体"/>
                <w:sz w:val="20"/>
                <w:szCs w:val="20"/>
              </w:rPr>
            </w:pPr>
            <w:r>
              <w:rPr>
                <w:rFonts w:ascii="黑体" w:hAnsi="黑体" w:eastAsia="黑体" w:cs="黑体"/>
                <w:spacing w:val="-3"/>
                <w:sz w:val="20"/>
                <w:szCs w:val="20"/>
              </w:rPr>
              <w:t>说明</w:t>
            </w:r>
          </w:p>
        </w:tc>
        <w:tc>
          <w:tcPr>
            <w:tcW w:w="710" w:type="dxa"/>
            <w:vMerge w:val="restart"/>
            <w:tcBorders>
              <w:bottom w:val="nil"/>
            </w:tcBorders>
            <w:vAlign w:val="top"/>
          </w:tcPr>
          <w:p w14:paraId="7934C2E1">
            <w:pPr>
              <w:spacing w:before="132" w:line="222" w:lineRule="auto"/>
              <w:ind w:left="172"/>
              <w:rPr>
                <w:rFonts w:ascii="黑体" w:hAnsi="黑体" w:eastAsia="黑体" w:cs="黑体"/>
                <w:sz w:val="20"/>
                <w:szCs w:val="20"/>
              </w:rPr>
            </w:pPr>
            <w:r>
              <w:rPr>
                <w:rFonts w:ascii="黑体" w:hAnsi="黑体" w:eastAsia="黑体" w:cs="黑体"/>
                <w:spacing w:val="-4"/>
                <w:sz w:val="20"/>
                <w:szCs w:val="20"/>
              </w:rPr>
              <w:t>医保</w:t>
            </w:r>
          </w:p>
          <w:p w14:paraId="5F316795">
            <w:pPr>
              <w:spacing w:before="19" w:line="221" w:lineRule="auto"/>
              <w:ind w:left="170"/>
              <w:rPr>
                <w:rFonts w:ascii="黑体" w:hAnsi="黑体" w:eastAsia="黑体" w:cs="黑体"/>
                <w:sz w:val="20"/>
                <w:szCs w:val="20"/>
              </w:rPr>
            </w:pPr>
            <w:r>
              <w:rPr>
                <w:rFonts w:ascii="黑体" w:hAnsi="黑体" w:eastAsia="黑体" w:cs="黑体"/>
                <w:spacing w:val="-4"/>
                <w:sz w:val="20"/>
                <w:szCs w:val="20"/>
              </w:rPr>
              <w:t>支付</w:t>
            </w:r>
          </w:p>
          <w:p w14:paraId="62CE7D20">
            <w:pPr>
              <w:spacing w:before="19" w:line="218" w:lineRule="auto"/>
              <w:ind w:left="171"/>
              <w:rPr>
                <w:rFonts w:ascii="黑体" w:hAnsi="黑体" w:eastAsia="黑体" w:cs="黑体"/>
                <w:sz w:val="20"/>
                <w:szCs w:val="20"/>
              </w:rPr>
            </w:pPr>
            <w:r>
              <w:rPr>
                <w:rFonts w:ascii="黑体" w:hAnsi="黑体" w:eastAsia="黑体" w:cs="黑体"/>
                <w:spacing w:val="-4"/>
                <w:sz w:val="20"/>
                <w:szCs w:val="20"/>
              </w:rPr>
              <w:t>类别</w:t>
            </w:r>
          </w:p>
        </w:tc>
        <w:tc>
          <w:tcPr>
            <w:tcW w:w="710" w:type="dxa"/>
            <w:vMerge w:val="restart"/>
            <w:tcBorders>
              <w:bottom w:val="nil"/>
            </w:tcBorders>
            <w:vAlign w:val="top"/>
          </w:tcPr>
          <w:p w14:paraId="690A75E4">
            <w:pPr>
              <w:spacing w:before="262" w:line="242" w:lineRule="auto"/>
              <w:ind w:left="172" w:right="49" w:hanging="106"/>
              <w:rPr>
                <w:rFonts w:ascii="黑体" w:hAnsi="黑体" w:eastAsia="黑体" w:cs="黑体"/>
                <w:sz w:val="20"/>
                <w:szCs w:val="20"/>
              </w:rPr>
            </w:pPr>
            <w:r>
              <w:rPr>
                <w:rFonts w:ascii="黑体" w:hAnsi="黑体" w:eastAsia="黑体" w:cs="黑体"/>
                <w:spacing w:val="-4"/>
                <w:sz w:val="20"/>
                <w:szCs w:val="20"/>
              </w:rPr>
              <w:t>首自付</w:t>
            </w:r>
            <w:r>
              <w:rPr>
                <w:rFonts w:ascii="黑体" w:hAnsi="黑体" w:eastAsia="黑体" w:cs="黑体"/>
                <w:spacing w:val="-5"/>
                <w:sz w:val="20"/>
                <w:szCs w:val="20"/>
              </w:rPr>
              <w:t>比例</w:t>
            </w:r>
          </w:p>
        </w:tc>
        <w:tc>
          <w:tcPr>
            <w:tcW w:w="706" w:type="dxa"/>
            <w:vMerge w:val="restart"/>
            <w:tcBorders>
              <w:bottom w:val="nil"/>
            </w:tcBorders>
            <w:vAlign w:val="top"/>
          </w:tcPr>
          <w:p w14:paraId="1E70A344">
            <w:pPr>
              <w:pStyle w:val="6"/>
              <w:spacing w:line="324" w:lineRule="auto"/>
            </w:pPr>
          </w:p>
          <w:p w14:paraId="29D7042E">
            <w:pPr>
              <w:spacing w:before="65" w:line="219" w:lineRule="auto"/>
              <w:ind w:left="157"/>
              <w:rPr>
                <w:rFonts w:ascii="黑体" w:hAnsi="黑体" w:eastAsia="黑体" w:cs="黑体"/>
                <w:sz w:val="20"/>
                <w:szCs w:val="20"/>
              </w:rPr>
            </w:pPr>
            <w:r>
              <w:rPr>
                <w:rFonts w:ascii="黑体" w:hAnsi="黑体" w:eastAsia="黑体" w:cs="黑体"/>
                <w:spacing w:val="-2"/>
                <w:sz w:val="20"/>
                <w:szCs w:val="20"/>
              </w:rPr>
              <w:t>备注</w:t>
            </w:r>
          </w:p>
        </w:tc>
      </w:tr>
      <w:tr w14:paraId="67F5D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532" w:type="dxa"/>
            <w:vMerge w:val="continue"/>
            <w:tcBorders>
              <w:top w:val="nil"/>
            </w:tcBorders>
            <w:vAlign w:val="top"/>
          </w:tcPr>
          <w:p w14:paraId="76E573A0">
            <w:pPr>
              <w:pStyle w:val="6"/>
            </w:pPr>
          </w:p>
        </w:tc>
        <w:tc>
          <w:tcPr>
            <w:tcW w:w="1163" w:type="dxa"/>
            <w:vMerge w:val="continue"/>
            <w:tcBorders>
              <w:top w:val="nil"/>
            </w:tcBorders>
            <w:vAlign w:val="top"/>
          </w:tcPr>
          <w:p w14:paraId="010C7986">
            <w:pPr>
              <w:pStyle w:val="6"/>
            </w:pPr>
          </w:p>
        </w:tc>
        <w:tc>
          <w:tcPr>
            <w:tcW w:w="481" w:type="dxa"/>
            <w:vMerge w:val="continue"/>
            <w:tcBorders>
              <w:top w:val="nil"/>
            </w:tcBorders>
            <w:vAlign w:val="top"/>
          </w:tcPr>
          <w:p w14:paraId="40441172">
            <w:pPr>
              <w:pStyle w:val="6"/>
            </w:pPr>
          </w:p>
        </w:tc>
        <w:tc>
          <w:tcPr>
            <w:tcW w:w="1095" w:type="dxa"/>
            <w:vMerge w:val="continue"/>
            <w:tcBorders>
              <w:top w:val="nil"/>
            </w:tcBorders>
            <w:vAlign w:val="top"/>
          </w:tcPr>
          <w:p w14:paraId="1650C66F">
            <w:pPr>
              <w:pStyle w:val="6"/>
            </w:pPr>
          </w:p>
        </w:tc>
        <w:tc>
          <w:tcPr>
            <w:tcW w:w="3022" w:type="dxa"/>
            <w:vMerge w:val="continue"/>
            <w:tcBorders>
              <w:top w:val="nil"/>
            </w:tcBorders>
            <w:vAlign w:val="top"/>
          </w:tcPr>
          <w:p w14:paraId="3433AB0C">
            <w:pPr>
              <w:pStyle w:val="6"/>
            </w:pPr>
          </w:p>
        </w:tc>
        <w:tc>
          <w:tcPr>
            <w:tcW w:w="823" w:type="dxa"/>
            <w:vMerge w:val="continue"/>
            <w:tcBorders>
              <w:top w:val="nil"/>
            </w:tcBorders>
            <w:vAlign w:val="top"/>
          </w:tcPr>
          <w:p w14:paraId="58F7A100">
            <w:pPr>
              <w:pStyle w:val="6"/>
            </w:pPr>
          </w:p>
        </w:tc>
        <w:tc>
          <w:tcPr>
            <w:tcW w:w="761" w:type="dxa"/>
            <w:vMerge w:val="continue"/>
            <w:tcBorders>
              <w:top w:val="nil"/>
            </w:tcBorders>
            <w:vAlign w:val="top"/>
          </w:tcPr>
          <w:p w14:paraId="5D845E2B">
            <w:pPr>
              <w:pStyle w:val="6"/>
            </w:pPr>
          </w:p>
        </w:tc>
        <w:tc>
          <w:tcPr>
            <w:tcW w:w="660" w:type="dxa"/>
            <w:vMerge w:val="continue"/>
            <w:tcBorders>
              <w:top w:val="nil"/>
            </w:tcBorders>
            <w:vAlign w:val="top"/>
          </w:tcPr>
          <w:p w14:paraId="116C29A7">
            <w:pPr>
              <w:pStyle w:val="6"/>
            </w:pPr>
          </w:p>
        </w:tc>
        <w:tc>
          <w:tcPr>
            <w:tcW w:w="731" w:type="dxa"/>
            <w:vAlign w:val="top"/>
          </w:tcPr>
          <w:p w14:paraId="5DDB4958">
            <w:pPr>
              <w:spacing w:before="142" w:line="221" w:lineRule="auto"/>
              <w:ind w:left="265"/>
              <w:rPr>
                <w:rFonts w:ascii="黑体" w:hAnsi="黑体" w:eastAsia="黑体" w:cs="黑体"/>
                <w:sz w:val="20"/>
                <w:szCs w:val="20"/>
              </w:rPr>
            </w:pPr>
            <w:r>
              <w:rPr>
                <w:rFonts w:ascii="黑体" w:hAnsi="黑体" w:eastAsia="黑体" w:cs="黑体"/>
                <w:sz w:val="20"/>
                <w:szCs w:val="20"/>
              </w:rPr>
              <w:t>市</w:t>
            </w:r>
          </w:p>
        </w:tc>
        <w:tc>
          <w:tcPr>
            <w:tcW w:w="735" w:type="dxa"/>
            <w:vAlign w:val="top"/>
          </w:tcPr>
          <w:p w14:paraId="04583978">
            <w:pPr>
              <w:spacing w:before="141" w:line="220" w:lineRule="auto"/>
              <w:ind w:left="270"/>
              <w:rPr>
                <w:rFonts w:ascii="黑体" w:hAnsi="黑体" w:eastAsia="黑体" w:cs="黑体"/>
                <w:sz w:val="20"/>
                <w:szCs w:val="20"/>
              </w:rPr>
            </w:pPr>
            <w:r>
              <w:rPr>
                <w:rFonts w:ascii="黑体" w:hAnsi="黑体" w:eastAsia="黑体" w:cs="黑体"/>
                <w:sz w:val="20"/>
                <w:szCs w:val="20"/>
              </w:rPr>
              <w:t>县</w:t>
            </w:r>
          </w:p>
        </w:tc>
        <w:tc>
          <w:tcPr>
            <w:tcW w:w="1618" w:type="dxa"/>
            <w:vMerge w:val="continue"/>
            <w:tcBorders>
              <w:top w:val="nil"/>
            </w:tcBorders>
            <w:vAlign w:val="top"/>
          </w:tcPr>
          <w:p w14:paraId="2346EF7B">
            <w:pPr>
              <w:pStyle w:val="6"/>
            </w:pPr>
          </w:p>
        </w:tc>
        <w:tc>
          <w:tcPr>
            <w:tcW w:w="710" w:type="dxa"/>
            <w:vMerge w:val="continue"/>
            <w:tcBorders>
              <w:top w:val="nil"/>
            </w:tcBorders>
            <w:vAlign w:val="top"/>
          </w:tcPr>
          <w:p w14:paraId="3402B6C5">
            <w:pPr>
              <w:pStyle w:val="6"/>
            </w:pPr>
          </w:p>
        </w:tc>
        <w:tc>
          <w:tcPr>
            <w:tcW w:w="710" w:type="dxa"/>
            <w:vMerge w:val="continue"/>
            <w:tcBorders>
              <w:top w:val="nil"/>
            </w:tcBorders>
            <w:vAlign w:val="top"/>
          </w:tcPr>
          <w:p w14:paraId="7E7298A8">
            <w:pPr>
              <w:pStyle w:val="6"/>
            </w:pPr>
          </w:p>
        </w:tc>
        <w:tc>
          <w:tcPr>
            <w:tcW w:w="706" w:type="dxa"/>
            <w:vMerge w:val="continue"/>
            <w:tcBorders>
              <w:top w:val="nil"/>
            </w:tcBorders>
            <w:vAlign w:val="top"/>
          </w:tcPr>
          <w:p w14:paraId="11056EB6">
            <w:pPr>
              <w:pStyle w:val="6"/>
            </w:pPr>
          </w:p>
        </w:tc>
      </w:tr>
      <w:tr w14:paraId="0213A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532" w:type="dxa"/>
            <w:vAlign w:val="top"/>
          </w:tcPr>
          <w:p w14:paraId="642C4089">
            <w:pPr>
              <w:spacing w:before="149" w:line="242" w:lineRule="auto"/>
              <w:ind w:left="236"/>
              <w:rPr>
                <w:rFonts w:ascii="宋体" w:hAnsi="宋体" w:eastAsia="宋体" w:cs="宋体"/>
                <w:sz w:val="20"/>
                <w:szCs w:val="20"/>
              </w:rPr>
            </w:pPr>
            <w:r>
              <w:rPr>
                <w:rFonts w:ascii="宋体" w:hAnsi="宋体" w:eastAsia="宋体" w:cs="宋体"/>
                <w:sz w:val="20"/>
                <w:szCs w:val="20"/>
              </w:rPr>
              <w:t>1</w:t>
            </w:r>
          </w:p>
        </w:tc>
        <w:tc>
          <w:tcPr>
            <w:tcW w:w="1163" w:type="dxa"/>
            <w:vAlign w:val="top"/>
          </w:tcPr>
          <w:p w14:paraId="21418814">
            <w:pPr>
              <w:spacing w:before="150" w:line="232" w:lineRule="auto"/>
              <w:jc w:val="right"/>
              <w:rPr>
                <w:rFonts w:ascii="宋体" w:hAnsi="宋体" w:eastAsia="宋体" w:cs="宋体"/>
                <w:sz w:val="20"/>
                <w:szCs w:val="20"/>
              </w:rPr>
            </w:pPr>
            <w:r>
              <w:rPr>
                <w:rFonts w:ascii="宋体" w:hAnsi="宋体" w:eastAsia="宋体" w:cs="宋体"/>
                <w:spacing w:val="-5"/>
                <w:sz w:val="20"/>
                <w:szCs w:val="20"/>
              </w:rPr>
              <w:t>AM（W（P</w:t>
            </w:r>
            <w:r>
              <w:rPr>
                <w:rFonts w:ascii="宋体" w:hAnsi="宋体" w:eastAsia="宋体" w:cs="宋体"/>
                <w:spacing w:val="-11"/>
                <w:sz w:val="20"/>
                <w:szCs w:val="20"/>
              </w:rPr>
              <w:t>））</w:t>
            </w:r>
          </w:p>
        </w:tc>
        <w:tc>
          <w:tcPr>
            <w:tcW w:w="481" w:type="dxa"/>
            <w:vAlign w:val="top"/>
          </w:tcPr>
          <w:p w14:paraId="57679CC8">
            <w:pPr>
              <w:spacing w:before="185" w:line="180" w:lineRule="auto"/>
              <w:ind w:left="187"/>
              <w:rPr>
                <w:rFonts w:ascii="宋体" w:hAnsi="宋体" w:eastAsia="宋体" w:cs="宋体"/>
                <w:sz w:val="20"/>
                <w:szCs w:val="20"/>
              </w:rPr>
            </w:pPr>
            <w:r>
              <w:rPr>
                <w:rFonts w:ascii="宋体" w:hAnsi="宋体" w:eastAsia="宋体" w:cs="宋体"/>
                <w:sz w:val="20"/>
                <w:szCs w:val="20"/>
              </w:rPr>
              <w:t>D</w:t>
            </w:r>
          </w:p>
        </w:tc>
        <w:tc>
          <w:tcPr>
            <w:tcW w:w="1095" w:type="dxa"/>
            <w:vAlign w:val="top"/>
          </w:tcPr>
          <w:p w14:paraId="01F0B49B">
            <w:pPr>
              <w:spacing w:before="150"/>
              <w:ind w:left="101"/>
              <w:rPr>
                <w:rFonts w:ascii="宋体" w:hAnsi="宋体" w:eastAsia="宋体" w:cs="宋体"/>
                <w:sz w:val="20"/>
                <w:szCs w:val="20"/>
              </w:rPr>
            </w:pPr>
            <w:r>
              <w:rPr>
                <w:rFonts w:ascii="宋体" w:hAnsi="宋体" w:eastAsia="宋体" w:cs="宋体"/>
                <w:spacing w:val="-2"/>
                <w:sz w:val="20"/>
                <w:szCs w:val="20"/>
              </w:rPr>
              <w:t>311502002</w:t>
            </w:r>
          </w:p>
        </w:tc>
        <w:tc>
          <w:tcPr>
            <w:tcW w:w="3022" w:type="dxa"/>
            <w:vAlign w:val="top"/>
          </w:tcPr>
          <w:p w14:paraId="1463B78F">
            <w:pPr>
              <w:spacing w:before="150" w:line="220" w:lineRule="auto"/>
              <w:ind w:left="24"/>
              <w:rPr>
                <w:rFonts w:ascii="宋体" w:hAnsi="宋体" w:eastAsia="宋体" w:cs="宋体"/>
                <w:sz w:val="20"/>
                <w:szCs w:val="20"/>
              </w:rPr>
            </w:pPr>
            <w:r>
              <w:rPr>
                <w:rFonts w:ascii="宋体" w:hAnsi="宋体" w:eastAsia="宋体" w:cs="宋体"/>
                <w:spacing w:val="-4"/>
                <w:sz w:val="20"/>
                <w:szCs w:val="20"/>
              </w:rPr>
              <w:t>眼动检查</w:t>
            </w:r>
          </w:p>
        </w:tc>
        <w:tc>
          <w:tcPr>
            <w:tcW w:w="823" w:type="dxa"/>
            <w:vAlign w:val="top"/>
          </w:tcPr>
          <w:p w14:paraId="33D2D537">
            <w:pPr>
              <w:pStyle w:val="6"/>
            </w:pPr>
          </w:p>
        </w:tc>
        <w:tc>
          <w:tcPr>
            <w:tcW w:w="761" w:type="dxa"/>
            <w:vAlign w:val="top"/>
          </w:tcPr>
          <w:p w14:paraId="28F2B56F">
            <w:pPr>
              <w:pStyle w:val="6"/>
            </w:pPr>
          </w:p>
        </w:tc>
        <w:tc>
          <w:tcPr>
            <w:tcW w:w="660" w:type="dxa"/>
            <w:vAlign w:val="top"/>
          </w:tcPr>
          <w:p w14:paraId="4A4D3689">
            <w:pPr>
              <w:pStyle w:val="6"/>
            </w:pPr>
          </w:p>
        </w:tc>
        <w:tc>
          <w:tcPr>
            <w:tcW w:w="731" w:type="dxa"/>
            <w:vAlign w:val="top"/>
          </w:tcPr>
          <w:p w14:paraId="150B07A7">
            <w:pPr>
              <w:pStyle w:val="6"/>
            </w:pPr>
          </w:p>
        </w:tc>
        <w:tc>
          <w:tcPr>
            <w:tcW w:w="735" w:type="dxa"/>
            <w:vAlign w:val="top"/>
          </w:tcPr>
          <w:p w14:paraId="288D643B">
            <w:pPr>
              <w:pStyle w:val="6"/>
            </w:pPr>
          </w:p>
        </w:tc>
        <w:tc>
          <w:tcPr>
            <w:tcW w:w="1618" w:type="dxa"/>
            <w:vAlign w:val="top"/>
          </w:tcPr>
          <w:p w14:paraId="48CD3D22">
            <w:pPr>
              <w:spacing w:before="150" w:line="221" w:lineRule="auto"/>
              <w:ind w:left="314"/>
              <w:rPr>
                <w:rFonts w:ascii="宋体" w:hAnsi="宋体" w:eastAsia="宋体" w:cs="宋体"/>
                <w:sz w:val="20"/>
                <w:szCs w:val="20"/>
              </w:rPr>
            </w:pPr>
            <w:r>
              <w:rPr>
                <w:rFonts w:ascii="宋体" w:hAnsi="宋体" w:eastAsia="宋体" w:cs="宋体"/>
                <w:spacing w:val="-2"/>
                <w:sz w:val="20"/>
                <w:szCs w:val="20"/>
              </w:rPr>
              <w:t>该项目取消</w:t>
            </w:r>
          </w:p>
        </w:tc>
        <w:tc>
          <w:tcPr>
            <w:tcW w:w="710" w:type="dxa"/>
            <w:vAlign w:val="top"/>
          </w:tcPr>
          <w:p w14:paraId="6E788D1D">
            <w:pPr>
              <w:pStyle w:val="6"/>
            </w:pPr>
          </w:p>
        </w:tc>
        <w:tc>
          <w:tcPr>
            <w:tcW w:w="710" w:type="dxa"/>
            <w:vAlign w:val="top"/>
          </w:tcPr>
          <w:p w14:paraId="4E0E3C17">
            <w:pPr>
              <w:pStyle w:val="6"/>
            </w:pPr>
          </w:p>
        </w:tc>
        <w:tc>
          <w:tcPr>
            <w:tcW w:w="706" w:type="dxa"/>
            <w:vAlign w:val="top"/>
          </w:tcPr>
          <w:p w14:paraId="4CE89D08">
            <w:pPr>
              <w:pStyle w:val="6"/>
            </w:pPr>
          </w:p>
        </w:tc>
      </w:tr>
      <w:tr w14:paraId="74ACA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532" w:type="dxa"/>
            <w:vAlign w:val="top"/>
          </w:tcPr>
          <w:p w14:paraId="021098D3">
            <w:pPr>
              <w:spacing w:before="149" w:line="242" w:lineRule="auto"/>
              <w:ind w:left="223"/>
              <w:rPr>
                <w:rFonts w:ascii="宋体" w:hAnsi="宋体" w:eastAsia="宋体" w:cs="宋体"/>
                <w:sz w:val="20"/>
                <w:szCs w:val="20"/>
              </w:rPr>
            </w:pPr>
            <w:r>
              <w:rPr>
                <w:rFonts w:ascii="宋体" w:hAnsi="宋体" w:eastAsia="宋体" w:cs="宋体"/>
                <w:sz w:val="20"/>
                <w:szCs w:val="20"/>
              </w:rPr>
              <w:t>2</w:t>
            </w:r>
          </w:p>
        </w:tc>
        <w:tc>
          <w:tcPr>
            <w:tcW w:w="1163" w:type="dxa"/>
            <w:vAlign w:val="top"/>
          </w:tcPr>
          <w:p w14:paraId="394D2565">
            <w:pPr>
              <w:spacing w:before="150" w:line="232" w:lineRule="auto"/>
              <w:jc w:val="right"/>
              <w:rPr>
                <w:rFonts w:ascii="宋体" w:hAnsi="宋体" w:eastAsia="宋体" w:cs="宋体"/>
                <w:sz w:val="20"/>
                <w:szCs w:val="20"/>
              </w:rPr>
            </w:pPr>
            <w:r>
              <w:rPr>
                <w:rFonts w:ascii="宋体" w:hAnsi="宋体" w:eastAsia="宋体" w:cs="宋体"/>
                <w:spacing w:val="-5"/>
                <w:sz w:val="20"/>
                <w:szCs w:val="20"/>
              </w:rPr>
              <w:t>AM（W（P</w:t>
            </w:r>
            <w:r>
              <w:rPr>
                <w:rFonts w:ascii="宋体" w:hAnsi="宋体" w:eastAsia="宋体" w:cs="宋体"/>
                <w:spacing w:val="-11"/>
                <w:sz w:val="20"/>
                <w:szCs w:val="20"/>
              </w:rPr>
              <w:t>））</w:t>
            </w:r>
          </w:p>
        </w:tc>
        <w:tc>
          <w:tcPr>
            <w:tcW w:w="481" w:type="dxa"/>
            <w:vAlign w:val="top"/>
          </w:tcPr>
          <w:p w14:paraId="1F687864">
            <w:pPr>
              <w:spacing w:before="185" w:line="180" w:lineRule="auto"/>
              <w:ind w:left="187"/>
              <w:rPr>
                <w:rFonts w:ascii="宋体" w:hAnsi="宋体" w:eastAsia="宋体" w:cs="宋体"/>
                <w:sz w:val="20"/>
                <w:szCs w:val="20"/>
              </w:rPr>
            </w:pPr>
            <w:r>
              <w:rPr>
                <w:rFonts w:ascii="宋体" w:hAnsi="宋体" w:eastAsia="宋体" w:cs="宋体"/>
                <w:sz w:val="20"/>
                <w:szCs w:val="20"/>
              </w:rPr>
              <w:t>D</w:t>
            </w:r>
          </w:p>
        </w:tc>
        <w:tc>
          <w:tcPr>
            <w:tcW w:w="1095" w:type="dxa"/>
            <w:vAlign w:val="top"/>
          </w:tcPr>
          <w:p w14:paraId="5530AB29">
            <w:pPr>
              <w:spacing w:before="150"/>
              <w:ind w:left="101"/>
              <w:rPr>
                <w:rFonts w:ascii="宋体" w:hAnsi="宋体" w:eastAsia="宋体" w:cs="宋体"/>
                <w:sz w:val="20"/>
                <w:szCs w:val="20"/>
              </w:rPr>
            </w:pPr>
            <w:r>
              <w:rPr>
                <w:rFonts w:ascii="宋体" w:hAnsi="宋体" w:eastAsia="宋体" w:cs="宋体"/>
                <w:spacing w:val="-2"/>
                <w:sz w:val="20"/>
                <w:szCs w:val="20"/>
              </w:rPr>
              <w:t>311502004</w:t>
            </w:r>
          </w:p>
        </w:tc>
        <w:tc>
          <w:tcPr>
            <w:tcW w:w="3022" w:type="dxa"/>
            <w:vAlign w:val="top"/>
          </w:tcPr>
          <w:p w14:paraId="70A8325A">
            <w:pPr>
              <w:spacing w:before="150" w:line="219" w:lineRule="auto"/>
              <w:ind w:left="15"/>
              <w:rPr>
                <w:rFonts w:ascii="宋体" w:hAnsi="宋体" w:eastAsia="宋体" w:cs="宋体"/>
                <w:sz w:val="20"/>
                <w:szCs w:val="20"/>
              </w:rPr>
            </w:pPr>
            <w:r>
              <w:rPr>
                <w:rFonts w:ascii="宋体" w:hAnsi="宋体" w:eastAsia="宋体" w:cs="宋体"/>
                <w:spacing w:val="-2"/>
                <w:sz w:val="20"/>
                <w:szCs w:val="20"/>
              </w:rPr>
              <w:t>首诊精神病检查</w:t>
            </w:r>
          </w:p>
        </w:tc>
        <w:tc>
          <w:tcPr>
            <w:tcW w:w="823" w:type="dxa"/>
            <w:vAlign w:val="top"/>
          </w:tcPr>
          <w:p w14:paraId="36B9A2A8">
            <w:pPr>
              <w:pStyle w:val="6"/>
            </w:pPr>
          </w:p>
        </w:tc>
        <w:tc>
          <w:tcPr>
            <w:tcW w:w="761" w:type="dxa"/>
            <w:vAlign w:val="top"/>
          </w:tcPr>
          <w:p w14:paraId="14F70039">
            <w:pPr>
              <w:pStyle w:val="6"/>
            </w:pPr>
          </w:p>
        </w:tc>
        <w:tc>
          <w:tcPr>
            <w:tcW w:w="660" w:type="dxa"/>
            <w:vAlign w:val="top"/>
          </w:tcPr>
          <w:p w14:paraId="4E4BA1E5">
            <w:pPr>
              <w:pStyle w:val="6"/>
            </w:pPr>
          </w:p>
        </w:tc>
        <w:tc>
          <w:tcPr>
            <w:tcW w:w="731" w:type="dxa"/>
            <w:vAlign w:val="top"/>
          </w:tcPr>
          <w:p w14:paraId="2C867A03">
            <w:pPr>
              <w:pStyle w:val="6"/>
            </w:pPr>
          </w:p>
        </w:tc>
        <w:tc>
          <w:tcPr>
            <w:tcW w:w="735" w:type="dxa"/>
            <w:vAlign w:val="top"/>
          </w:tcPr>
          <w:p w14:paraId="1FA61E10">
            <w:pPr>
              <w:pStyle w:val="6"/>
            </w:pPr>
          </w:p>
        </w:tc>
        <w:tc>
          <w:tcPr>
            <w:tcW w:w="1618" w:type="dxa"/>
            <w:vAlign w:val="top"/>
          </w:tcPr>
          <w:p w14:paraId="76982981">
            <w:pPr>
              <w:spacing w:before="149" w:line="221" w:lineRule="auto"/>
              <w:ind w:left="314"/>
              <w:rPr>
                <w:rFonts w:ascii="宋体" w:hAnsi="宋体" w:eastAsia="宋体" w:cs="宋体"/>
                <w:sz w:val="20"/>
                <w:szCs w:val="20"/>
              </w:rPr>
            </w:pPr>
            <w:r>
              <w:rPr>
                <w:rFonts w:ascii="宋体" w:hAnsi="宋体" w:eastAsia="宋体" w:cs="宋体"/>
                <w:spacing w:val="-2"/>
                <w:sz w:val="20"/>
                <w:szCs w:val="20"/>
              </w:rPr>
              <w:t>该项目取消</w:t>
            </w:r>
          </w:p>
        </w:tc>
        <w:tc>
          <w:tcPr>
            <w:tcW w:w="710" w:type="dxa"/>
            <w:vAlign w:val="top"/>
          </w:tcPr>
          <w:p w14:paraId="61CB5FC9">
            <w:pPr>
              <w:pStyle w:val="6"/>
            </w:pPr>
          </w:p>
        </w:tc>
        <w:tc>
          <w:tcPr>
            <w:tcW w:w="710" w:type="dxa"/>
            <w:vAlign w:val="top"/>
          </w:tcPr>
          <w:p w14:paraId="1AF09E01">
            <w:pPr>
              <w:pStyle w:val="6"/>
            </w:pPr>
          </w:p>
        </w:tc>
        <w:tc>
          <w:tcPr>
            <w:tcW w:w="706" w:type="dxa"/>
            <w:vAlign w:val="top"/>
          </w:tcPr>
          <w:p w14:paraId="456792E2">
            <w:pPr>
              <w:pStyle w:val="6"/>
            </w:pPr>
          </w:p>
        </w:tc>
      </w:tr>
      <w:tr w14:paraId="3EDA1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532" w:type="dxa"/>
            <w:vAlign w:val="top"/>
          </w:tcPr>
          <w:p w14:paraId="1AA5029B">
            <w:pPr>
              <w:spacing w:before="152"/>
              <w:ind w:left="225"/>
              <w:rPr>
                <w:rFonts w:ascii="宋体" w:hAnsi="宋体" w:eastAsia="宋体" w:cs="宋体"/>
                <w:sz w:val="20"/>
                <w:szCs w:val="20"/>
              </w:rPr>
            </w:pPr>
            <w:r>
              <w:rPr>
                <w:rFonts w:ascii="宋体" w:hAnsi="宋体" w:eastAsia="宋体" w:cs="宋体"/>
                <w:sz w:val="20"/>
                <w:szCs w:val="20"/>
              </w:rPr>
              <w:t>3</w:t>
            </w:r>
          </w:p>
        </w:tc>
        <w:tc>
          <w:tcPr>
            <w:tcW w:w="1163" w:type="dxa"/>
            <w:vAlign w:val="top"/>
          </w:tcPr>
          <w:p w14:paraId="79495546">
            <w:pPr>
              <w:spacing w:before="152" w:line="232" w:lineRule="auto"/>
              <w:jc w:val="right"/>
              <w:rPr>
                <w:rFonts w:ascii="宋体" w:hAnsi="宋体" w:eastAsia="宋体" w:cs="宋体"/>
                <w:sz w:val="20"/>
                <w:szCs w:val="20"/>
              </w:rPr>
            </w:pPr>
            <w:r>
              <w:rPr>
                <w:rFonts w:ascii="宋体" w:hAnsi="宋体" w:eastAsia="宋体" w:cs="宋体"/>
                <w:spacing w:val="-5"/>
                <w:sz w:val="20"/>
                <w:szCs w:val="20"/>
              </w:rPr>
              <w:t>AM（W（P</w:t>
            </w:r>
            <w:r>
              <w:rPr>
                <w:rFonts w:ascii="宋体" w:hAnsi="宋体" w:eastAsia="宋体" w:cs="宋体"/>
                <w:spacing w:val="-11"/>
                <w:sz w:val="20"/>
                <w:szCs w:val="20"/>
              </w:rPr>
              <w:t>））</w:t>
            </w:r>
          </w:p>
        </w:tc>
        <w:tc>
          <w:tcPr>
            <w:tcW w:w="481" w:type="dxa"/>
            <w:vAlign w:val="top"/>
          </w:tcPr>
          <w:p w14:paraId="7DA521E7">
            <w:pPr>
              <w:spacing w:before="187" w:line="180" w:lineRule="auto"/>
              <w:ind w:left="187"/>
              <w:rPr>
                <w:rFonts w:ascii="宋体" w:hAnsi="宋体" w:eastAsia="宋体" w:cs="宋体"/>
                <w:sz w:val="20"/>
                <w:szCs w:val="20"/>
              </w:rPr>
            </w:pPr>
            <w:r>
              <w:rPr>
                <w:rFonts w:ascii="宋体" w:hAnsi="宋体" w:eastAsia="宋体" w:cs="宋体"/>
                <w:sz w:val="20"/>
                <w:szCs w:val="20"/>
              </w:rPr>
              <w:t>D</w:t>
            </w:r>
          </w:p>
        </w:tc>
        <w:tc>
          <w:tcPr>
            <w:tcW w:w="1095" w:type="dxa"/>
            <w:vAlign w:val="top"/>
          </w:tcPr>
          <w:p w14:paraId="6C3F6EDF">
            <w:pPr>
              <w:spacing w:before="152"/>
              <w:ind w:left="101"/>
              <w:rPr>
                <w:rFonts w:ascii="宋体" w:hAnsi="宋体" w:eastAsia="宋体" w:cs="宋体"/>
                <w:sz w:val="20"/>
                <w:szCs w:val="20"/>
              </w:rPr>
            </w:pPr>
            <w:r>
              <w:rPr>
                <w:rFonts w:ascii="宋体" w:hAnsi="宋体" w:eastAsia="宋体" w:cs="宋体"/>
                <w:spacing w:val="-2"/>
                <w:sz w:val="20"/>
                <w:szCs w:val="20"/>
              </w:rPr>
              <w:t>311502005</w:t>
            </w:r>
          </w:p>
        </w:tc>
        <w:tc>
          <w:tcPr>
            <w:tcW w:w="3022" w:type="dxa"/>
            <w:vAlign w:val="top"/>
          </w:tcPr>
          <w:p w14:paraId="1C88E313">
            <w:pPr>
              <w:spacing w:before="152" w:line="220" w:lineRule="auto"/>
              <w:ind w:left="22"/>
              <w:rPr>
                <w:rFonts w:ascii="宋体" w:hAnsi="宋体" w:eastAsia="宋体" w:cs="宋体"/>
                <w:sz w:val="20"/>
                <w:szCs w:val="20"/>
              </w:rPr>
            </w:pPr>
            <w:r>
              <w:rPr>
                <w:rFonts w:ascii="宋体" w:hAnsi="宋体" w:eastAsia="宋体" w:cs="宋体"/>
                <w:spacing w:val="-4"/>
                <w:sz w:val="20"/>
                <w:szCs w:val="20"/>
              </w:rPr>
              <w:t>临床鉴定</w:t>
            </w:r>
          </w:p>
        </w:tc>
        <w:tc>
          <w:tcPr>
            <w:tcW w:w="823" w:type="dxa"/>
            <w:vAlign w:val="top"/>
          </w:tcPr>
          <w:p w14:paraId="13C53945">
            <w:pPr>
              <w:pStyle w:val="6"/>
            </w:pPr>
          </w:p>
        </w:tc>
        <w:tc>
          <w:tcPr>
            <w:tcW w:w="761" w:type="dxa"/>
            <w:vAlign w:val="top"/>
          </w:tcPr>
          <w:p w14:paraId="2101CC4A">
            <w:pPr>
              <w:pStyle w:val="6"/>
            </w:pPr>
          </w:p>
        </w:tc>
        <w:tc>
          <w:tcPr>
            <w:tcW w:w="660" w:type="dxa"/>
            <w:vAlign w:val="top"/>
          </w:tcPr>
          <w:p w14:paraId="5E4819E7">
            <w:pPr>
              <w:pStyle w:val="6"/>
            </w:pPr>
          </w:p>
        </w:tc>
        <w:tc>
          <w:tcPr>
            <w:tcW w:w="731" w:type="dxa"/>
            <w:vAlign w:val="top"/>
          </w:tcPr>
          <w:p w14:paraId="597572D1">
            <w:pPr>
              <w:pStyle w:val="6"/>
            </w:pPr>
          </w:p>
        </w:tc>
        <w:tc>
          <w:tcPr>
            <w:tcW w:w="735" w:type="dxa"/>
            <w:vAlign w:val="top"/>
          </w:tcPr>
          <w:p w14:paraId="7569EA19">
            <w:pPr>
              <w:pStyle w:val="6"/>
            </w:pPr>
          </w:p>
        </w:tc>
        <w:tc>
          <w:tcPr>
            <w:tcW w:w="1618" w:type="dxa"/>
            <w:vAlign w:val="top"/>
          </w:tcPr>
          <w:p w14:paraId="028E57DD">
            <w:pPr>
              <w:spacing w:before="151" w:line="221" w:lineRule="auto"/>
              <w:ind w:left="314"/>
              <w:rPr>
                <w:rFonts w:ascii="宋体" w:hAnsi="宋体" w:eastAsia="宋体" w:cs="宋体"/>
                <w:sz w:val="20"/>
                <w:szCs w:val="20"/>
              </w:rPr>
            </w:pPr>
            <w:r>
              <w:rPr>
                <w:rFonts w:ascii="宋体" w:hAnsi="宋体" w:eastAsia="宋体" w:cs="宋体"/>
                <w:spacing w:val="-2"/>
                <w:sz w:val="20"/>
                <w:szCs w:val="20"/>
              </w:rPr>
              <w:t>该项目取消</w:t>
            </w:r>
          </w:p>
        </w:tc>
        <w:tc>
          <w:tcPr>
            <w:tcW w:w="710" w:type="dxa"/>
            <w:vAlign w:val="top"/>
          </w:tcPr>
          <w:p w14:paraId="2832FE5E">
            <w:pPr>
              <w:pStyle w:val="6"/>
            </w:pPr>
          </w:p>
        </w:tc>
        <w:tc>
          <w:tcPr>
            <w:tcW w:w="710" w:type="dxa"/>
            <w:vAlign w:val="top"/>
          </w:tcPr>
          <w:p w14:paraId="7C27FC5A">
            <w:pPr>
              <w:pStyle w:val="6"/>
            </w:pPr>
          </w:p>
        </w:tc>
        <w:tc>
          <w:tcPr>
            <w:tcW w:w="706" w:type="dxa"/>
            <w:vAlign w:val="top"/>
          </w:tcPr>
          <w:p w14:paraId="207E63AB">
            <w:pPr>
              <w:pStyle w:val="6"/>
            </w:pPr>
          </w:p>
        </w:tc>
      </w:tr>
      <w:tr w14:paraId="40D03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532" w:type="dxa"/>
            <w:vAlign w:val="top"/>
          </w:tcPr>
          <w:p w14:paraId="465D0ED0">
            <w:pPr>
              <w:spacing w:before="150" w:line="242" w:lineRule="auto"/>
              <w:ind w:left="220"/>
              <w:rPr>
                <w:rFonts w:ascii="宋体" w:hAnsi="宋体" w:eastAsia="宋体" w:cs="宋体"/>
                <w:sz w:val="20"/>
                <w:szCs w:val="20"/>
              </w:rPr>
            </w:pPr>
            <w:r>
              <w:rPr>
                <w:rFonts w:ascii="宋体" w:hAnsi="宋体" w:eastAsia="宋体" w:cs="宋体"/>
                <w:sz w:val="20"/>
                <w:szCs w:val="20"/>
              </w:rPr>
              <w:t>4</w:t>
            </w:r>
          </w:p>
        </w:tc>
        <w:tc>
          <w:tcPr>
            <w:tcW w:w="1163" w:type="dxa"/>
            <w:vAlign w:val="top"/>
          </w:tcPr>
          <w:p w14:paraId="42CC483D">
            <w:pPr>
              <w:spacing w:before="151" w:line="232" w:lineRule="auto"/>
              <w:jc w:val="right"/>
              <w:rPr>
                <w:rFonts w:ascii="宋体" w:hAnsi="宋体" w:eastAsia="宋体" w:cs="宋体"/>
                <w:sz w:val="20"/>
                <w:szCs w:val="20"/>
              </w:rPr>
            </w:pPr>
            <w:r>
              <w:rPr>
                <w:rFonts w:ascii="宋体" w:hAnsi="宋体" w:eastAsia="宋体" w:cs="宋体"/>
                <w:spacing w:val="-5"/>
                <w:sz w:val="20"/>
                <w:szCs w:val="20"/>
              </w:rPr>
              <w:t>AM（W（P</w:t>
            </w:r>
            <w:r>
              <w:rPr>
                <w:rFonts w:ascii="宋体" w:hAnsi="宋体" w:eastAsia="宋体" w:cs="宋体"/>
                <w:spacing w:val="-11"/>
                <w:sz w:val="20"/>
                <w:szCs w:val="20"/>
              </w:rPr>
              <w:t>））</w:t>
            </w:r>
          </w:p>
        </w:tc>
        <w:tc>
          <w:tcPr>
            <w:tcW w:w="481" w:type="dxa"/>
            <w:vAlign w:val="top"/>
          </w:tcPr>
          <w:p w14:paraId="25D6BC6B">
            <w:pPr>
              <w:spacing w:before="186" w:line="180" w:lineRule="auto"/>
              <w:ind w:left="188"/>
              <w:rPr>
                <w:rFonts w:ascii="宋体" w:hAnsi="宋体" w:eastAsia="宋体" w:cs="宋体"/>
                <w:sz w:val="20"/>
                <w:szCs w:val="20"/>
              </w:rPr>
            </w:pPr>
            <w:r>
              <w:rPr>
                <w:rFonts w:ascii="宋体" w:hAnsi="宋体" w:eastAsia="宋体" w:cs="宋体"/>
                <w:sz w:val="20"/>
                <w:szCs w:val="20"/>
              </w:rPr>
              <w:t>E</w:t>
            </w:r>
          </w:p>
        </w:tc>
        <w:tc>
          <w:tcPr>
            <w:tcW w:w="1095" w:type="dxa"/>
            <w:vAlign w:val="top"/>
          </w:tcPr>
          <w:p w14:paraId="3C197644">
            <w:pPr>
              <w:spacing w:before="151"/>
              <w:ind w:left="101"/>
              <w:rPr>
                <w:rFonts w:ascii="宋体" w:hAnsi="宋体" w:eastAsia="宋体" w:cs="宋体"/>
                <w:sz w:val="20"/>
                <w:szCs w:val="20"/>
              </w:rPr>
            </w:pPr>
            <w:r>
              <w:rPr>
                <w:rFonts w:ascii="宋体" w:hAnsi="宋体" w:eastAsia="宋体" w:cs="宋体"/>
                <w:spacing w:val="-2"/>
                <w:sz w:val="20"/>
                <w:szCs w:val="20"/>
              </w:rPr>
              <w:t>311502009</w:t>
            </w:r>
          </w:p>
        </w:tc>
        <w:tc>
          <w:tcPr>
            <w:tcW w:w="3022" w:type="dxa"/>
            <w:vAlign w:val="top"/>
          </w:tcPr>
          <w:p w14:paraId="61B51C11">
            <w:pPr>
              <w:spacing w:before="150" w:line="221" w:lineRule="auto"/>
              <w:ind w:left="13"/>
              <w:rPr>
                <w:rFonts w:ascii="宋体" w:hAnsi="宋体" w:eastAsia="宋体" w:cs="宋体"/>
                <w:sz w:val="20"/>
                <w:szCs w:val="20"/>
              </w:rPr>
            </w:pPr>
            <w:r>
              <w:rPr>
                <w:rFonts w:ascii="宋体" w:hAnsi="宋体" w:eastAsia="宋体" w:cs="宋体"/>
                <w:spacing w:val="-2"/>
                <w:sz w:val="20"/>
                <w:szCs w:val="20"/>
              </w:rPr>
              <w:t>沙盘治疗</w:t>
            </w:r>
          </w:p>
        </w:tc>
        <w:tc>
          <w:tcPr>
            <w:tcW w:w="823" w:type="dxa"/>
            <w:vAlign w:val="top"/>
          </w:tcPr>
          <w:p w14:paraId="7B466E5C">
            <w:pPr>
              <w:pStyle w:val="6"/>
            </w:pPr>
          </w:p>
        </w:tc>
        <w:tc>
          <w:tcPr>
            <w:tcW w:w="761" w:type="dxa"/>
            <w:vAlign w:val="top"/>
          </w:tcPr>
          <w:p w14:paraId="0BFDCE08">
            <w:pPr>
              <w:pStyle w:val="6"/>
            </w:pPr>
          </w:p>
        </w:tc>
        <w:tc>
          <w:tcPr>
            <w:tcW w:w="660" w:type="dxa"/>
            <w:vAlign w:val="top"/>
          </w:tcPr>
          <w:p w14:paraId="12AEE300">
            <w:pPr>
              <w:pStyle w:val="6"/>
            </w:pPr>
          </w:p>
        </w:tc>
        <w:tc>
          <w:tcPr>
            <w:tcW w:w="731" w:type="dxa"/>
            <w:vAlign w:val="top"/>
          </w:tcPr>
          <w:p w14:paraId="6A6AC83A">
            <w:pPr>
              <w:pStyle w:val="6"/>
            </w:pPr>
          </w:p>
        </w:tc>
        <w:tc>
          <w:tcPr>
            <w:tcW w:w="735" w:type="dxa"/>
            <w:vAlign w:val="top"/>
          </w:tcPr>
          <w:p w14:paraId="036F808B">
            <w:pPr>
              <w:pStyle w:val="6"/>
            </w:pPr>
          </w:p>
        </w:tc>
        <w:tc>
          <w:tcPr>
            <w:tcW w:w="1618" w:type="dxa"/>
            <w:vAlign w:val="top"/>
          </w:tcPr>
          <w:p w14:paraId="0E713EAE">
            <w:pPr>
              <w:spacing w:before="150" w:line="221" w:lineRule="auto"/>
              <w:ind w:left="314"/>
              <w:rPr>
                <w:rFonts w:ascii="宋体" w:hAnsi="宋体" w:eastAsia="宋体" w:cs="宋体"/>
                <w:sz w:val="20"/>
                <w:szCs w:val="20"/>
              </w:rPr>
            </w:pPr>
            <w:r>
              <w:rPr>
                <w:rFonts w:ascii="宋体" w:hAnsi="宋体" w:eastAsia="宋体" w:cs="宋体"/>
                <w:spacing w:val="-2"/>
                <w:sz w:val="20"/>
                <w:szCs w:val="20"/>
              </w:rPr>
              <w:t>该项目取消</w:t>
            </w:r>
          </w:p>
        </w:tc>
        <w:tc>
          <w:tcPr>
            <w:tcW w:w="710" w:type="dxa"/>
            <w:vAlign w:val="top"/>
          </w:tcPr>
          <w:p w14:paraId="57F0849E">
            <w:pPr>
              <w:pStyle w:val="6"/>
            </w:pPr>
          </w:p>
        </w:tc>
        <w:tc>
          <w:tcPr>
            <w:tcW w:w="710" w:type="dxa"/>
            <w:vAlign w:val="top"/>
          </w:tcPr>
          <w:p w14:paraId="5DF202DE">
            <w:pPr>
              <w:pStyle w:val="6"/>
            </w:pPr>
          </w:p>
        </w:tc>
        <w:tc>
          <w:tcPr>
            <w:tcW w:w="706" w:type="dxa"/>
            <w:vAlign w:val="top"/>
          </w:tcPr>
          <w:p w14:paraId="33CA51D7">
            <w:pPr>
              <w:pStyle w:val="6"/>
            </w:pPr>
          </w:p>
        </w:tc>
      </w:tr>
      <w:tr w14:paraId="2B6EB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532" w:type="dxa"/>
            <w:vAlign w:val="top"/>
          </w:tcPr>
          <w:p w14:paraId="5FBFBC5D">
            <w:pPr>
              <w:spacing w:before="151"/>
              <w:ind w:left="225"/>
              <w:rPr>
                <w:rFonts w:ascii="宋体" w:hAnsi="宋体" w:eastAsia="宋体" w:cs="宋体"/>
                <w:sz w:val="20"/>
                <w:szCs w:val="20"/>
              </w:rPr>
            </w:pPr>
            <w:r>
              <w:rPr>
                <w:rFonts w:ascii="宋体" w:hAnsi="宋体" w:eastAsia="宋体" w:cs="宋体"/>
                <w:sz w:val="20"/>
                <w:szCs w:val="20"/>
              </w:rPr>
              <w:t>5</w:t>
            </w:r>
          </w:p>
        </w:tc>
        <w:tc>
          <w:tcPr>
            <w:tcW w:w="1163" w:type="dxa"/>
            <w:vAlign w:val="top"/>
          </w:tcPr>
          <w:p w14:paraId="34E1C1CF">
            <w:pPr>
              <w:spacing w:before="152" w:line="232" w:lineRule="auto"/>
              <w:jc w:val="right"/>
              <w:rPr>
                <w:rFonts w:ascii="宋体" w:hAnsi="宋体" w:eastAsia="宋体" w:cs="宋体"/>
                <w:sz w:val="20"/>
                <w:szCs w:val="20"/>
              </w:rPr>
            </w:pPr>
            <w:r>
              <w:rPr>
                <w:rFonts w:ascii="宋体" w:hAnsi="宋体" w:eastAsia="宋体" w:cs="宋体"/>
                <w:spacing w:val="-5"/>
                <w:sz w:val="20"/>
                <w:szCs w:val="20"/>
              </w:rPr>
              <w:t>AM（W（P</w:t>
            </w:r>
            <w:r>
              <w:rPr>
                <w:rFonts w:ascii="宋体" w:hAnsi="宋体" w:eastAsia="宋体" w:cs="宋体"/>
                <w:spacing w:val="-11"/>
                <w:sz w:val="20"/>
                <w:szCs w:val="20"/>
              </w:rPr>
              <w:t>））</w:t>
            </w:r>
          </w:p>
        </w:tc>
        <w:tc>
          <w:tcPr>
            <w:tcW w:w="481" w:type="dxa"/>
            <w:vAlign w:val="top"/>
          </w:tcPr>
          <w:p w14:paraId="53B0569B">
            <w:pPr>
              <w:spacing w:before="187" w:line="180" w:lineRule="auto"/>
              <w:ind w:left="187"/>
              <w:rPr>
                <w:rFonts w:ascii="宋体" w:hAnsi="宋体" w:eastAsia="宋体" w:cs="宋体"/>
                <w:sz w:val="20"/>
                <w:szCs w:val="20"/>
              </w:rPr>
            </w:pPr>
            <w:r>
              <w:rPr>
                <w:rFonts w:ascii="宋体" w:hAnsi="宋体" w:eastAsia="宋体" w:cs="宋体"/>
                <w:sz w:val="20"/>
                <w:szCs w:val="20"/>
              </w:rPr>
              <w:t>D</w:t>
            </w:r>
          </w:p>
        </w:tc>
        <w:tc>
          <w:tcPr>
            <w:tcW w:w="1095" w:type="dxa"/>
            <w:vAlign w:val="top"/>
          </w:tcPr>
          <w:p w14:paraId="08D8484C">
            <w:pPr>
              <w:spacing w:before="151"/>
              <w:ind w:left="101"/>
              <w:rPr>
                <w:rFonts w:ascii="宋体" w:hAnsi="宋体" w:eastAsia="宋体" w:cs="宋体"/>
                <w:sz w:val="20"/>
                <w:szCs w:val="20"/>
              </w:rPr>
            </w:pPr>
            <w:r>
              <w:rPr>
                <w:rFonts w:ascii="宋体" w:hAnsi="宋体" w:eastAsia="宋体" w:cs="宋体"/>
                <w:spacing w:val="-2"/>
                <w:sz w:val="20"/>
                <w:szCs w:val="20"/>
              </w:rPr>
              <w:t>311503002</w:t>
            </w:r>
          </w:p>
        </w:tc>
        <w:tc>
          <w:tcPr>
            <w:tcW w:w="3022" w:type="dxa"/>
            <w:vAlign w:val="top"/>
          </w:tcPr>
          <w:p w14:paraId="164B7038">
            <w:pPr>
              <w:spacing w:before="151" w:line="221" w:lineRule="auto"/>
              <w:ind w:left="16"/>
              <w:rPr>
                <w:rFonts w:ascii="宋体" w:hAnsi="宋体" w:eastAsia="宋体" w:cs="宋体"/>
                <w:sz w:val="20"/>
                <w:szCs w:val="20"/>
              </w:rPr>
            </w:pPr>
            <w:r>
              <w:rPr>
                <w:rFonts w:ascii="宋体" w:hAnsi="宋体" w:eastAsia="宋体" w:cs="宋体"/>
                <w:spacing w:val="-2"/>
                <w:sz w:val="20"/>
                <w:szCs w:val="20"/>
              </w:rPr>
              <w:t>常温冬眠治疗监测</w:t>
            </w:r>
          </w:p>
        </w:tc>
        <w:tc>
          <w:tcPr>
            <w:tcW w:w="823" w:type="dxa"/>
            <w:vAlign w:val="top"/>
          </w:tcPr>
          <w:p w14:paraId="17061F34">
            <w:pPr>
              <w:pStyle w:val="6"/>
            </w:pPr>
          </w:p>
        </w:tc>
        <w:tc>
          <w:tcPr>
            <w:tcW w:w="761" w:type="dxa"/>
            <w:vAlign w:val="top"/>
          </w:tcPr>
          <w:p w14:paraId="4FCF5D2B">
            <w:pPr>
              <w:pStyle w:val="6"/>
            </w:pPr>
          </w:p>
        </w:tc>
        <w:tc>
          <w:tcPr>
            <w:tcW w:w="660" w:type="dxa"/>
            <w:vAlign w:val="top"/>
          </w:tcPr>
          <w:p w14:paraId="39C36D51">
            <w:pPr>
              <w:pStyle w:val="6"/>
            </w:pPr>
          </w:p>
        </w:tc>
        <w:tc>
          <w:tcPr>
            <w:tcW w:w="731" w:type="dxa"/>
            <w:vAlign w:val="top"/>
          </w:tcPr>
          <w:p w14:paraId="1DAB7647">
            <w:pPr>
              <w:pStyle w:val="6"/>
            </w:pPr>
          </w:p>
        </w:tc>
        <w:tc>
          <w:tcPr>
            <w:tcW w:w="735" w:type="dxa"/>
            <w:vAlign w:val="top"/>
          </w:tcPr>
          <w:p w14:paraId="103A32F6">
            <w:pPr>
              <w:pStyle w:val="6"/>
            </w:pPr>
          </w:p>
        </w:tc>
        <w:tc>
          <w:tcPr>
            <w:tcW w:w="1618" w:type="dxa"/>
            <w:vAlign w:val="top"/>
          </w:tcPr>
          <w:p w14:paraId="3CBD7169">
            <w:pPr>
              <w:spacing w:before="151" w:line="221" w:lineRule="auto"/>
              <w:ind w:left="314"/>
              <w:rPr>
                <w:rFonts w:ascii="宋体" w:hAnsi="宋体" w:eastAsia="宋体" w:cs="宋体"/>
                <w:sz w:val="20"/>
                <w:szCs w:val="20"/>
              </w:rPr>
            </w:pPr>
            <w:r>
              <w:rPr>
                <w:rFonts w:ascii="宋体" w:hAnsi="宋体" w:eastAsia="宋体" w:cs="宋体"/>
                <w:spacing w:val="-2"/>
                <w:sz w:val="20"/>
                <w:szCs w:val="20"/>
              </w:rPr>
              <w:t>该项目取消</w:t>
            </w:r>
          </w:p>
        </w:tc>
        <w:tc>
          <w:tcPr>
            <w:tcW w:w="710" w:type="dxa"/>
            <w:vAlign w:val="top"/>
          </w:tcPr>
          <w:p w14:paraId="7EAAA84E">
            <w:pPr>
              <w:pStyle w:val="6"/>
            </w:pPr>
          </w:p>
        </w:tc>
        <w:tc>
          <w:tcPr>
            <w:tcW w:w="710" w:type="dxa"/>
            <w:vAlign w:val="top"/>
          </w:tcPr>
          <w:p w14:paraId="0D7CBFD9">
            <w:pPr>
              <w:pStyle w:val="6"/>
            </w:pPr>
          </w:p>
        </w:tc>
        <w:tc>
          <w:tcPr>
            <w:tcW w:w="706" w:type="dxa"/>
            <w:vAlign w:val="top"/>
          </w:tcPr>
          <w:p w14:paraId="66E15B97">
            <w:pPr>
              <w:pStyle w:val="6"/>
            </w:pPr>
          </w:p>
        </w:tc>
      </w:tr>
      <w:tr w14:paraId="0108D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532" w:type="dxa"/>
            <w:vAlign w:val="top"/>
          </w:tcPr>
          <w:p w14:paraId="097A5126">
            <w:pPr>
              <w:spacing w:before="152"/>
              <w:ind w:left="222"/>
              <w:rPr>
                <w:rFonts w:ascii="宋体" w:hAnsi="宋体" w:eastAsia="宋体" w:cs="宋体"/>
                <w:sz w:val="20"/>
                <w:szCs w:val="20"/>
              </w:rPr>
            </w:pPr>
            <w:r>
              <w:rPr>
                <w:rFonts w:ascii="宋体" w:hAnsi="宋体" w:eastAsia="宋体" w:cs="宋体"/>
                <w:sz w:val="20"/>
                <w:szCs w:val="20"/>
              </w:rPr>
              <w:t>6</w:t>
            </w:r>
          </w:p>
        </w:tc>
        <w:tc>
          <w:tcPr>
            <w:tcW w:w="1163" w:type="dxa"/>
            <w:vAlign w:val="top"/>
          </w:tcPr>
          <w:p w14:paraId="163CFD8F">
            <w:pPr>
              <w:spacing w:before="152" w:line="232" w:lineRule="auto"/>
              <w:jc w:val="right"/>
              <w:rPr>
                <w:rFonts w:ascii="宋体" w:hAnsi="宋体" w:eastAsia="宋体" w:cs="宋体"/>
                <w:sz w:val="20"/>
                <w:szCs w:val="20"/>
              </w:rPr>
            </w:pPr>
            <w:r>
              <w:rPr>
                <w:rFonts w:ascii="宋体" w:hAnsi="宋体" w:eastAsia="宋体" w:cs="宋体"/>
                <w:spacing w:val="-5"/>
                <w:sz w:val="20"/>
                <w:szCs w:val="20"/>
              </w:rPr>
              <w:t>AM（W（P</w:t>
            </w:r>
            <w:r>
              <w:rPr>
                <w:rFonts w:ascii="宋体" w:hAnsi="宋体" w:eastAsia="宋体" w:cs="宋体"/>
                <w:spacing w:val="-11"/>
                <w:sz w:val="20"/>
                <w:szCs w:val="20"/>
              </w:rPr>
              <w:t>））</w:t>
            </w:r>
          </w:p>
        </w:tc>
        <w:tc>
          <w:tcPr>
            <w:tcW w:w="481" w:type="dxa"/>
            <w:vAlign w:val="top"/>
          </w:tcPr>
          <w:p w14:paraId="607ECBA4">
            <w:pPr>
              <w:spacing w:before="187" w:line="180" w:lineRule="auto"/>
              <w:ind w:left="188"/>
              <w:rPr>
                <w:rFonts w:ascii="宋体" w:hAnsi="宋体" w:eastAsia="宋体" w:cs="宋体"/>
                <w:sz w:val="20"/>
                <w:szCs w:val="20"/>
              </w:rPr>
            </w:pPr>
            <w:r>
              <w:rPr>
                <w:rFonts w:ascii="宋体" w:hAnsi="宋体" w:eastAsia="宋体" w:cs="宋体"/>
                <w:sz w:val="20"/>
                <w:szCs w:val="20"/>
              </w:rPr>
              <w:t>E</w:t>
            </w:r>
          </w:p>
        </w:tc>
        <w:tc>
          <w:tcPr>
            <w:tcW w:w="1095" w:type="dxa"/>
            <w:vAlign w:val="top"/>
          </w:tcPr>
          <w:p w14:paraId="01171966">
            <w:pPr>
              <w:spacing w:before="152"/>
              <w:ind w:left="101"/>
              <w:rPr>
                <w:rFonts w:ascii="宋体" w:hAnsi="宋体" w:eastAsia="宋体" w:cs="宋体"/>
                <w:sz w:val="20"/>
                <w:szCs w:val="20"/>
              </w:rPr>
            </w:pPr>
            <w:r>
              <w:rPr>
                <w:rFonts w:ascii="宋体" w:hAnsi="宋体" w:eastAsia="宋体" w:cs="宋体"/>
                <w:spacing w:val="-2"/>
                <w:sz w:val="20"/>
                <w:szCs w:val="20"/>
              </w:rPr>
              <w:t>311503003</w:t>
            </w:r>
          </w:p>
        </w:tc>
        <w:tc>
          <w:tcPr>
            <w:tcW w:w="3022" w:type="dxa"/>
            <w:vAlign w:val="top"/>
          </w:tcPr>
          <w:p w14:paraId="53858F07">
            <w:pPr>
              <w:spacing w:before="152" w:line="219" w:lineRule="auto"/>
              <w:ind w:left="11"/>
              <w:rPr>
                <w:rFonts w:ascii="宋体" w:hAnsi="宋体" w:eastAsia="宋体" w:cs="宋体"/>
                <w:sz w:val="20"/>
                <w:szCs w:val="20"/>
              </w:rPr>
            </w:pPr>
            <w:r>
              <w:rPr>
                <w:rFonts w:ascii="宋体" w:hAnsi="宋体" w:eastAsia="宋体" w:cs="宋体"/>
                <w:spacing w:val="-2"/>
                <w:sz w:val="20"/>
                <w:szCs w:val="20"/>
              </w:rPr>
              <w:t>精神科监护</w:t>
            </w:r>
          </w:p>
        </w:tc>
        <w:tc>
          <w:tcPr>
            <w:tcW w:w="823" w:type="dxa"/>
            <w:vAlign w:val="top"/>
          </w:tcPr>
          <w:p w14:paraId="4AE15B6E">
            <w:pPr>
              <w:pStyle w:val="6"/>
            </w:pPr>
          </w:p>
        </w:tc>
        <w:tc>
          <w:tcPr>
            <w:tcW w:w="761" w:type="dxa"/>
            <w:vAlign w:val="top"/>
          </w:tcPr>
          <w:p w14:paraId="1F4A95EB">
            <w:pPr>
              <w:pStyle w:val="6"/>
            </w:pPr>
          </w:p>
        </w:tc>
        <w:tc>
          <w:tcPr>
            <w:tcW w:w="660" w:type="dxa"/>
            <w:vAlign w:val="top"/>
          </w:tcPr>
          <w:p w14:paraId="03A53B71">
            <w:pPr>
              <w:pStyle w:val="6"/>
            </w:pPr>
          </w:p>
        </w:tc>
        <w:tc>
          <w:tcPr>
            <w:tcW w:w="731" w:type="dxa"/>
            <w:vAlign w:val="top"/>
          </w:tcPr>
          <w:p w14:paraId="21F60951">
            <w:pPr>
              <w:pStyle w:val="6"/>
            </w:pPr>
          </w:p>
        </w:tc>
        <w:tc>
          <w:tcPr>
            <w:tcW w:w="735" w:type="dxa"/>
            <w:vAlign w:val="top"/>
          </w:tcPr>
          <w:p w14:paraId="79A74F2C">
            <w:pPr>
              <w:pStyle w:val="6"/>
            </w:pPr>
          </w:p>
        </w:tc>
        <w:tc>
          <w:tcPr>
            <w:tcW w:w="1618" w:type="dxa"/>
            <w:vAlign w:val="top"/>
          </w:tcPr>
          <w:p w14:paraId="24B3AFA8">
            <w:pPr>
              <w:spacing w:before="152" w:line="221" w:lineRule="auto"/>
              <w:ind w:left="314"/>
              <w:rPr>
                <w:rFonts w:ascii="宋体" w:hAnsi="宋体" w:eastAsia="宋体" w:cs="宋体"/>
                <w:sz w:val="20"/>
                <w:szCs w:val="20"/>
              </w:rPr>
            </w:pPr>
            <w:r>
              <w:rPr>
                <w:rFonts w:ascii="宋体" w:hAnsi="宋体" w:eastAsia="宋体" w:cs="宋体"/>
                <w:spacing w:val="-2"/>
                <w:sz w:val="20"/>
                <w:szCs w:val="20"/>
              </w:rPr>
              <w:t>该项目取消</w:t>
            </w:r>
          </w:p>
        </w:tc>
        <w:tc>
          <w:tcPr>
            <w:tcW w:w="710" w:type="dxa"/>
            <w:vAlign w:val="top"/>
          </w:tcPr>
          <w:p w14:paraId="1C21B8CE">
            <w:pPr>
              <w:pStyle w:val="6"/>
            </w:pPr>
          </w:p>
        </w:tc>
        <w:tc>
          <w:tcPr>
            <w:tcW w:w="710" w:type="dxa"/>
            <w:vAlign w:val="top"/>
          </w:tcPr>
          <w:p w14:paraId="349BFF5B">
            <w:pPr>
              <w:pStyle w:val="6"/>
            </w:pPr>
          </w:p>
        </w:tc>
        <w:tc>
          <w:tcPr>
            <w:tcW w:w="706" w:type="dxa"/>
            <w:vAlign w:val="top"/>
          </w:tcPr>
          <w:p w14:paraId="564A868A">
            <w:pPr>
              <w:pStyle w:val="6"/>
            </w:pPr>
          </w:p>
        </w:tc>
      </w:tr>
      <w:tr w14:paraId="25D4D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532" w:type="dxa"/>
            <w:vAlign w:val="top"/>
          </w:tcPr>
          <w:p w14:paraId="3873D966">
            <w:pPr>
              <w:spacing w:before="153"/>
              <w:ind w:left="226"/>
              <w:rPr>
                <w:rFonts w:ascii="宋体" w:hAnsi="宋体" w:eastAsia="宋体" w:cs="宋体"/>
                <w:sz w:val="20"/>
                <w:szCs w:val="20"/>
              </w:rPr>
            </w:pPr>
            <w:r>
              <w:rPr>
                <w:rFonts w:ascii="宋体" w:hAnsi="宋体" w:eastAsia="宋体" w:cs="宋体"/>
                <w:sz w:val="20"/>
                <w:szCs w:val="20"/>
              </w:rPr>
              <w:t>7</w:t>
            </w:r>
          </w:p>
        </w:tc>
        <w:tc>
          <w:tcPr>
            <w:tcW w:w="1163" w:type="dxa"/>
            <w:vAlign w:val="top"/>
          </w:tcPr>
          <w:p w14:paraId="514F89D6">
            <w:pPr>
              <w:spacing w:before="153" w:line="232" w:lineRule="auto"/>
              <w:jc w:val="right"/>
              <w:rPr>
                <w:rFonts w:ascii="宋体" w:hAnsi="宋体" w:eastAsia="宋体" w:cs="宋体"/>
                <w:sz w:val="20"/>
                <w:szCs w:val="20"/>
              </w:rPr>
            </w:pPr>
            <w:r>
              <w:rPr>
                <w:rFonts w:ascii="宋体" w:hAnsi="宋体" w:eastAsia="宋体" w:cs="宋体"/>
                <w:spacing w:val="-5"/>
                <w:sz w:val="20"/>
                <w:szCs w:val="20"/>
              </w:rPr>
              <w:t>AM（W（P</w:t>
            </w:r>
            <w:r>
              <w:rPr>
                <w:rFonts w:ascii="宋体" w:hAnsi="宋体" w:eastAsia="宋体" w:cs="宋体"/>
                <w:spacing w:val="-11"/>
                <w:sz w:val="20"/>
                <w:szCs w:val="20"/>
              </w:rPr>
              <w:t>））</w:t>
            </w:r>
          </w:p>
        </w:tc>
        <w:tc>
          <w:tcPr>
            <w:tcW w:w="481" w:type="dxa"/>
            <w:vAlign w:val="top"/>
          </w:tcPr>
          <w:p w14:paraId="48979AE2">
            <w:pPr>
              <w:spacing w:before="188" w:line="180" w:lineRule="auto"/>
              <w:ind w:left="188"/>
              <w:rPr>
                <w:rFonts w:ascii="宋体" w:hAnsi="宋体" w:eastAsia="宋体" w:cs="宋体"/>
                <w:sz w:val="20"/>
                <w:szCs w:val="20"/>
              </w:rPr>
            </w:pPr>
            <w:r>
              <w:rPr>
                <w:rFonts w:ascii="宋体" w:hAnsi="宋体" w:eastAsia="宋体" w:cs="宋体"/>
                <w:sz w:val="20"/>
                <w:szCs w:val="20"/>
              </w:rPr>
              <w:t>E</w:t>
            </w:r>
          </w:p>
        </w:tc>
        <w:tc>
          <w:tcPr>
            <w:tcW w:w="1095" w:type="dxa"/>
            <w:vAlign w:val="top"/>
          </w:tcPr>
          <w:p w14:paraId="7FD1022D">
            <w:pPr>
              <w:spacing w:before="153"/>
              <w:ind w:left="101"/>
              <w:rPr>
                <w:rFonts w:ascii="宋体" w:hAnsi="宋体" w:eastAsia="宋体" w:cs="宋体"/>
                <w:sz w:val="20"/>
                <w:szCs w:val="20"/>
              </w:rPr>
            </w:pPr>
            <w:r>
              <w:rPr>
                <w:rFonts w:ascii="宋体" w:hAnsi="宋体" w:eastAsia="宋体" w:cs="宋体"/>
                <w:spacing w:val="-2"/>
                <w:sz w:val="20"/>
                <w:szCs w:val="20"/>
              </w:rPr>
              <w:t>311503004</w:t>
            </w:r>
          </w:p>
        </w:tc>
        <w:tc>
          <w:tcPr>
            <w:tcW w:w="3022" w:type="dxa"/>
            <w:vAlign w:val="top"/>
          </w:tcPr>
          <w:p w14:paraId="52856EA7">
            <w:pPr>
              <w:spacing w:before="153" w:line="220" w:lineRule="auto"/>
              <w:ind w:left="35"/>
              <w:rPr>
                <w:rFonts w:ascii="宋体" w:hAnsi="宋体" w:eastAsia="宋体" w:cs="宋体"/>
                <w:sz w:val="20"/>
                <w:szCs w:val="20"/>
              </w:rPr>
            </w:pPr>
            <w:r>
              <w:rPr>
                <w:rFonts w:ascii="宋体" w:hAnsi="宋体" w:eastAsia="宋体" w:cs="宋体"/>
                <w:spacing w:val="-6"/>
                <w:sz w:val="20"/>
                <w:szCs w:val="20"/>
              </w:rPr>
              <w:t>电休克治疗</w:t>
            </w:r>
          </w:p>
        </w:tc>
        <w:tc>
          <w:tcPr>
            <w:tcW w:w="823" w:type="dxa"/>
            <w:vAlign w:val="top"/>
          </w:tcPr>
          <w:p w14:paraId="21E2579B">
            <w:pPr>
              <w:pStyle w:val="6"/>
            </w:pPr>
          </w:p>
        </w:tc>
        <w:tc>
          <w:tcPr>
            <w:tcW w:w="761" w:type="dxa"/>
            <w:vAlign w:val="top"/>
          </w:tcPr>
          <w:p w14:paraId="268008FF">
            <w:pPr>
              <w:pStyle w:val="6"/>
            </w:pPr>
          </w:p>
        </w:tc>
        <w:tc>
          <w:tcPr>
            <w:tcW w:w="660" w:type="dxa"/>
            <w:vAlign w:val="top"/>
          </w:tcPr>
          <w:p w14:paraId="385010AA">
            <w:pPr>
              <w:pStyle w:val="6"/>
            </w:pPr>
          </w:p>
        </w:tc>
        <w:tc>
          <w:tcPr>
            <w:tcW w:w="731" w:type="dxa"/>
            <w:vAlign w:val="top"/>
          </w:tcPr>
          <w:p w14:paraId="1979EB43">
            <w:pPr>
              <w:pStyle w:val="6"/>
            </w:pPr>
          </w:p>
        </w:tc>
        <w:tc>
          <w:tcPr>
            <w:tcW w:w="735" w:type="dxa"/>
            <w:vAlign w:val="top"/>
          </w:tcPr>
          <w:p w14:paraId="5C379321">
            <w:pPr>
              <w:pStyle w:val="6"/>
            </w:pPr>
          </w:p>
        </w:tc>
        <w:tc>
          <w:tcPr>
            <w:tcW w:w="1618" w:type="dxa"/>
            <w:vAlign w:val="top"/>
          </w:tcPr>
          <w:p w14:paraId="7A2D7ED4">
            <w:pPr>
              <w:spacing w:before="153" w:line="221" w:lineRule="auto"/>
              <w:ind w:left="314"/>
              <w:rPr>
                <w:rFonts w:ascii="宋体" w:hAnsi="宋体" w:eastAsia="宋体" w:cs="宋体"/>
                <w:sz w:val="20"/>
                <w:szCs w:val="20"/>
              </w:rPr>
            </w:pPr>
            <w:r>
              <w:rPr>
                <w:rFonts w:ascii="宋体" w:hAnsi="宋体" w:eastAsia="宋体" w:cs="宋体"/>
                <w:spacing w:val="-2"/>
                <w:sz w:val="20"/>
                <w:szCs w:val="20"/>
              </w:rPr>
              <w:t>该项目取消</w:t>
            </w:r>
          </w:p>
        </w:tc>
        <w:tc>
          <w:tcPr>
            <w:tcW w:w="710" w:type="dxa"/>
            <w:vAlign w:val="top"/>
          </w:tcPr>
          <w:p w14:paraId="1281A3CC">
            <w:pPr>
              <w:pStyle w:val="6"/>
            </w:pPr>
          </w:p>
        </w:tc>
        <w:tc>
          <w:tcPr>
            <w:tcW w:w="710" w:type="dxa"/>
            <w:vAlign w:val="top"/>
          </w:tcPr>
          <w:p w14:paraId="1A06D0AA">
            <w:pPr>
              <w:pStyle w:val="6"/>
            </w:pPr>
          </w:p>
        </w:tc>
        <w:tc>
          <w:tcPr>
            <w:tcW w:w="706" w:type="dxa"/>
            <w:vAlign w:val="top"/>
          </w:tcPr>
          <w:p w14:paraId="4DEC766C">
            <w:pPr>
              <w:pStyle w:val="6"/>
            </w:pPr>
          </w:p>
        </w:tc>
      </w:tr>
      <w:tr w14:paraId="35908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532" w:type="dxa"/>
            <w:vAlign w:val="top"/>
          </w:tcPr>
          <w:p w14:paraId="4957A232">
            <w:pPr>
              <w:spacing w:before="154"/>
              <w:ind w:left="222"/>
              <w:rPr>
                <w:rFonts w:ascii="宋体" w:hAnsi="宋体" w:eastAsia="宋体" w:cs="宋体"/>
                <w:sz w:val="20"/>
                <w:szCs w:val="20"/>
              </w:rPr>
            </w:pPr>
            <w:r>
              <w:rPr>
                <w:rFonts w:ascii="宋体" w:hAnsi="宋体" w:eastAsia="宋体" w:cs="宋体"/>
                <w:sz w:val="20"/>
                <w:szCs w:val="20"/>
              </w:rPr>
              <w:t>8</w:t>
            </w:r>
          </w:p>
        </w:tc>
        <w:tc>
          <w:tcPr>
            <w:tcW w:w="1163" w:type="dxa"/>
            <w:vAlign w:val="top"/>
          </w:tcPr>
          <w:p w14:paraId="591647FE">
            <w:pPr>
              <w:spacing w:before="154" w:line="232" w:lineRule="auto"/>
              <w:jc w:val="right"/>
              <w:rPr>
                <w:rFonts w:ascii="宋体" w:hAnsi="宋体" w:eastAsia="宋体" w:cs="宋体"/>
                <w:sz w:val="20"/>
                <w:szCs w:val="20"/>
              </w:rPr>
            </w:pPr>
            <w:r>
              <w:rPr>
                <w:rFonts w:ascii="宋体" w:hAnsi="宋体" w:eastAsia="宋体" w:cs="宋体"/>
                <w:spacing w:val="-5"/>
                <w:sz w:val="20"/>
                <w:szCs w:val="20"/>
              </w:rPr>
              <w:t>AM（W（P</w:t>
            </w:r>
            <w:r>
              <w:rPr>
                <w:rFonts w:ascii="宋体" w:hAnsi="宋体" w:eastAsia="宋体" w:cs="宋体"/>
                <w:spacing w:val="-11"/>
                <w:sz w:val="20"/>
                <w:szCs w:val="20"/>
              </w:rPr>
              <w:t>））</w:t>
            </w:r>
          </w:p>
        </w:tc>
        <w:tc>
          <w:tcPr>
            <w:tcW w:w="481" w:type="dxa"/>
            <w:vAlign w:val="top"/>
          </w:tcPr>
          <w:p w14:paraId="3787EADB">
            <w:pPr>
              <w:spacing w:before="189" w:line="180" w:lineRule="auto"/>
              <w:ind w:left="188"/>
              <w:rPr>
                <w:rFonts w:ascii="宋体" w:hAnsi="宋体" w:eastAsia="宋体" w:cs="宋体"/>
                <w:sz w:val="20"/>
                <w:szCs w:val="20"/>
              </w:rPr>
            </w:pPr>
            <w:r>
              <w:rPr>
                <w:rFonts w:ascii="宋体" w:hAnsi="宋体" w:eastAsia="宋体" w:cs="宋体"/>
                <w:sz w:val="20"/>
                <w:szCs w:val="20"/>
              </w:rPr>
              <w:t>E</w:t>
            </w:r>
          </w:p>
        </w:tc>
        <w:tc>
          <w:tcPr>
            <w:tcW w:w="1095" w:type="dxa"/>
            <w:vAlign w:val="top"/>
          </w:tcPr>
          <w:p w14:paraId="366B47DD">
            <w:pPr>
              <w:spacing w:before="154"/>
              <w:ind w:left="101"/>
              <w:rPr>
                <w:rFonts w:ascii="宋体" w:hAnsi="宋体" w:eastAsia="宋体" w:cs="宋体"/>
                <w:sz w:val="20"/>
                <w:szCs w:val="20"/>
              </w:rPr>
            </w:pPr>
            <w:r>
              <w:rPr>
                <w:rFonts w:ascii="宋体" w:hAnsi="宋体" w:eastAsia="宋体" w:cs="宋体"/>
                <w:spacing w:val="-2"/>
                <w:sz w:val="20"/>
                <w:szCs w:val="20"/>
              </w:rPr>
              <w:t>311503005</w:t>
            </w:r>
          </w:p>
        </w:tc>
        <w:tc>
          <w:tcPr>
            <w:tcW w:w="3022" w:type="dxa"/>
            <w:vAlign w:val="top"/>
          </w:tcPr>
          <w:p w14:paraId="6823FBE4">
            <w:pPr>
              <w:spacing w:before="154" w:line="220" w:lineRule="auto"/>
              <w:ind w:left="21"/>
              <w:rPr>
                <w:rFonts w:ascii="宋体" w:hAnsi="宋体" w:eastAsia="宋体" w:cs="宋体"/>
                <w:sz w:val="20"/>
                <w:szCs w:val="20"/>
              </w:rPr>
            </w:pPr>
            <w:r>
              <w:rPr>
                <w:rFonts w:ascii="宋体" w:hAnsi="宋体" w:eastAsia="宋体" w:cs="宋体"/>
                <w:spacing w:val="-2"/>
                <w:sz w:val="20"/>
                <w:szCs w:val="20"/>
              </w:rPr>
              <w:t>多参数监护无抽搐电休克治疗</w:t>
            </w:r>
          </w:p>
        </w:tc>
        <w:tc>
          <w:tcPr>
            <w:tcW w:w="823" w:type="dxa"/>
            <w:vAlign w:val="top"/>
          </w:tcPr>
          <w:p w14:paraId="2EE8E80C">
            <w:pPr>
              <w:pStyle w:val="6"/>
            </w:pPr>
          </w:p>
        </w:tc>
        <w:tc>
          <w:tcPr>
            <w:tcW w:w="761" w:type="dxa"/>
            <w:vAlign w:val="top"/>
          </w:tcPr>
          <w:p w14:paraId="4D7FB562">
            <w:pPr>
              <w:pStyle w:val="6"/>
            </w:pPr>
          </w:p>
        </w:tc>
        <w:tc>
          <w:tcPr>
            <w:tcW w:w="660" w:type="dxa"/>
            <w:vAlign w:val="top"/>
          </w:tcPr>
          <w:p w14:paraId="6321655F">
            <w:pPr>
              <w:pStyle w:val="6"/>
            </w:pPr>
          </w:p>
        </w:tc>
        <w:tc>
          <w:tcPr>
            <w:tcW w:w="731" w:type="dxa"/>
            <w:vAlign w:val="top"/>
          </w:tcPr>
          <w:p w14:paraId="07006F88">
            <w:pPr>
              <w:pStyle w:val="6"/>
            </w:pPr>
          </w:p>
        </w:tc>
        <w:tc>
          <w:tcPr>
            <w:tcW w:w="735" w:type="dxa"/>
            <w:vAlign w:val="top"/>
          </w:tcPr>
          <w:p w14:paraId="239E53D0">
            <w:pPr>
              <w:pStyle w:val="6"/>
            </w:pPr>
          </w:p>
        </w:tc>
        <w:tc>
          <w:tcPr>
            <w:tcW w:w="1618" w:type="dxa"/>
            <w:vAlign w:val="top"/>
          </w:tcPr>
          <w:p w14:paraId="58AB4B38">
            <w:pPr>
              <w:spacing w:before="153" w:line="221" w:lineRule="auto"/>
              <w:ind w:left="314"/>
              <w:rPr>
                <w:rFonts w:ascii="宋体" w:hAnsi="宋体" w:eastAsia="宋体" w:cs="宋体"/>
                <w:sz w:val="20"/>
                <w:szCs w:val="20"/>
              </w:rPr>
            </w:pPr>
            <w:r>
              <w:rPr>
                <w:rFonts w:ascii="宋体" w:hAnsi="宋体" w:eastAsia="宋体" w:cs="宋体"/>
                <w:spacing w:val="-2"/>
                <w:sz w:val="20"/>
                <w:szCs w:val="20"/>
              </w:rPr>
              <w:t>该项目取消</w:t>
            </w:r>
          </w:p>
        </w:tc>
        <w:tc>
          <w:tcPr>
            <w:tcW w:w="710" w:type="dxa"/>
            <w:vAlign w:val="top"/>
          </w:tcPr>
          <w:p w14:paraId="794EEA5F">
            <w:pPr>
              <w:pStyle w:val="6"/>
            </w:pPr>
          </w:p>
        </w:tc>
        <w:tc>
          <w:tcPr>
            <w:tcW w:w="710" w:type="dxa"/>
            <w:vAlign w:val="top"/>
          </w:tcPr>
          <w:p w14:paraId="34345D6A">
            <w:pPr>
              <w:pStyle w:val="6"/>
            </w:pPr>
          </w:p>
        </w:tc>
        <w:tc>
          <w:tcPr>
            <w:tcW w:w="706" w:type="dxa"/>
            <w:vAlign w:val="top"/>
          </w:tcPr>
          <w:p w14:paraId="5EEBF848">
            <w:pPr>
              <w:pStyle w:val="6"/>
            </w:pPr>
          </w:p>
        </w:tc>
      </w:tr>
      <w:tr w14:paraId="2B25F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532" w:type="dxa"/>
            <w:vAlign w:val="top"/>
          </w:tcPr>
          <w:p w14:paraId="29A4FBDD">
            <w:pPr>
              <w:spacing w:before="155"/>
              <w:ind w:left="222"/>
              <w:rPr>
                <w:rFonts w:ascii="宋体" w:hAnsi="宋体" w:eastAsia="宋体" w:cs="宋体"/>
                <w:sz w:val="20"/>
                <w:szCs w:val="20"/>
              </w:rPr>
            </w:pPr>
            <w:r>
              <w:rPr>
                <w:rFonts w:ascii="宋体" w:hAnsi="宋体" w:eastAsia="宋体" w:cs="宋体"/>
                <w:sz w:val="20"/>
                <w:szCs w:val="20"/>
              </w:rPr>
              <w:t>9</w:t>
            </w:r>
          </w:p>
        </w:tc>
        <w:tc>
          <w:tcPr>
            <w:tcW w:w="1163" w:type="dxa"/>
            <w:vAlign w:val="top"/>
          </w:tcPr>
          <w:p w14:paraId="555992A7">
            <w:pPr>
              <w:spacing w:before="155" w:line="232" w:lineRule="auto"/>
              <w:jc w:val="right"/>
              <w:rPr>
                <w:rFonts w:ascii="宋体" w:hAnsi="宋体" w:eastAsia="宋体" w:cs="宋体"/>
                <w:sz w:val="20"/>
                <w:szCs w:val="20"/>
              </w:rPr>
            </w:pPr>
            <w:r>
              <w:rPr>
                <w:rFonts w:ascii="宋体" w:hAnsi="宋体" w:eastAsia="宋体" w:cs="宋体"/>
                <w:spacing w:val="-5"/>
                <w:sz w:val="20"/>
                <w:szCs w:val="20"/>
              </w:rPr>
              <w:t>AM（W（P</w:t>
            </w:r>
            <w:r>
              <w:rPr>
                <w:rFonts w:ascii="宋体" w:hAnsi="宋体" w:eastAsia="宋体" w:cs="宋体"/>
                <w:spacing w:val="-11"/>
                <w:sz w:val="20"/>
                <w:szCs w:val="20"/>
              </w:rPr>
              <w:t>））</w:t>
            </w:r>
          </w:p>
        </w:tc>
        <w:tc>
          <w:tcPr>
            <w:tcW w:w="481" w:type="dxa"/>
            <w:vAlign w:val="top"/>
          </w:tcPr>
          <w:p w14:paraId="1508FC01">
            <w:pPr>
              <w:spacing w:before="190" w:line="180" w:lineRule="auto"/>
              <w:ind w:left="188"/>
              <w:rPr>
                <w:rFonts w:ascii="宋体" w:hAnsi="宋体" w:eastAsia="宋体" w:cs="宋体"/>
                <w:sz w:val="20"/>
                <w:szCs w:val="20"/>
              </w:rPr>
            </w:pPr>
            <w:r>
              <w:rPr>
                <w:rFonts w:ascii="宋体" w:hAnsi="宋体" w:eastAsia="宋体" w:cs="宋体"/>
                <w:sz w:val="20"/>
                <w:szCs w:val="20"/>
              </w:rPr>
              <w:t>E</w:t>
            </w:r>
          </w:p>
        </w:tc>
        <w:tc>
          <w:tcPr>
            <w:tcW w:w="1095" w:type="dxa"/>
            <w:vAlign w:val="top"/>
          </w:tcPr>
          <w:p w14:paraId="73B0D134">
            <w:pPr>
              <w:spacing w:before="155"/>
              <w:ind w:left="101"/>
              <w:rPr>
                <w:rFonts w:ascii="宋体" w:hAnsi="宋体" w:eastAsia="宋体" w:cs="宋体"/>
                <w:sz w:val="20"/>
                <w:szCs w:val="20"/>
              </w:rPr>
            </w:pPr>
            <w:r>
              <w:rPr>
                <w:rFonts w:ascii="宋体" w:hAnsi="宋体" w:eastAsia="宋体" w:cs="宋体"/>
                <w:spacing w:val="-2"/>
                <w:sz w:val="20"/>
                <w:szCs w:val="20"/>
              </w:rPr>
              <w:t>311503006</w:t>
            </w:r>
          </w:p>
        </w:tc>
        <w:tc>
          <w:tcPr>
            <w:tcW w:w="3022" w:type="dxa"/>
            <w:vAlign w:val="top"/>
          </w:tcPr>
          <w:p w14:paraId="192DD3DB">
            <w:pPr>
              <w:spacing w:before="155" w:line="219" w:lineRule="auto"/>
              <w:ind w:left="11"/>
              <w:rPr>
                <w:rFonts w:ascii="宋体" w:hAnsi="宋体" w:eastAsia="宋体" w:cs="宋体"/>
                <w:sz w:val="20"/>
                <w:szCs w:val="20"/>
              </w:rPr>
            </w:pPr>
            <w:r>
              <w:rPr>
                <w:rFonts w:ascii="宋体" w:hAnsi="宋体" w:eastAsia="宋体" w:cs="宋体"/>
                <w:spacing w:val="-1"/>
                <w:sz w:val="20"/>
                <w:szCs w:val="20"/>
              </w:rPr>
              <w:t>暴露疗法和半暴露疗法</w:t>
            </w:r>
          </w:p>
        </w:tc>
        <w:tc>
          <w:tcPr>
            <w:tcW w:w="823" w:type="dxa"/>
            <w:vAlign w:val="top"/>
          </w:tcPr>
          <w:p w14:paraId="60638798">
            <w:pPr>
              <w:pStyle w:val="6"/>
            </w:pPr>
          </w:p>
        </w:tc>
        <w:tc>
          <w:tcPr>
            <w:tcW w:w="761" w:type="dxa"/>
            <w:vAlign w:val="top"/>
          </w:tcPr>
          <w:p w14:paraId="69A0470D">
            <w:pPr>
              <w:pStyle w:val="6"/>
            </w:pPr>
          </w:p>
        </w:tc>
        <w:tc>
          <w:tcPr>
            <w:tcW w:w="660" w:type="dxa"/>
            <w:vAlign w:val="top"/>
          </w:tcPr>
          <w:p w14:paraId="5E329804">
            <w:pPr>
              <w:pStyle w:val="6"/>
            </w:pPr>
          </w:p>
        </w:tc>
        <w:tc>
          <w:tcPr>
            <w:tcW w:w="731" w:type="dxa"/>
            <w:vAlign w:val="top"/>
          </w:tcPr>
          <w:p w14:paraId="7219DBBA">
            <w:pPr>
              <w:pStyle w:val="6"/>
            </w:pPr>
          </w:p>
        </w:tc>
        <w:tc>
          <w:tcPr>
            <w:tcW w:w="735" w:type="dxa"/>
            <w:vAlign w:val="top"/>
          </w:tcPr>
          <w:p w14:paraId="69FF726E">
            <w:pPr>
              <w:pStyle w:val="6"/>
            </w:pPr>
          </w:p>
        </w:tc>
        <w:tc>
          <w:tcPr>
            <w:tcW w:w="1618" w:type="dxa"/>
            <w:vAlign w:val="top"/>
          </w:tcPr>
          <w:p w14:paraId="50E03F46">
            <w:pPr>
              <w:spacing w:before="155" w:line="221" w:lineRule="auto"/>
              <w:ind w:left="314"/>
              <w:rPr>
                <w:rFonts w:ascii="宋体" w:hAnsi="宋体" w:eastAsia="宋体" w:cs="宋体"/>
                <w:sz w:val="20"/>
                <w:szCs w:val="20"/>
              </w:rPr>
            </w:pPr>
            <w:r>
              <w:rPr>
                <w:rFonts w:ascii="宋体" w:hAnsi="宋体" w:eastAsia="宋体" w:cs="宋体"/>
                <w:spacing w:val="-2"/>
                <w:sz w:val="20"/>
                <w:szCs w:val="20"/>
              </w:rPr>
              <w:t>该项目取消</w:t>
            </w:r>
          </w:p>
        </w:tc>
        <w:tc>
          <w:tcPr>
            <w:tcW w:w="710" w:type="dxa"/>
            <w:vAlign w:val="top"/>
          </w:tcPr>
          <w:p w14:paraId="69F32D9B">
            <w:pPr>
              <w:pStyle w:val="6"/>
            </w:pPr>
          </w:p>
        </w:tc>
        <w:tc>
          <w:tcPr>
            <w:tcW w:w="710" w:type="dxa"/>
            <w:vAlign w:val="top"/>
          </w:tcPr>
          <w:p w14:paraId="132A8693">
            <w:pPr>
              <w:pStyle w:val="6"/>
            </w:pPr>
          </w:p>
        </w:tc>
        <w:tc>
          <w:tcPr>
            <w:tcW w:w="706" w:type="dxa"/>
            <w:vAlign w:val="top"/>
          </w:tcPr>
          <w:p w14:paraId="138D662D">
            <w:pPr>
              <w:pStyle w:val="6"/>
            </w:pPr>
          </w:p>
        </w:tc>
      </w:tr>
    </w:tbl>
    <w:p w14:paraId="28D24825">
      <w:pPr>
        <w:rPr>
          <w:rFonts w:ascii="Arial"/>
          <w:sz w:val="21"/>
        </w:rPr>
      </w:pPr>
    </w:p>
    <w:p w14:paraId="7028CAB6">
      <w:pPr>
        <w:rPr>
          <w:rFonts w:ascii="Arial" w:hAnsi="Arial" w:eastAsia="Arial" w:cs="Arial"/>
          <w:sz w:val="21"/>
          <w:szCs w:val="21"/>
        </w:rPr>
        <w:sectPr>
          <w:headerReference r:id="rId5" w:type="default"/>
          <w:pgSz w:w="16839" w:h="11907"/>
          <w:pgMar w:top="1870" w:right="1348" w:bottom="0" w:left="1276" w:header="1377" w:footer="0" w:gutter="0"/>
          <w:cols w:space="720" w:num="1"/>
        </w:sectPr>
      </w:pPr>
    </w:p>
    <w:p w14:paraId="7D2CFC40">
      <w:pPr>
        <w:spacing w:before="13"/>
      </w:pPr>
    </w:p>
    <w:p w14:paraId="01B8E65C">
      <w:pPr>
        <w:spacing w:before="13"/>
      </w:pPr>
    </w:p>
    <w:p w14:paraId="4D82BBCC">
      <w:pPr>
        <w:spacing w:before="13"/>
      </w:pPr>
    </w:p>
    <w:p w14:paraId="77FD3472">
      <w:pPr>
        <w:spacing w:before="13"/>
      </w:pPr>
    </w:p>
    <w:tbl>
      <w:tblPr>
        <w:tblStyle w:val="5"/>
        <w:tblW w:w="13747" w:type="dxa"/>
        <w:tblInd w:w="4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2"/>
        <w:gridCol w:w="1163"/>
        <w:gridCol w:w="482"/>
        <w:gridCol w:w="1095"/>
        <w:gridCol w:w="3022"/>
        <w:gridCol w:w="823"/>
        <w:gridCol w:w="761"/>
        <w:gridCol w:w="660"/>
        <w:gridCol w:w="731"/>
        <w:gridCol w:w="735"/>
        <w:gridCol w:w="1617"/>
        <w:gridCol w:w="710"/>
        <w:gridCol w:w="710"/>
        <w:gridCol w:w="706"/>
      </w:tblGrid>
      <w:tr w14:paraId="1DDB2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2" w:hRule="atLeast"/>
        </w:trPr>
        <w:tc>
          <w:tcPr>
            <w:tcW w:w="532" w:type="dxa"/>
            <w:vMerge w:val="restart"/>
            <w:tcBorders>
              <w:bottom w:val="nil"/>
            </w:tcBorders>
            <w:vAlign w:val="top"/>
          </w:tcPr>
          <w:p w14:paraId="11CCD7FE">
            <w:pPr>
              <w:pStyle w:val="6"/>
              <w:spacing w:line="324" w:lineRule="auto"/>
            </w:pPr>
          </w:p>
          <w:p w14:paraId="6A2AD31F">
            <w:pPr>
              <w:spacing w:before="65" w:line="221" w:lineRule="auto"/>
              <w:ind w:left="71"/>
              <w:rPr>
                <w:rFonts w:ascii="黑体" w:hAnsi="黑体" w:eastAsia="黑体" w:cs="黑体"/>
                <w:sz w:val="20"/>
                <w:szCs w:val="20"/>
              </w:rPr>
            </w:pPr>
            <w:r>
              <w:rPr>
                <w:rFonts w:ascii="黑体" w:hAnsi="黑体" w:eastAsia="黑体" w:cs="黑体"/>
                <w:spacing w:val="-2"/>
                <w:sz w:val="20"/>
                <w:szCs w:val="20"/>
              </w:rPr>
              <w:t>序号</w:t>
            </w:r>
          </w:p>
        </w:tc>
        <w:tc>
          <w:tcPr>
            <w:tcW w:w="1163" w:type="dxa"/>
            <w:vMerge w:val="restart"/>
            <w:tcBorders>
              <w:bottom w:val="nil"/>
            </w:tcBorders>
            <w:vAlign w:val="top"/>
          </w:tcPr>
          <w:p w14:paraId="6DC7E40F">
            <w:pPr>
              <w:spacing w:before="261" w:line="242" w:lineRule="auto"/>
              <w:ind w:left="395" w:right="382" w:hanging="10"/>
              <w:rPr>
                <w:rFonts w:ascii="黑体" w:hAnsi="黑体" w:eastAsia="黑体" w:cs="黑体"/>
                <w:sz w:val="20"/>
                <w:szCs w:val="20"/>
              </w:rPr>
            </w:pPr>
            <w:r>
              <w:rPr>
                <w:rFonts w:ascii="黑体" w:hAnsi="黑体" w:eastAsia="黑体" w:cs="黑体"/>
                <w:spacing w:val="-5"/>
                <w:sz w:val="20"/>
                <w:szCs w:val="20"/>
              </w:rPr>
              <w:t>文件</w:t>
            </w:r>
            <w:r>
              <w:rPr>
                <w:rFonts w:ascii="黑体" w:hAnsi="黑体" w:eastAsia="黑体" w:cs="黑体"/>
                <w:spacing w:val="-11"/>
                <w:sz w:val="20"/>
                <w:szCs w:val="20"/>
              </w:rPr>
              <w:t>出处</w:t>
            </w:r>
          </w:p>
        </w:tc>
        <w:tc>
          <w:tcPr>
            <w:tcW w:w="482" w:type="dxa"/>
            <w:vMerge w:val="restart"/>
            <w:tcBorders>
              <w:bottom w:val="nil"/>
            </w:tcBorders>
            <w:vAlign w:val="top"/>
          </w:tcPr>
          <w:p w14:paraId="0DD3E0A2">
            <w:pPr>
              <w:spacing w:before="132" w:line="218" w:lineRule="auto"/>
              <w:ind w:left="42"/>
              <w:rPr>
                <w:rFonts w:ascii="黑体" w:hAnsi="黑体" w:eastAsia="黑体" w:cs="黑体"/>
                <w:sz w:val="20"/>
                <w:szCs w:val="20"/>
              </w:rPr>
            </w:pPr>
            <w:r>
              <w:rPr>
                <w:rFonts w:ascii="黑体" w:hAnsi="黑体" w:eastAsia="黑体" w:cs="黑体"/>
                <w:spacing w:val="-3"/>
                <w:sz w:val="20"/>
                <w:szCs w:val="20"/>
              </w:rPr>
              <w:t>财务</w:t>
            </w:r>
          </w:p>
          <w:p w14:paraId="0C88007A">
            <w:pPr>
              <w:spacing w:before="23" w:line="218" w:lineRule="auto"/>
              <w:ind w:left="45"/>
              <w:rPr>
                <w:rFonts w:ascii="黑体" w:hAnsi="黑体" w:eastAsia="黑体" w:cs="黑体"/>
                <w:sz w:val="20"/>
                <w:szCs w:val="20"/>
              </w:rPr>
            </w:pPr>
            <w:r>
              <w:rPr>
                <w:rFonts w:ascii="黑体" w:hAnsi="黑体" w:eastAsia="黑体" w:cs="黑体"/>
                <w:spacing w:val="-3"/>
                <w:sz w:val="20"/>
                <w:szCs w:val="20"/>
              </w:rPr>
              <w:t>分类</w:t>
            </w:r>
          </w:p>
          <w:p w14:paraId="3758D5B7">
            <w:pPr>
              <w:spacing w:before="22" w:line="220" w:lineRule="auto"/>
              <w:ind w:left="40"/>
              <w:rPr>
                <w:rFonts w:ascii="黑体" w:hAnsi="黑体" w:eastAsia="黑体" w:cs="黑体"/>
                <w:sz w:val="20"/>
                <w:szCs w:val="20"/>
              </w:rPr>
            </w:pPr>
            <w:r>
              <w:rPr>
                <w:rFonts w:ascii="黑体" w:hAnsi="黑体" w:eastAsia="黑体" w:cs="黑体"/>
                <w:spacing w:val="-2"/>
                <w:sz w:val="20"/>
                <w:szCs w:val="20"/>
              </w:rPr>
              <w:t>代码</w:t>
            </w:r>
          </w:p>
        </w:tc>
        <w:tc>
          <w:tcPr>
            <w:tcW w:w="1095" w:type="dxa"/>
            <w:vMerge w:val="restart"/>
            <w:tcBorders>
              <w:bottom w:val="nil"/>
            </w:tcBorders>
            <w:vAlign w:val="top"/>
          </w:tcPr>
          <w:p w14:paraId="2245BF80">
            <w:pPr>
              <w:pStyle w:val="6"/>
              <w:spacing w:line="325" w:lineRule="auto"/>
            </w:pPr>
          </w:p>
          <w:p w14:paraId="4444DD36">
            <w:pPr>
              <w:spacing w:before="65" w:line="218" w:lineRule="auto"/>
              <w:ind w:left="147"/>
              <w:rPr>
                <w:rFonts w:ascii="黑体" w:hAnsi="黑体" w:eastAsia="黑体" w:cs="黑体"/>
                <w:sz w:val="20"/>
                <w:szCs w:val="20"/>
              </w:rPr>
            </w:pPr>
            <w:r>
              <w:rPr>
                <w:rFonts w:ascii="黑体" w:hAnsi="黑体" w:eastAsia="黑体" w:cs="黑体"/>
                <w:spacing w:val="-2"/>
                <w:sz w:val="20"/>
                <w:szCs w:val="20"/>
              </w:rPr>
              <w:t>项目编码</w:t>
            </w:r>
          </w:p>
        </w:tc>
        <w:tc>
          <w:tcPr>
            <w:tcW w:w="3022" w:type="dxa"/>
            <w:vMerge w:val="restart"/>
            <w:tcBorders>
              <w:bottom w:val="nil"/>
            </w:tcBorders>
            <w:vAlign w:val="top"/>
          </w:tcPr>
          <w:p w14:paraId="129067E9">
            <w:pPr>
              <w:pStyle w:val="6"/>
              <w:spacing w:line="325" w:lineRule="auto"/>
            </w:pPr>
          </w:p>
          <w:p w14:paraId="3E329455">
            <w:pPr>
              <w:spacing w:before="65" w:line="219" w:lineRule="auto"/>
              <w:ind w:left="1108"/>
              <w:rPr>
                <w:rFonts w:ascii="黑体" w:hAnsi="黑体" w:eastAsia="黑体" w:cs="黑体"/>
                <w:sz w:val="20"/>
                <w:szCs w:val="20"/>
              </w:rPr>
            </w:pPr>
            <w:r>
              <w:rPr>
                <w:rFonts w:ascii="黑体" w:hAnsi="黑体" w:eastAsia="黑体" w:cs="黑体"/>
                <w:spacing w:val="-2"/>
                <w:sz w:val="20"/>
                <w:szCs w:val="20"/>
              </w:rPr>
              <w:t>项目名称</w:t>
            </w:r>
          </w:p>
        </w:tc>
        <w:tc>
          <w:tcPr>
            <w:tcW w:w="823" w:type="dxa"/>
            <w:vMerge w:val="restart"/>
            <w:tcBorders>
              <w:bottom w:val="nil"/>
            </w:tcBorders>
            <w:vAlign w:val="top"/>
          </w:tcPr>
          <w:p w14:paraId="50DD0080">
            <w:pPr>
              <w:pStyle w:val="6"/>
              <w:spacing w:line="325" w:lineRule="auto"/>
            </w:pPr>
          </w:p>
          <w:p w14:paraId="01E1FE26">
            <w:pPr>
              <w:spacing w:before="65" w:line="219" w:lineRule="auto"/>
              <w:ind w:left="8"/>
              <w:rPr>
                <w:rFonts w:ascii="黑体" w:hAnsi="黑体" w:eastAsia="黑体" w:cs="黑体"/>
                <w:sz w:val="20"/>
                <w:szCs w:val="20"/>
              </w:rPr>
            </w:pPr>
            <w:r>
              <w:rPr>
                <w:rFonts w:ascii="黑体" w:hAnsi="黑体" w:eastAsia="黑体" w:cs="黑体"/>
                <w:spacing w:val="-2"/>
                <w:sz w:val="20"/>
                <w:szCs w:val="20"/>
              </w:rPr>
              <w:t>项目内涵</w:t>
            </w:r>
          </w:p>
        </w:tc>
        <w:tc>
          <w:tcPr>
            <w:tcW w:w="761" w:type="dxa"/>
            <w:vMerge w:val="restart"/>
            <w:tcBorders>
              <w:bottom w:val="nil"/>
            </w:tcBorders>
            <w:vAlign w:val="top"/>
          </w:tcPr>
          <w:p w14:paraId="571E11E9">
            <w:pPr>
              <w:spacing w:before="261" w:line="242" w:lineRule="auto"/>
              <w:ind w:left="189" w:right="186" w:hanging="3"/>
              <w:rPr>
                <w:rFonts w:ascii="黑体" w:hAnsi="黑体" w:eastAsia="黑体" w:cs="黑体"/>
                <w:sz w:val="20"/>
                <w:szCs w:val="20"/>
              </w:rPr>
            </w:pPr>
            <w:r>
              <w:rPr>
                <w:rFonts w:ascii="黑体" w:hAnsi="黑体" w:eastAsia="黑体" w:cs="黑体"/>
                <w:spacing w:val="-9"/>
                <w:sz w:val="20"/>
                <w:szCs w:val="20"/>
              </w:rPr>
              <w:t>除外</w:t>
            </w:r>
            <w:r>
              <w:rPr>
                <w:rFonts w:ascii="黑体" w:hAnsi="黑体" w:eastAsia="黑体" w:cs="黑体"/>
                <w:spacing w:val="-10"/>
                <w:sz w:val="20"/>
                <w:szCs w:val="20"/>
              </w:rPr>
              <w:t>内容</w:t>
            </w:r>
          </w:p>
        </w:tc>
        <w:tc>
          <w:tcPr>
            <w:tcW w:w="660" w:type="dxa"/>
            <w:vMerge w:val="restart"/>
            <w:tcBorders>
              <w:bottom w:val="nil"/>
            </w:tcBorders>
            <w:vAlign w:val="top"/>
          </w:tcPr>
          <w:p w14:paraId="66DFA8DB">
            <w:pPr>
              <w:spacing w:before="261" w:line="242" w:lineRule="auto"/>
              <w:ind w:left="130" w:right="135" w:hanging="4"/>
              <w:rPr>
                <w:rFonts w:ascii="黑体" w:hAnsi="黑体" w:eastAsia="黑体" w:cs="黑体"/>
                <w:sz w:val="20"/>
                <w:szCs w:val="20"/>
              </w:rPr>
            </w:pPr>
            <w:r>
              <w:rPr>
                <w:rFonts w:ascii="黑体" w:hAnsi="黑体" w:eastAsia="黑体" w:cs="黑体"/>
                <w:spacing w:val="-4"/>
                <w:sz w:val="20"/>
                <w:szCs w:val="20"/>
              </w:rPr>
              <w:t>计价</w:t>
            </w:r>
            <w:r>
              <w:rPr>
                <w:rFonts w:ascii="黑体" w:hAnsi="黑体" w:eastAsia="黑体" w:cs="黑体"/>
                <w:spacing w:val="-7"/>
                <w:sz w:val="20"/>
                <w:szCs w:val="20"/>
              </w:rPr>
              <w:t>单位</w:t>
            </w:r>
          </w:p>
        </w:tc>
        <w:tc>
          <w:tcPr>
            <w:tcW w:w="1466" w:type="dxa"/>
            <w:gridSpan w:val="2"/>
            <w:vAlign w:val="top"/>
          </w:tcPr>
          <w:p w14:paraId="52BBAE2F">
            <w:pPr>
              <w:spacing w:before="145" w:line="219" w:lineRule="auto"/>
              <w:ind w:left="227"/>
              <w:rPr>
                <w:rFonts w:ascii="黑体" w:hAnsi="黑体" w:eastAsia="黑体" w:cs="黑体"/>
                <w:sz w:val="20"/>
                <w:szCs w:val="20"/>
              </w:rPr>
            </w:pPr>
            <w:r>
              <w:rPr>
                <w:rFonts w:ascii="黑体" w:hAnsi="黑体" w:eastAsia="黑体" w:cs="黑体"/>
                <w:spacing w:val="-2"/>
                <w:sz w:val="20"/>
                <w:szCs w:val="20"/>
              </w:rPr>
              <w:t>价格（元）</w:t>
            </w:r>
          </w:p>
        </w:tc>
        <w:tc>
          <w:tcPr>
            <w:tcW w:w="1617" w:type="dxa"/>
            <w:vMerge w:val="restart"/>
            <w:tcBorders>
              <w:bottom w:val="nil"/>
            </w:tcBorders>
            <w:vAlign w:val="top"/>
          </w:tcPr>
          <w:p w14:paraId="529C4648">
            <w:pPr>
              <w:pStyle w:val="6"/>
              <w:spacing w:line="325" w:lineRule="auto"/>
            </w:pPr>
          </w:p>
          <w:p w14:paraId="7BFD4EEE">
            <w:pPr>
              <w:spacing w:before="65" w:line="218" w:lineRule="auto"/>
              <w:ind w:left="613"/>
              <w:rPr>
                <w:rFonts w:ascii="黑体" w:hAnsi="黑体" w:eastAsia="黑体" w:cs="黑体"/>
                <w:sz w:val="20"/>
                <w:szCs w:val="20"/>
              </w:rPr>
            </w:pPr>
            <w:r>
              <w:rPr>
                <w:rFonts w:ascii="黑体" w:hAnsi="黑体" w:eastAsia="黑体" w:cs="黑体"/>
                <w:spacing w:val="-3"/>
                <w:sz w:val="20"/>
                <w:szCs w:val="20"/>
              </w:rPr>
              <w:t>说明</w:t>
            </w:r>
          </w:p>
        </w:tc>
        <w:tc>
          <w:tcPr>
            <w:tcW w:w="710" w:type="dxa"/>
            <w:vMerge w:val="restart"/>
            <w:tcBorders>
              <w:bottom w:val="nil"/>
            </w:tcBorders>
            <w:vAlign w:val="top"/>
          </w:tcPr>
          <w:p w14:paraId="0CE50FC2">
            <w:pPr>
              <w:spacing w:before="132" w:line="222" w:lineRule="auto"/>
              <w:ind w:left="172"/>
              <w:rPr>
                <w:rFonts w:ascii="黑体" w:hAnsi="黑体" w:eastAsia="黑体" w:cs="黑体"/>
                <w:sz w:val="20"/>
                <w:szCs w:val="20"/>
              </w:rPr>
            </w:pPr>
            <w:r>
              <w:rPr>
                <w:rFonts w:ascii="黑体" w:hAnsi="黑体" w:eastAsia="黑体" w:cs="黑体"/>
                <w:spacing w:val="-4"/>
                <w:sz w:val="20"/>
                <w:szCs w:val="20"/>
              </w:rPr>
              <w:t>医保</w:t>
            </w:r>
          </w:p>
          <w:p w14:paraId="457296FF">
            <w:pPr>
              <w:spacing w:before="19" w:line="221" w:lineRule="auto"/>
              <w:ind w:left="170"/>
              <w:rPr>
                <w:rFonts w:ascii="黑体" w:hAnsi="黑体" w:eastAsia="黑体" w:cs="黑体"/>
                <w:sz w:val="20"/>
                <w:szCs w:val="20"/>
              </w:rPr>
            </w:pPr>
            <w:r>
              <w:rPr>
                <w:rFonts w:ascii="黑体" w:hAnsi="黑体" w:eastAsia="黑体" w:cs="黑体"/>
                <w:spacing w:val="-4"/>
                <w:sz w:val="20"/>
                <w:szCs w:val="20"/>
              </w:rPr>
              <w:t>支付</w:t>
            </w:r>
          </w:p>
          <w:p w14:paraId="6741D8EC">
            <w:pPr>
              <w:spacing w:before="19" w:line="218" w:lineRule="auto"/>
              <w:ind w:left="171"/>
              <w:rPr>
                <w:rFonts w:ascii="黑体" w:hAnsi="黑体" w:eastAsia="黑体" w:cs="黑体"/>
                <w:sz w:val="20"/>
                <w:szCs w:val="20"/>
              </w:rPr>
            </w:pPr>
            <w:r>
              <w:rPr>
                <w:rFonts w:ascii="黑体" w:hAnsi="黑体" w:eastAsia="黑体" w:cs="黑体"/>
                <w:spacing w:val="-4"/>
                <w:sz w:val="20"/>
                <w:szCs w:val="20"/>
              </w:rPr>
              <w:t>类别</w:t>
            </w:r>
          </w:p>
        </w:tc>
        <w:tc>
          <w:tcPr>
            <w:tcW w:w="710" w:type="dxa"/>
            <w:vMerge w:val="restart"/>
            <w:tcBorders>
              <w:bottom w:val="nil"/>
            </w:tcBorders>
            <w:vAlign w:val="top"/>
          </w:tcPr>
          <w:p w14:paraId="0C1BA621">
            <w:pPr>
              <w:spacing w:before="262" w:line="242" w:lineRule="auto"/>
              <w:ind w:left="172" w:right="49" w:hanging="106"/>
              <w:rPr>
                <w:rFonts w:ascii="黑体" w:hAnsi="黑体" w:eastAsia="黑体" w:cs="黑体"/>
                <w:sz w:val="20"/>
                <w:szCs w:val="20"/>
              </w:rPr>
            </w:pPr>
            <w:r>
              <w:rPr>
                <w:rFonts w:ascii="黑体" w:hAnsi="黑体" w:eastAsia="黑体" w:cs="黑体"/>
                <w:spacing w:val="-4"/>
                <w:sz w:val="20"/>
                <w:szCs w:val="20"/>
              </w:rPr>
              <w:t>首自付</w:t>
            </w:r>
            <w:r>
              <w:rPr>
                <w:rFonts w:ascii="黑体" w:hAnsi="黑体" w:eastAsia="黑体" w:cs="黑体"/>
                <w:spacing w:val="-5"/>
                <w:sz w:val="20"/>
                <w:szCs w:val="20"/>
              </w:rPr>
              <w:t>比例</w:t>
            </w:r>
          </w:p>
        </w:tc>
        <w:tc>
          <w:tcPr>
            <w:tcW w:w="706" w:type="dxa"/>
            <w:vMerge w:val="restart"/>
            <w:tcBorders>
              <w:bottom w:val="nil"/>
            </w:tcBorders>
            <w:vAlign w:val="top"/>
          </w:tcPr>
          <w:p w14:paraId="5531CF21">
            <w:pPr>
              <w:pStyle w:val="6"/>
              <w:spacing w:line="325" w:lineRule="auto"/>
            </w:pPr>
          </w:p>
          <w:p w14:paraId="490076F7">
            <w:pPr>
              <w:spacing w:before="65" w:line="219" w:lineRule="auto"/>
              <w:ind w:left="157"/>
              <w:rPr>
                <w:rFonts w:ascii="黑体" w:hAnsi="黑体" w:eastAsia="黑体" w:cs="黑体"/>
                <w:sz w:val="20"/>
                <w:szCs w:val="20"/>
              </w:rPr>
            </w:pPr>
            <w:r>
              <w:rPr>
                <w:rFonts w:ascii="黑体" w:hAnsi="黑体" w:eastAsia="黑体" w:cs="黑体"/>
                <w:spacing w:val="-2"/>
                <w:sz w:val="20"/>
                <w:szCs w:val="20"/>
              </w:rPr>
              <w:t>备注</w:t>
            </w:r>
          </w:p>
        </w:tc>
      </w:tr>
      <w:tr w14:paraId="284B0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532" w:type="dxa"/>
            <w:vMerge w:val="continue"/>
            <w:tcBorders>
              <w:top w:val="nil"/>
            </w:tcBorders>
            <w:vAlign w:val="top"/>
          </w:tcPr>
          <w:p w14:paraId="5C0CAAB9">
            <w:pPr>
              <w:pStyle w:val="6"/>
            </w:pPr>
          </w:p>
        </w:tc>
        <w:tc>
          <w:tcPr>
            <w:tcW w:w="1163" w:type="dxa"/>
            <w:vMerge w:val="continue"/>
            <w:tcBorders>
              <w:top w:val="nil"/>
            </w:tcBorders>
            <w:vAlign w:val="top"/>
          </w:tcPr>
          <w:p w14:paraId="60F166F9">
            <w:pPr>
              <w:pStyle w:val="6"/>
            </w:pPr>
          </w:p>
        </w:tc>
        <w:tc>
          <w:tcPr>
            <w:tcW w:w="482" w:type="dxa"/>
            <w:vMerge w:val="continue"/>
            <w:tcBorders>
              <w:top w:val="nil"/>
            </w:tcBorders>
            <w:vAlign w:val="top"/>
          </w:tcPr>
          <w:p w14:paraId="7109DCD0">
            <w:pPr>
              <w:pStyle w:val="6"/>
            </w:pPr>
          </w:p>
        </w:tc>
        <w:tc>
          <w:tcPr>
            <w:tcW w:w="1095" w:type="dxa"/>
            <w:vMerge w:val="continue"/>
            <w:tcBorders>
              <w:top w:val="nil"/>
            </w:tcBorders>
            <w:vAlign w:val="top"/>
          </w:tcPr>
          <w:p w14:paraId="416BBA37">
            <w:pPr>
              <w:pStyle w:val="6"/>
            </w:pPr>
          </w:p>
        </w:tc>
        <w:tc>
          <w:tcPr>
            <w:tcW w:w="3022" w:type="dxa"/>
            <w:vMerge w:val="continue"/>
            <w:tcBorders>
              <w:top w:val="nil"/>
            </w:tcBorders>
            <w:vAlign w:val="top"/>
          </w:tcPr>
          <w:p w14:paraId="095F115C">
            <w:pPr>
              <w:pStyle w:val="6"/>
            </w:pPr>
          </w:p>
        </w:tc>
        <w:tc>
          <w:tcPr>
            <w:tcW w:w="823" w:type="dxa"/>
            <w:vMerge w:val="continue"/>
            <w:tcBorders>
              <w:top w:val="nil"/>
            </w:tcBorders>
            <w:vAlign w:val="top"/>
          </w:tcPr>
          <w:p w14:paraId="35AA225B">
            <w:pPr>
              <w:pStyle w:val="6"/>
            </w:pPr>
          </w:p>
        </w:tc>
        <w:tc>
          <w:tcPr>
            <w:tcW w:w="761" w:type="dxa"/>
            <w:vMerge w:val="continue"/>
            <w:tcBorders>
              <w:top w:val="nil"/>
            </w:tcBorders>
            <w:vAlign w:val="top"/>
          </w:tcPr>
          <w:p w14:paraId="759BCB61">
            <w:pPr>
              <w:pStyle w:val="6"/>
            </w:pPr>
          </w:p>
        </w:tc>
        <w:tc>
          <w:tcPr>
            <w:tcW w:w="660" w:type="dxa"/>
            <w:vMerge w:val="continue"/>
            <w:tcBorders>
              <w:top w:val="nil"/>
            </w:tcBorders>
            <w:vAlign w:val="top"/>
          </w:tcPr>
          <w:p w14:paraId="1EFBEAAB">
            <w:pPr>
              <w:pStyle w:val="6"/>
            </w:pPr>
          </w:p>
        </w:tc>
        <w:tc>
          <w:tcPr>
            <w:tcW w:w="731" w:type="dxa"/>
            <w:vAlign w:val="top"/>
          </w:tcPr>
          <w:p w14:paraId="489ECD75">
            <w:pPr>
              <w:spacing w:before="141" w:line="221" w:lineRule="auto"/>
              <w:ind w:left="264"/>
              <w:rPr>
                <w:rFonts w:ascii="黑体" w:hAnsi="黑体" w:eastAsia="黑体" w:cs="黑体"/>
                <w:sz w:val="20"/>
                <w:szCs w:val="20"/>
              </w:rPr>
            </w:pPr>
            <w:r>
              <w:rPr>
                <w:rFonts w:ascii="黑体" w:hAnsi="黑体" w:eastAsia="黑体" w:cs="黑体"/>
                <w:sz w:val="20"/>
                <w:szCs w:val="20"/>
              </w:rPr>
              <w:t>市</w:t>
            </w:r>
          </w:p>
        </w:tc>
        <w:tc>
          <w:tcPr>
            <w:tcW w:w="735" w:type="dxa"/>
            <w:vAlign w:val="top"/>
          </w:tcPr>
          <w:p w14:paraId="21BF981B">
            <w:pPr>
              <w:spacing w:before="140" w:line="220" w:lineRule="auto"/>
              <w:ind w:left="269"/>
              <w:rPr>
                <w:rFonts w:ascii="黑体" w:hAnsi="黑体" w:eastAsia="黑体" w:cs="黑体"/>
                <w:sz w:val="20"/>
                <w:szCs w:val="20"/>
              </w:rPr>
            </w:pPr>
            <w:r>
              <w:rPr>
                <w:rFonts w:ascii="黑体" w:hAnsi="黑体" w:eastAsia="黑体" w:cs="黑体"/>
                <w:sz w:val="20"/>
                <w:szCs w:val="20"/>
              </w:rPr>
              <w:t>县</w:t>
            </w:r>
          </w:p>
        </w:tc>
        <w:tc>
          <w:tcPr>
            <w:tcW w:w="1617" w:type="dxa"/>
            <w:vMerge w:val="continue"/>
            <w:tcBorders>
              <w:top w:val="nil"/>
            </w:tcBorders>
            <w:vAlign w:val="top"/>
          </w:tcPr>
          <w:p w14:paraId="466992BA">
            <w:pPr>
              <w:pStyle w:val="6"/>
            </w:pPr>
          </w:p>
        </w:tc>
        <w:tc>
          <w:tcPr>
            <w:tcW w:w="710" w:type="dxa"/>
            <w:vMerge w:val="continue"/>
            <w:tcBorders>
              <w:top w:val="nil"/>
            </w:tcBorders>
            <w:vAlign w:val="top"/>
          </w:tcPr>
          <w:p w14:paraId="1753EFB2">
            <w:pPr>
              <w:pStyle w:val="6"/>
            </w:pPr>
          </w:p>
        </w:tc>
        <w:tc>
          <w:tcPr>
            <w:tcW w:w="710" w:type="dxa"/>
            <w:vMerge w:val="continue"/>
            <w:tcBorders>
              <w:top w:val="nil"/>
            </w:tcBorders>
            <w:vAlign w:val="top"/>
          </w:tcPr>
          <w:p w14:paraId="26F9C809">
            <w:pPr>
              <w:pStyle w:val="6"/>
            </w:pPr>
          </w:p>
        </w:tc>
        <w:tc>
          <w:tcPr>
            <w:tcW w:w="706" w:type="dxa"/>
            <w:vMerge w:val="continue"/>
            <w:tcBorders>
              <w:top w:val="nil"/>
            </w:tcBorders>
            <w:vAlign w:val="top"/>
          </w:tcPr>
          <w:p w14:paraId="13B51560">
            <w:pPr>
              <w:pStyle w:val="6"/>
            </w:pPr>
          </w:p>
        </w:tc>
      </w:tr>
      <w:tr w14:paraId="2FC87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532" w:type="dxa"/>
            <w:vAlign w:val="top"/>
          </w:tcPr>
          <w:p w14:paraId="4235A97C">
            <w:pPr>
              <w:spacing w:before="142"/>
              <w:ind w:left="185"/>
              <w:rPr>
                <w:rFonts w:ascii="宋体" w:hAnsi="宋体" w:eastAsia="宋体" w:cs="宋体"/>
                <w:sz w:val="20"/>
                <w:szCs w:val="20"/>
              </w:rPr>
            </w:pPr>
            <w:r>
              <w:rPr>
                <w:rFonts w:ascii="宋体" w:hAnsi="宋体" w:eastAsia="宋体" w:cs="宋体"/>
                <w:spacing w:val="-6"/>
                <w:sz w:val="20"/>
                <w:szCs w:val="20"/>
              </w:rPr>
              <w:t>10</w:t>
            </w:r>
          </w:p>
        </w:tc>
        <w:tc>
          <w:tcPr>
            <w:tcW w:w="1163" w:type="dxa"/>
            <w:vAlign w:val="top"/>
          </w:tcPr>
          <w:p w14:paraId="27375F27">
            <w:pPr>
              <w:spacing w:before="142" w:line="232" w:lineRule="auto"/>
              <w:jc w:val="right"/>
              <w:rPr>
                <w:rFonts w:ascii="宋体" w:hAnsi="宋体" w:eastAsia="宋体" w:cs="宋体"/>
                <w:sz w:val="20"/>
                <w:szCs w:val="20"/>
              </w:rPr>
            </w:pPr>
            <w:r>
              <w:rPr>
                <w:rFonts w:ascii="宋体" w:hAnsi="宋体" w:eastAsia="宋体" w:cs="宋体"/>
                <w:spacing w:val="-5"/>
                <w:sz w:val="20"/>
                <w:szCs w:val="20"/>
              </w:rPr>
              <w:t>AM（W（P</w:t>
            </w:r>
            <w:r>
              <w:rPr>
                <w:rFonts w:ascii="宋体" w:hAnsi="宋体" w:eastAsia="宋体" w:cs="宋体"/>
                <w:spacing w:val="-11"/>
                <w:sz w:val="20"/>
                <w:szCs w:val="20"/>
              </w:rPr>
              <w:t>））</w:t>
            </w:r>
          </w:p>
        </w:tc>
        <w:tc>
          <w:tcPr>
            <w:tcW w:w="482" w:type="dxa"/>
            <w:vAlign w:val="top"/>
          </w:tcPr>
          <w:p w14:paraId="564805EC">
            <w:pPr>
              <w:spacing w:before="177" w:line="180" w:lineRule="auto"/>
              <w:ind w:left="188"/>
              <w:rPr>
                <w:rFonts w:ascii="宋体" w:hAnsi="宋体" w:eastAsia="宋体" w:cs="宋体"/>
                <w:sz w:val="20"/>
                <w:szCs w:val="20"/>
              </w:rPr>
            </w:pPr>
            <w:r>
              <w:rPr>
                <w:rFonts w:ascii="宋体" w:hAnsi="宋体" w:eastAsia="宋体" w:cs="宋体"/>
                <w:sz w:val="20"/>
                <w:szCs w:val="20"/>
              </w:rPr>
              <w:t>E</w:t>
            </w:r>
          </w:p>
        </w:tc>
        <w:tc>
          <w:tcPr>
            <w:tcW w:w="1095" w:type="dxa"/>
            <w:vAlign w:val="top"/>
          </w:tcPr>
          <w:p w14:paraId="0537710E">
            <w:pPr>
              <w:spacing w:before="142"/>
              <w:ind w:left="100"/>
              <w:rPr>
                <w:rFonts w:ascii="宋体" w:hAnsi="宋体" w:eastAsia="宋体" w:cs="宋体"/>
                <w:sz w:val="20"/>
                <w:szCs w:val="20"/>
              </w:rPr>
            </w:pPr>
            <w:r>
              <w:rPr>
                <w:rFonts w:ascii="宋体" w:hAnsi="宋体" w:eastAsia="宋体" w:cs="宋体"/>
                <w:spacing w:val="-2"/>
                <w:sz w:val="20"/>
                <w:szCs w:val="20"/>
              </w:rPr>
              <w:t>311503007</w:t>
            </w:r>
          </w:p>
        </w:tc>
        <w:tc>
          <w:tcPr>
            <w:tcW w:w="3022" w:type="dxa"/>
            <w:vAlign w:val="top"/>
          </w:tcPr>
          <w:p w14:paraId="16679399">
            <w:pPr>
              <w:spacing w:before="141" w:line="220" w:lineRule="auto"/>
              <w:ind w:left="10"/>
              <w:rPr>
                <w:rFonts w:ascii="宋体" w:hAnsi="宋体" w:eastAsia="宋体" w:cs="宋体"/>
                <w:sz w:val="20"/>
                <w:szCs w:val="20"/>
              </w:rPr>
            </w:pPr>
            <w:r>
              <w:rPr>
                <w:rFonts w:ascii="宋体" w:hAnsi="宋体" w:eastAsia="宋体" w:cs="宋体"/>
                <w:spacing w:val="-1"/>
                <w:sz w:val="20"/>
                <w:szCs w:val="20"/>
              </w:rPr>
              <w:t>胰岛素低血糖和休克治疗</w:t>
            </w:r>
          </w:p>
        </w:tc>
        <w:tc>
          <w:tcPr>
            <w:tcW w:w="823" w:type="dxa"/>
            <w:vAlign w:val="top"/>
          </w:tcPr>
          <w:p w14:paraId="26668C54">
            <w:pPr>
              <w:pStyle w:val="6"/>
            </w:pPr>
          </w:p>
        </w:tc>
        <w:tc>
          <w:tcPr>
            <w:tcW w:w="761" w:type="dxa"/>
            <w:vAlign w:val="top"/>
          </w:tcPr>
          <w:p w14:paraId="302CCC36">
            <w:pPr>
              <w:pStyle w:val="6"/>
            </w:pPr>
          </w:p>
        </w:tc>
        <w:tc>
          <w:tcPr>
            <w:tcW w:w="660" w:type="dxa"/>
            <w:vAlign w:val="top"/>
          </w:tcPr>
          <w:p w14:paraId="00CC367E">
            <w:pPr>
              <w:pStyle w:val="6"/>
            </w:pPr>
          </w:p>
        </w:tc>
        <w:tc>
          <w:tcPr>
            <w:tcW w:w="731" w:type="dxa"/>
            <w:vAlign w:val="top"/>
          </w:tcPr>
          <w:p w14:paraId="1F32798D">
            <w:pPr>
              <w:pStyle w:val="6"/>
            </w:pPr>
          </w:p>
        </w:tc>
        <w:tc>
          <w:tcPr>
            <w:tcW w:w="735" w:type="dxa"/>
            <w:vAlign w:val="top"/>
          </w:tcPr>
          <w:p w14:paraId="083C0FEE">
            <w:pPr>
              <w:pStyle w:val="6"/>
            </w:pPr>
          </w:p>
        </w:tc>
        <w:tc>
          <w:tcPr>
            <w:tcW w:w="1617" w:type="dxa"/>
            <w:vAlign w:val="top"/>
          </w:tcPr>
          <w:p w14:paraId="0775A7A9">
            <w:pPr>
              <w:spacing w:before="141" w:line="221" w:lineRule="auto"/>
              <w:ind w:left="313"/>
              <w:rPr>
                <w:rFonts w:ascii="宋体" w:hAnsi="宋体" w:eastAsia="宋体" w:cs="宋体"/>
                <w:sz w:val="20"/>
                <w:szCs w:val="20"/>
              </w:rPr>
            </w:pPr>
            <w:r>
              <w:rPr>
                <w:rFonts w:ascii="宋体" w:hAnsi="宋体" w:eastAsia="宋体" w:cs="宋体"/>
                <w:spacing w:val="-2"/>
                <w:sz w:val="20"/>
                <w:szCs w:val="20"/>
              </w:rPr>
              <w:t>该项目取消</w:t>
            </w:r>
          </w:p>
        </w:tc>
        <w:tc>
          <w:tcPr>
            <w:tcW w:w="710" w:type="dxa"/>
            <w:vAlign w:val="top"/>
          </w:tcPr>
          <w:p w14:paraId="38AE0B44">
            <w:pPr>
              <w:pStyle w:val="6"/>
            </w:pPr>
          </w:p>
        </w:tc>
        <w:tc>
          <w:tcPr>
            <w:tcW w:w="710" w:type="dxa"/>
            <w:vAlign w:val="top"/>
          </w:tcPr>
          <w:p w14:paraId="5A66BA3A">
            <w:pPr>
              <w:pStyle w:val="6"/>
            </w:pPr>
          </w:p>
        </w:tc>
        <w:tc>
          <w:tcPr>
            <w:tcW w:w="706" w:type="dxa"/>
            <w:vAlign w:val="top"/>
          </w:tcPr>
          <w:p w14:paraId="3C80EAD5">
            <w:pPr>
              <w:pStyle w:val="6"/>
            </w:pPr>
          </w:p>
        </w:tc>
      </w:tr>
      <w:tr w14:paraId="44D89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532" w:type="dxa"/>
            <w:vAlign w:val="top"/>
          </w:tcPr>
          <w:p w14:paraId="426BD81E">
            <w:pPr>
              <w:spacing w:before="142" w:line="242" w:lineRule="auto"/>
              <w:ind w:left="185"/>
              <w:rPr>
                <w:rFonts w:ascii="宋体" w:hAnsi="宋体" w:eastAsia="宋体" w:cs="宋体"/>
                <w:sz w:val="20"/>
                <w:szCs w:val="20"/>
              </w:rPr>
            </w:pPr>
            <w:r>
              <w:rPr>
                <w:rFonts w:ascii="宋体" w:hAnsi="宋体" w:eastAsia="宋体" w:cs="宋体"/>
                <w:spacing w:val="-6"/>
                <w:sz w:val="20"/>
                <w:szCs w:val="20"/>
              </w:rPr>
              <w:t>11</w:t>
            </w:r>
          </w:p>
        </w:tc>
        <w:tc>
          <w:tcPr>
            <w:tcW w:w="1163" w:type="dxa"/>
            <w:vAlign w:val="top"/>
          </w:tcPr>
          <w:p w14:paraId="1617C4D5">
            <w:pPr>
              <w:spacing w:before="143" w:line="232" w:lineRule="auto"/>
              <w:jc w:val="right"/>
              <w:rPr>
                <w:rFonts w:ascii="宋体" w:hAnsi="宋体" w:eastAsia="宋体" w:cs="宋体"/>
                <w:sz w:val="20"/>
                <w:szCs w:val="20"/>
              </w:rPr>
            </w:pPr>
            <w:r>
              <w:rPr>
                <w:rFonts w:ascii="宋体" w:hAnsi="宋体" w:eastAsia="宋体" w:cs="宋体"/>
                <w:spacing w:val="-5"/>
                <w:sz w:val="20"/>
                <w:szCs w:val="20"/>
              </w:rPr>
              <w:t>AM（W（P</w:t>
            </w:r>
            <w:r>
              <w:rPr>
                <w:rFonts w:ascii="宋体" w:hAnsi="宋体" w:eastAsia="宋体" w:cs="宋体"/>
                <w:spacing w:val="-11"/>
                <w:sz w:val="20"/>
                <w:szCs w:val="20"/>
              </w:rPr>
              <w:t>））</w:t>
            </w:r>
          </w:p>
        </w:tc>
        <w:tc>
          <w:tcPr>
            <w:tcW w:w="482" w:type="dxa"/>
            <w:vAlign w:val="top"/>
          </w:tcPr>
          <w:p w14:paraId="4E9C7044">
            <w:pPr>
              <w:spacing w:before="178" w:line="180" w:lineRule="auto"/>
              <w:ind w:left="188"/>
              <w:rPr>
                <w:rFonts w:ascii="宋体" w:hAnsi="宋体" w:eastAsia="宋体" w:cs="宋体"/>
                <w:sz w:val="20"/>
                <w:szCs w:val="20"/>
              </w:rPr>
            </w:pPr>
            <w:r>
              <w:rPr>
                <w:rFonts w:ascii="宋体" w:hAnsi="宋体" w:eastAsia="宋体" w:cs="宋体"/>
                <w:sz w:val="20"/>
                <w:szCs w:val="20"/>
              </w:rPr>
              <w:t>E</w:t>
            </w:r>
          </w:p>
        </w:tc>
        <w:tc>
          <w:tcPr>
            <w:tcW w:w="1095" w:type="dxa"/>
            <w:vAlign w:val="top"/>
          </w:tcPr>
          <w:p w14:paraId="48859121">
            <w:pPr>
              <w:spacing w:before="143"/>
              <w:ind w:left="100"/>
              <w:rPr>
                <w:rFonts w:ascii="宋体" w:hAnsi="宋体" w:eastAsia="宋体" w:cs="宋体"/>
                <w:sz w:val="20"/>
                <w:szCs w:val="20"/>
              </w:rPr>
            </w:pPr>
            <w:r>
              <w:rPr>
                <w:rFonts w:ascii="宋体" w:hAnsi="宋体" w:eastAsia="宋体" w:cs="宋体"/>
                <w:spacing w:val="-2"/>
                <w:sz w:val="20"/>
                <w:szCs w:val="20"/>
              </w:rPr>
              <w:t>311503008</w:t>
            </w:r>
          </w:p>
        </w:tc>
        <w:tc>
          <w:tcPr>
            <w:tcW w:w="3022" w:type="dxa"/>
            <w:vAlign w:val="top"/>
          </w:tcPr>
          <w:p w14:paraId="49579F68">
            <w:pPr>
              <w:spacing w:before="142" w:line="220" w:lineRule="auto"/>
              <w:ind w:left="14"/>
              <w:rPr>
                <w:rFonts w:ascii="宋体" w:hAnsi="宋体" w:eastAsia="宋体" w:cs="宋体"/>
                <w:sz w:val="20"/>
                <w:szCs w:val="20"/>
              </w:rPr>
            </w:pPr>
            <w:r>
              <w:rPr>
                <w:rFonts w:ascii="宋体" w:hAnsi="宋体" w:eastAsia="宋体" w:cs="宋体"/>
                <w:spacing w:val="-2"/>
                <w:sz w:val="20"/>
                <w:szCs w:val="20"/>
              </w:rPr>
              <w:t>行为观察和治疗</w:t>
            </w:r>
          </w:p>
        </w:tc>
        <w:tc>
          <w:tcPr>
            <w:tcW w:w="823" w:type="dxa"/>
            <w:vAlign w:val="top"/>
          </w:tcPr>
          <w:p w14:paraId="1695DD99">
            <w:pPr>
              <w:pStyle w:val="6"/>
            </w:pPr>
          </w:p>
        </w:tc>
        <w:tc>
          <w:tcPr>
            <w:tcW w:w="761" w:type="dxa"/>
            <w:vAlign w:val="top"/>
          </w:tcPr>
          <w:p w14:paraId="6EEDC4FC">
            <w:pPr>
              <w:pStyle w:val="6"/>
            </w:pPr>
          </w:p>
        </w:tc>
        <w:tc>
          <w:tcPr>
            <w:tcW w:w="660" w:type="dxa"/>
            <w:vAlign w:val="top"/>
          </w:tcPr>
          <w:p w14:paraId="5645870F">
            <w:pPr>
              <w:pStyle w:val="6"/>
            </w:pPr>
          </w:p>
        </w:tc>
        <w:tc>
          <w:tcPr>
            <w:tcW w:w="731" w:type="dxa"/>
            <w:vAlign w:val="top"/>
          </w:tcPr>
          <w:p w14:paraId="5149EBAE">
            <w:pPr>
              <w:pStyle w:val="6"/>
            </w:pPr>
          </w:p>
        </w:tc>
        <w:tc>
          <w:tcPr>
            <w:tcW w:w="735" w:type="dxa"/>
            <w:vAlign w:val="top"/>
          </w:tcPr>
          <w:p w14:paraId="76BEE39B">
            <w:pPr>
              <w:pStyle w:val="6"/>
            </w:pPr>
          </w:p>
        </w:tc>
        <w:tc>
          <w:tcPr>
            <w:tcW w:w="1617" w:type="dxa"/>
            <w:vAlign w:val="top"/>
          </w:tcPr>
          <w:p w14:paraId="5810745B">
            <w:pPr>
              <w:spacing w:before="142" w:line="221" w:lineRule="auto"/>
              <w:ind w:left="313"/>
              <w:rPr>
                <w:rFonts w:ascii="宋体" w:hAnsi="宋体" w:eastAsia="宋体" w:cs="宋体"/>
                <w:sz w:val="20"/>
                <w:szCs w:val="20"/>
              </w:rPr>
            </w:pPr>
            <w:r>
              <w:rPr>
                <w:rFonts w:ascii="宋体" w:hAnsi="宋体" w:eastAsia="宋体" w:cs="宋体"/>
                <w:spacing w:val="-2"/>
                <w:sz w:val="20"/>
                <w:szCs w:val="20"/>
              </w:rPr>
              <w:t>该项目取消</w:t>
            </w:r>
          </w:p>
        </w:tc>
        <w:tc>
          <w:tcPr>
            <w:tcW w:w="710" w:type="dxa"/>
            <w:vAlign w:val="top"/>
          </w:tcPr>
          <w:p w14:paraId="03C616B3">
            <w:pPr>
              <w:pStyle w:val="6"/>
            </w:pPr>
          </w:p>
        </w:tc>
        <w:tc>
          <w:tcPr>
            <w:tcW w:w="710" w:type="dxa"/>
            <w:vAlign w:val="top"/>
          </w:tcPr>
          <w:p w14:paraId="10D00578">
            <w:pPr>
              <w:pStyle w:val="6"/>
            </w:pPr>
          </w:p>
        </w:tc>
        <w:tc>
          <w:tcPr>
            <w:tcW w:w="706" w:type="dxa"/>
            <w:vAlign w:val="top"/>
          </w:tcPr>
          <w:p w14:paraId="4CE741C8">
            <w:pPr>
              <w:pStyle w:val="6"/>
            </w:pPr>
          </w:p>
        </w:tc>
      </w:tr>
      <w:tr w14:paraId="3AF24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532" w:type="dxa"/>
            <w:vAlign w:val="top"/>
          </w:tcPr>
          <w:p w14:paraId="3248A5D4">
            <w:pPr>
              <w:spacing w:before="142" w:line="242" w:lineRule="auto"/>
              <w:ind w:left="185"/>
              <w:rPr>
                <w:rFonts w:ascii="宋体" w:hAnsi="宋体" w:eastAsia="宋体" w:cs="宋体"/>
                <w:sz w:val="20"/>
                <w:szCs w:val="20"/>
              </w:rPr>
            </w:pPr>
            <w:r>
              <w:rPr>
                <w:rFonts w:ascii="宋体" w:hAnsi="宋体" w:eastAsia="宋体" w:cs="宋体"/>
                <w:spacing w:val="-6"/>
                <w:sz w:val="20"/>
                <w:szCs w:val="20"/>
              </w:rPr>
              <w:t>12</w:t>
            </w:r>
          </w:p>
        </w:tc>
        <w:tc>
          <w:tcPr>
            <w:tcW w:w="1163" w:type="dxa"/>
            <w:vAlign w:val="top"/>
          </w:tcPr>
          <w:p w14:paraId="7E91DA60">
            <w:pPr>
              <w:spacing w:before="143" w:line="232" w:lineRule="auto"/>
              <w:jc w:val="right"/>
              <w:rPr>
                <w:rFonts w:ascii="宋体" w:hAnsi="宋体" w:eastAsia="宋体" w:cs="宋体"/>
                <w:sz w:val="20"/>
                <w:szCs w:val="20"/>
              </w:rPr>
            </w:pPr>
            <w:r>
              <w:rPr>
                <w:rFonts w:ascii="宋体" w:hAnsi="宋体" w:eastAsia="宋体" w:cs="宋体"/>
                <w:spacing w:val="-5"/>
                <w:sz w:val="20"/>
                <w:szCs w:val="20"/>
              </w:rPr>
              <w:t>AM（W（P</w:t>
            </w:r>
            <w:r>
              <w:rPr>
                <w:rFonts w:ascii="宋体" w:hAnsi="宋体" w:eastAsia="宋体" w:cs="宋体"/>
                <w:spacing w:val="-11"/>
                <w:sz w:val="20"/>
                <w:szCs w:val="20"/>
              </w:rPr>
              <w:t>））</w:t>
            </w:r>
          </w:p>
        </w:tc>
        <w:tc>
          <w:tcPr>
            <w:tcW w:w="482" w:type="dxa"/>
            <w:vAlign w:val="top"/>
          </w:tcPr>
          <w:p w14:paraId="47C9E640">
            <w:pPr>
              <w:spacing w:before="178" w:line="180" w:lineRule="auto"/>
              <w:ind w:left="188"/>
              <w:rPr>
                <w:rFonts w:ascii="宋体" w:hAnsi="宋体" w:eastAsia="宋体" w:cs="宋体"/>
                <w:sz w:val="20"/>
                <w:szCs w:val="20"/>
              </w:rPr>
            </w:pPr>
            <w:r>
              <w:rPr>
                <w:rFonts w:ascii="宋体" w:hAnsi="宋体" w:eastAsia="宋体" w:cs="宋体"/>
                <w:sz w:val="20"/>
                <w:szCs w:val="20"/>
              </w:rPr>
              <w:t>E</w:t>
            </w:r>
          </w:p>
        </w:tc>
        <w:tc>
          <w:tcPr>
            <w:tcW w:w="1095" w:type="dxa"/>
            <w:vAlign w:val="top"/>
          </w:tcPr>
          <w:p w14:paraId="6F03CAEB">
            <w:pPr>
              <w:spacing w:before="143"/>
              <w:ind w:left="100"/>
              <w:rPr>
                <w:rFonts w:ascii="宋体" w:hAnsi="宋体" w:eastAsia="宋体" w:cs="宋体"/>
                <w:sz w:val="20"/>
                <w:szCs w:val="20"/>
              </w:rPr>
            </w:pPr>
            <w:r>
              <w:rPr>
                <w:rFonts w:ascii="宋体" w:hAnsi="宋体" w:eastAsia="宋体" w:cs="宋体"/>
                <w:spacing w:val="-2"/>
                <w:sz w:val="20"/>
                <w:szCs w:val="20"/>
              </w:rPr>
              <w:t>311503009</w:t>
            </w:r>
          </w:p>
        </w:tc>
        <w:tc>
          <w:tcPr>
            <w:tcW w:w="3022" w:type="dxa"/>
            <w:vAlign w:val="top"/>
          </w:tcPr>
          <w:p w14:paraId="09DECC73">
            <w:pPr>
              <w:spacing w:before="143" w:line="219" w:lineRule="auto"/>
              <w:ind w:left="11"/>
              <w:rPr>
                <w:rFonts w:ascii="宋体" w:hAnsi="宋体" w:eastAsia="宋体" w:cs="宋体"/>
                <w:sz w:val="20"/>
                <w:szCs w:val="20"/>
              </w:rPr>
            </w:pPr>
            <w:r>
              <w:rPr>
                <w:rFonts w:ascii="宋体" w:hAnsi="宋体" w:eastAsia="宋体" w:cs="宋体"/>
                <w:spacing w:val="-1"/>
                <w:sz w:val="20"/>
                <w:szCs w:val="20"/>
              </w:rPr>
              <w:t>冲动行为干预治疗</w:t>
            </w:r>
          </w:p>
        </w:tc>
        <w:tc>
          <w:tcPr>
            <w:tcW w:w="823" w:type="dxa"/>
            <w:vAlign w:val="top"/>
          </w:tcPr>
          <w:p w14:paraId="0D5FA384">
            <w:pPr>
              <w:pStyle w:val="6"/>
            </w:pPr>
          </w:p>
        </w:tc>
        <w:tc>
          <w:tcPr>
            <w:tcW w:w="761" w:type="dxa"/>
            <w:vAlign w:val="top"/>
          </w:tcPr>
          <w:p w14:paraId="6A7F4CEF">
            <w:pPr>
              <w:pStyle w:val="6"/>
            </w:pPr>
          </w:p>
        </w:tc>
        <w:tc>
          <w:tcPr>
            <w:tcW w:w="660" w:type="dxa"/>
            <w:vAlign w:val="top"/>
          </w:tcPr>
          <w:p w14:paraId="244CA353">
            <w:pPr>
              <w:pStyle w:val="6"/>
            </w:pPr>
          </w:p>
        </w:tc>
        <w:tc>
          <w:tcPr>
            <w:tcW w:w="731" w:type="dxa"/>
            <w:vAlign w:val="top"/>
          </w:tcPr>
          <w:p w14:paraId="5A797724">
            <w:pPr>
              <w:pStyle w:val="6"/>
            </w:pPr>
          </w:p>
        </w:tc>
        <w:tc>
          <w:tcPr>
            <w:tcW w:w="735" w:type="dxa"/>
            <w:vAlign w:val="top"/>
          </w:tcPr>
          <w:p w14:paraId="216F0B95">
            <w:pPr>
              <w:pStyle w:val="6"/>
            </w:pPr>
          </w:p>
        </w:tc>
        <w:tc>
          <w:tcPr>
            <w:tcW w:w="1617" w:type="dxa"/>
            <w:vAlign w:val="top"/>
          </w:tcPr>
          <w:p w14:paraId="3EF69FB3">
            <w:pPr>
              <w:spacing w:before="142" w:line="221" w:lineRule="auto"/>
              <w:ind w:left="313"/>
              <w:rPr>
                <w:rFonts w:ascii="宋体" w:hAnsi="宋体" w:eastAsia="宋体" w:cs="宋体"/>
                <w:sz w:val="20"/>
                <w:szCs w:val="20"/>
              </w:rPr>
            </w:pPr>
            <w:r>
              <w:rPr>
                <w:rFonts w:ascii="宋体" w:hAnsi="宋体" w:eastAsia="宋体" w:cs="宋体"/>
                <w:spacing w:val="-2"/>
                <w:sz w:val="20"/>
                <w:szCs w:val="20"/>
              </w:rPr>
              <w:t>该项目取消</w:t>
            </w:r>
          </w:p>
        </w:tc>
        <w:tc>
          <w:tcPr>
            <w:tcW w:w="710" w:type="dxa"/>
            <w:vAlign w:val="top"/>
          </w:tcPr>
          <w:p w14:paraId="516FC25D">
            <w:pPr>
              <w:pStyle w:val="6"/>
            </w:pPr>
          </w:p>
        </w:tc>
        <w:tc>
          <w:tcPr>
            <w:tcW w:w="710" w:type="dxa"/>
            <w:vAlign w:val="top"/>
          </w:tcPr>
          <w:p w14:paraId="6EA1A953">
            <w:pPr>
              <w:pStyle w:val="6"/>
            </w:pPr>
          </w:p>
        </w:tc>
        <w:tc>
          <w:tcPr>
            <w:tcW w:w="706" w:type="dxa"/>
            <w:vAlign w:val="top"/>
          </w:tcPr>
          <w:p w14:paraId="3405478F">
            <w:pPr>
              <w:pStyle w:val="6"/>
            </w:pPr>
          </w:p>
        </w:tc>
      </w:tr>
      <w:tr w14:paraId="27DD7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532" w:type="dxa"/>
            <w:vAlign w:val="top"/>
          </w:tcPr>
          <w:p w14:paraId="4694C3DC">
            <w:pPr>
              <w:spacing w:before="144"/>
              <w:ind w:left="185"/>
              <w:rPr>
                <w:rFonts w:ascii="宋体" w:hAnsi="宋体" w:eastAsia="宋体" w:cs="宋体"/>
                <w:sz w:val="20"/>
                <w:szCs w:val="20"/>
              </w:rPr>
            </w:pPr>
            <w:r>
              <w:rPr>
                <w:rFonts w:ascii="宋体" w:hAnsi="宋体" w:eastAsia="宋体" w:cs="宋体"/>
                <w:spacing w:val="-6"/>
                <w:sz w:val="20"/>
                <w:szCs w:val="20"/>
              </w:rPr>
              <w:t>13</w:t>
            </w:r>
          </w:p>
        </w:tc>
        <w:tc>
          <w:tcPr>
            <w:tcW w:w="1163" w:type="dxa"/>
            <w:vAlign w:val="top"/>
          </w:tcPr>
          <w:p w14:paraId="51DB6D9D">
            <w:pPr>
              <w:spacing w:before="144" w:line="232" w:lineRule="auto"/>
              <w:ind w:left="226"/>
              <w:rPr>
                <w:rFonts w:ascii="宋体" w:hAnsi="宋体" w:eastAsia="宋体" w:cs="宋体"/>
                <w:sz w:val="20"/>
                <w:szCs w:val="20"/>
              </w:rPr>
            </w:pPr>
            <w:r>
              <w:rPr>
                <w:rFonts w:ascii="宋体" w:hAnsi="宋体" w:eastAsia="宋体" w:cs="宋体"/>
                <w:spacing w:val="-1"/>
                <w:sz w:val="20"/>
                <w:szCs w:val="20"/>
              </w:rPr>
              <w:t>AM（W）</w:t>
            </w:r>
          </w:p>
        </w:tc>
        <w:tc>
          <w:tcPr>
            <w:tcW w:w="482" w:type="dxa"/>
            <w:vAlign w:val="top"/>
          </w:tcPr>
          <w:p w14:paraId="2953B921">
            <w:pPr>
              <w:spacing w:before="179" w:line="180" w:lineRule="auto"/>
              <w:ind w:left="188"/>
              <w:rPr>
                <w:rFonts w:ascii="宋体" w:hAnsi="宋体" w:eastAsia="宋体" w:cs="宋体"/>
                <w:sz w:val="20"/>
                <w:szCs w:val="20"/>
              </w:rPr>
            </w:pPr>
            <w:r>
              <w:rPr>
                <w:rFonts w:ascii="宋体" w:hAnsi="宋体" w:eastAsia="宋体" w:cs="宋体"/>
                <w:sz w:val="20"/>
                <w:szCs w:val="20"/>
              </w:rPr>
              <w:t>E</w:t>
            </w:r>
          </w:p>
        </w:tc>
        <w:tc>
          <w:tcPr>
            <w:tcW w:w="1095" w:type="dxa"/>
            <w:vAlign w:val="top"/>
          </w:tcPr>
          <w:p w14:paraId="60AEF421">
            <w:pPr>
              <w:spacing w:before="144"/>
              <w:ind w:left="100"/>
              <w:rPr>
                <w:rFonts w:ascii="宋体" w:hAnsi="宋体" w:eastAsia="宋体" w:cs="宋体"/>
                <w:sz w:val="20"/>
                <w:szCs w:val="20"/>
              </w:rPr>
            </w:pPr>
            <w:r>
              <w:rPr>
                <w:rFonts w:ascii="宋体" w:hAnsi="宋体" w:eastAsia="宋体" w:cs="宋体"/>
                <w:spacing w:val="-2"/>
                <w:sz w:val="20"/>
                <w:szCs w:val="20"/>
              </w:rPr>
              <w:t>311503015</w:t>
            </w:r>
          </w:p>
        </w:tc>
        <w:tc>
          <w:tcPr>
            <w:tcW w:w="3022" w:type="dxa"/>
            <w:vAlign w:val="top"/>
          </w:tcPr>
          <w:p w14:paraId="71CF6598">
            <w:pPr>
              <w:spacing w:before="143" w:line="221" w:lineRule="auto"/>
              <w:ind w:left="13"/>
              <w:rPr>
                <w:rFonts w:ascii="宋体" w:hAnsi="宋体" w:eastAsia="宋体" w:cs="宋体"/>
                <w:sz w:val="20"/>
                <w:szCs w:val="20"/>
              </w:rPr>
            </w:pPr>
            <w:r>
              <w:rPr>
                <w:rFonts w:ascii="宋体" w:hAnsi="宋体" w:eastAsia="宋体" w:cs="宋体"/>
                <w:spacing w:val="-2"/>
                <w:sz w:val="20"/>
                <w:szCs w:val="20"/>
              </w:rPr>
              <w:t>工娱治疗</w:t>
            </w:r>
          </w:p>
        </w:tc>
        <w:tc>
          <w:tcPr>
            <w:tcW w:w="823" w:type="dxa"/>
            <w:vAlign w:val="top"/>
          </w:tcPr>
          <w:p w14:paraId="218D4B08">
            <w:pPr>
              <w:pStyle w:val="6"/>
            </w:pPr>
          </w:p>
        </w:tc>
        <w:tc>
          <w:tcPr>
            <w:tcW w:w="761" w:type="dxa"/>
            <w:vAlign w:val="top"/>
          </w:tcPr>
          <w:p w14:paraId="516F77BA">
            <w:pPr>
              <w:pStyle w:val="6"/>
            </w:pPr>
          </w:p>
        </w:tc>
        <w:tc>
          <w:tcPr>
            <w:tcW w:w="660" w:type="dxa"/>
            <w:vAlign w:val="top"/>
          </w:tcPr>
          <w:p w14:paraId="30FAABED">
            <w:pPr>
              <w:pStyle w:val="6"/>
            </w:pPr>
          </w:p>
        </w:tc>
        <w:tc>
          <w:tcPr>
            <w:tcW w:w="731" w:type="dxa"/>
            <w:vAlign w:val="top"/>
          </w:tcPr>
          <w:p w14:paraId="104E3C02">
            <w:pPr>
              <w:pStyle w:val="6"/>
            </w:pPr>
          </w:p>
        </w:tc>
        <w:tc>
          <w:tcPr>
            <w:tcW w:w="735" w:type="dxa"/>
            <w:vAlign w:val="top"/>
          </w:tcPr>
          <w:p w14:paraId="4D958587">
            <w:pPr>
              <w:pStyle w:val="6"/>
            </w:pPr>
          </w:p>
        </w:tc>
        <w:tc>
          <w:tcPr>
            <w:tcW w:w="1617" w:type="dxa"/>
            <w:vAlign w:val="top"/>
          </w:tcPr>
          <w:p w14:paraId="48CD7252">
            <w:pPr>
              <w:spacing w:before="143" w:line="221" w:lineRule="auto"/>
              <w:ind w:left="313"/>
              <w:rPr>
                <w:rFonts w:ascii="宋体" w:hAnsi="宋体" w:eastAsia="宋体" w:cs="宋体"/>
                <w:sz w:val="20"/>
                <w:szCs w:val="20"/>
              </w:rPr>
            </w:pPr>
            <w:r>
              <w:rPr>
                <w:rFonts w:ascii="宋体" w:hAnsi="宋体" w:eastAsia="宋体" w:cs="宋体"/>
                <w:spacing w:val="-2"/>
                <w:sz w:val="20"/>
                <w:szCs w:val="20"/>
              </w:rPr>
              <w:t>该项目取消</w:t>
            </w:r>
          </w:p>
        </w:tc>
        <w:tc>
          <w:tcPr>
            <w:tcW w:w="710" w:type="dxa"/>
            <w:vAlign w:val="top"/>
          </w:tcPr>
          <w:p w14:paraId="5994D661">
            <w:pPr>
              <w:pStyle w:val="6"/>
            </w:pPr>
          </w:p>
        </w:tc>
        <w:tc>
          <w:tcPr>
            <w:tcW w:w="710" w:type="dxa"/>
            <w:vAlign w:val="top"/>
          </w:tcPr>
          <w:p w14:paraId="7D53C55A">
            <w:pPr>
              <w:pStyle w:val="6"/>
            </w:pPr>
          </w:p>
        </w:tc>
        <w:tc>
          <w:tcPr>
            <w:tcW w:w="706" w:type="dxa"/>
            <w:vAlign w:val="top"/>
          </w:tcPr>
          <w:p w14:paraId="0D3278E3">
            <w:pPr>
              <w:pStyle w:val="6"/>
            </w:pPr>
          </w:p>
        </w:tc>
      </w:tr>
      <w:tr w14:paraId="71D59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532" w:type="dxa"/>
            <w:vAlign w:val="top"/>
          </w:tcPr>
          <w:p w14:paraId="58E20DC7">
            <w:pPr>
              <w:spacing w:before="143" w:line="242" w:lineRule="auto"/>
              <w:ind w:left="185"/>
              <w:rPr>
                <w:rFonts w:ascii="宋体" w:hAnsi="宋体" w:eastAsia="宋体" w:cs="宋体"/>
                <w:sz w:val="20"/>
                <w:szCs w:val="20"/>
              </w:rPr>
            </w:pPr>
            <w:r>
              <w:rPr>
                <w:rFonts w:ascii="宋体" w:hAnsi="宋体" w:eastAsia="宋体" w:cs="宋体"/>
                <w:spacing w:val="-6"/>
                <w:sz w:val="20"/>
                <w:szCs w:val="20"/>
              </w:rPr>
              <w:t>14</w:t>
            </w:r>
          </w:p>
        </w:tc>
        <w:tc>
          <w:tcPr>
            <w:tcW w:w="1163" w:type="dxa"/>
            <w:vAlign w:val="top"/>
          </w:tcPr>
          <w:p w14:paraId="4754A41E">
            <w:pPr>
              <w:spacing w:before="144" w:line="232" w:lineRule="auto"/>
              <w:ind w:left="226"/>
              <w:rPr>
                <w:rFonts w:ascii="宋体" w:hAnsi="宋体" w:eastAsia="宋体" w:cs="宋体"/>
                <w:sz w:val="20"/>
                <w:szCs w:val="20"/>
              </w:rPr>
            </w:pPr>
            <w:r>
              <w:rPr>
                <w:rFonts w:ascii="宋体" w:hAnsi="宋体" w:eastAsia="宋体" w:cs="宋体"/>
                <w:spacing w:val="-1"/>
                <w:sz w:val="20"/>
                <w:szCs w:val="20"/>
              </w:rPr>
              <w:t>AM（W）</w:t>
            </w:r>
          </w:p>
        </w:tc>
        <w:tc>
          <w:tcPr>
            <w:tcW w:w="482" w:type="dxa"/>
            <w:vAlign w:val="top"/>
          </w:tcPr>
          <w:p w14:paraId="2A00799B">
            <w:pPr>
              <w:spacing w:before="179" w:line="180" w:lineRule="auto"/>
              <w:ind w:left="188"/>
              <w:rPr>
                <w:rFonts w:ascii="宋体" w:hAnsi="宋体" w:eastAsia="宋体" w:cs="宋体"/>
                <w:sz w:val="20"/>
                <w:szCs w:val="20"/>
              </w:rPr>
            </w:pPr>
            <w:r>
              <w:rPr>
                <w:rFonts w:ascii="宋体" w:hAnsi="宋体" w:eastAsia="宋体" w:cs="宋体"/>
                <w:sz w:val="20"/>
                <w:szCs w:val="20"/>
              </w:rPr>
              <w:t>E</w:t>
            </w:r>
          </w:p>
        </w:tc>
        <w:tc>
          <w:tcPr>
            <w:tcW w:w="1095" w:type="dxa"/>
            <w:vAlign w:val="top"/>
          </w:tcPr>
          <w:p w14:paraId="2ADC39CE">
            <w:pPr>
              <w:spacing w:before="144"/>
              <w:ind w:left="100"/>
              <w:rPr>
                <w:rFonts w:ascii="宋体" w:hAnsi="宋体" w:eastAsia="宋体" w:cs="宋体"/>
                <w:sz w:val="20"/>
                <w:szCs w:val="20"/>
              </w:rPr>
            </w:pPr>
            <w:r>
              <w:rPr>
                <w:rFonts w:ascii="宋体" w:hAnsi="宋体" w:eastAsia="宋体" w:cs="宋体"/>
                <w:spacing w:val="-2"/>
                <w:sz w:val="20"/>
                <w:szCs w:val="20"/>
              </w:rPr>
              <w:t>311503016</w:t>
            </w:r>
          </w:p>
        </w:tc>
        <w:tc>
          <w:tcPr>
            <w:tcW w:w="3022" w:type="dxa"/>
            <w:vAlign w:val="top"/>
          </w:tcPr>
          <w:p w14:paraId="0E2EA2E3">
            <w:pPr>
              <w:spacing w:before="143" w:line="220" w:lineRule="auto"/>
              <w:ind w:left="10"/>
              <w:rPr>
                <w:rFonts w:ascii="宋体" w:hAnsi="宋体" w:eastAsia="宋体" w:cs="宋体"/>
                <w:sz w:val="20"/>
                <w:szCs w:val="20"/>
              </w:rPr>
            </w:pPr>
            <w:r>
              <w:rPr>
                <w:rFonts w:ascii="宋体" w:hAnsi="宋体" w:eastAsia="宋体" w:cs="宋体"/>
                <w:spacing w:val="-2"/>
                <w:sz w:val="20"/>
                <w:szCs w:val="20"/>
              </w:rPr>
              <w:t>特殊工娱治疗</w:t>
            </w:r>
          </w:p>
        </w:tc>
        <w:tc>
          <w:tcPr>
            <w:tcW w:w="823" w:type="dxa"/>
            <w:vAlign w:val="top"/>
          </w:tcPr>
          <w:p w14:paraId="10D319D8">
            <w:pPr>
              <w:pStyle w:val="6"/>
            </w:pPr>
          </w:p>
        </w:tc>
        <w:tc>
          <w:tcPr>
            <w:tcW w:w="761" w:type="dxa"/>
            <w:vAlign w:val="top"/>
          </w:tcPr>
          <w:p w14:paraId="1BFC809C">
            <w:pPr>
              <w:pStyle w:val="6"/>
            </w:pPr>
          </w:p>
        </w:tc>
        <w:tc>
          <w:tcPr>
            <w:tcW w:w="660" w:type="dxa"/>
            <w:vAlign w:val="top"/>
          </w:tcPr>
          <w:p w14:paraId="4CC00595">
            <w:pPr>
              <w:pStyle w:val="6"/>
            </w:pPr>
          </w:p>
        </w:tc>
        <w:tc>
          <w:tcPr>
            <w:tcW w:w="731" w:type="dxa"/>
            <w:vAlign w:val="top"/>
          </w:tcPr>
          <w:p w14:paraId="6164CA5C">
            <w:pPr>
              <w:pStyle w:val="6"/>
            </w:pPr>
          </w:p>
        </w:tc>
        <w:tc>
          <w:tcPr>
            <w:tcW w:w="735" w:type="dxa"/>
            <w:vAlign w:val="top"/>
          </w:tcPr>
          <w:p w14:paraId="27E732F9">
            <w:pPr>
              <w:pStyle w:val="6"/>
            </w:pPr>
          </w:p>
        </w:tc>
        <w:tc>
          <w:tcPr>
            <w:tcW w:w="1617" w:type="dxa"/>
            <w:vAlign w:val="top"/>
          </w:tcPr>
          <w:p w14:paraId="07B8A930">
            <w:pPr>
              <w:spacing w:before="143" w:line="221" w:lineRule="auto"/>
              <w:ind w:left="313"/>
              <w:rPr>
                <w:rFonts w:ascii="宋体" w:hAnsi="宋体" w:eastAsia="宋体" w:cs="宋体"/>
                <w:sz w:val="20"/>
                <w:szCs w:val="20"/>
              </w:rPr>
            </w:pPr>
            <w:r>
              <w:rPr>
                <w:rFonts w:ascii="宋体" w:hAnsi="宋体" w:eastAsia="宋体" w:cs="宋体"/>
                <w:spacing w:val="-2"/>
                <w:sz w:val="20"/>
                <w:szCs w:val="20"/>
              </w:rPr>
              <w:t>该项目取消</w:t>
            </w:r>
          </w:p>
        </w:tc>
        <w:tc>
          <w:tcPr>
            <w:tcW w:w="710" w:type="dxa"/>
            <w:vAlign w:val="top"/>
          </w:tcPr>
          <w:p w14:paraId="74499C9B">
            <w:pPr>
              <w:pStyle w:val="6"/>
            </w:pPr>
          </w:p>
        </w:tc>
        <w:tc>
          <w:tcPr>
            <w:tcW w:w="710" w:type="dxa"/>
            <w:vAlign w:val="top"/>
          </w:tcPr>
          <w:p w14:paraId="66096148">
            <w:pPr>
              <w:pStyle w:val="6"/>
            </w:pPr>
          </w:p>
        </w:tc>
        <w:tc>
          <w:tcPr>
            <w:tcW w:w="706" w:type="dxa"/>
            <w:vAlign w:val="top"/>
          </w:tcPr>
          <w:p w14:paraId="07CEA9AE">
            <w:pPr>
              <w:pStyle w:val="6"/>
            </w:pPr>
          </w:p>
        </w:tc>
      </w:tr>
      <w:tr w14:paraId="064AF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532" w:type="dxa"/>
            <w:vAlign w:val="top"/>
          </w:tcPr>
          <w:p w14:paraId="2D820585">
            <w:pPr>
              <w:spacing w:before="145"/>
              <w:ind w:left="185"/>
              <w:rPr>
                <w:rFonts w:ascii="宋体" w:hAnsi="宋体" w:eastAsia="宋体" w:cs="宋体"/>
                <w:sz w:val="20"/>
                <w:szCs w:val="20"/>
              </w:rPr>
            </w:pPr>
            <w:r>
              <w:rPr>
                <w:rFonts w:ascii="宋体" w:hAnsi="宋体" w:eastAsia="宋体" w:cs="宋体"/>
                <w:spacing w:val="-6"/>
                <w:sz w:val="20"/>
                <w:szCs w:val="20"/>
              </w:rPr>
              <w:t>15</w:t>
            </w:r>
          </w:p>
        </w:tc>
        <w:tc>
          <w:tcPr>
            <w:tcW w:w="1163" w:type="dxa"/>
            <w:vAlign w:val="top"/>
          </w:tcPr>
          <w:p w14:paraId="3E3082E7">
            <w:pPr>
              <w:spacing w:before="145" w:line="232" w:lineRule="auto"/>
              <w:ind w:left="226"/>
              <w:rPr>
                <w:rFonts w:ascii="宋体" w:hAnsi="宋体" w:eastAsia="宋体" w:cs="宋体"/>
                <w:sz w:val="20"/>
                <w:szCs w:val="20"/>
              </w:rPr>
            </w:pPr>
            <w:r>
              <w:rPr>
                <w:rFonts w:ascii="宋体" w:hAnsi="宋体" w:eastAsia="宋体" w:cs="宋体"/>
                <w:spacing w:val="-1"/>
                <w:sz w:val="20"/>
                <w:szCs w:val="20"/>
              </w:rPr>
              <w:t>AM（W）</w:t>
            </w:r>
          </w:p>
        </w:tc>
        <w:tc>
          <w:tcPr>
            <w:tcW w:w="482" w:type="dxa"/>
            <w:vAlign w:val="top"/>
          </w:tcPr>
          <w:p w14:paraId="4C776897">
            <w:pPr>
              <w:spacing w:before="180" w:line="180" w:lineRule="auto"/>
              <w:ind w:left="188"/>
              <w:rPr>
                <w:rFonts w:ascii="宋体" w:hAnsi="宋体" w:eastAsia="宋体" w:cs="宋体"/>
                <w:sz w:val="20"/>
                <w:szCs w:val="20"/>
              </w:rPr>
            </w:pPr>
            <w:r>
              <w:rPr>
                <w:rFonts w:ascii="宋体" w:hAnsi="宋体" w:eastAsia="宋体" w:cs="宋体"/>
                <w:sz w:val="20"/>
                <w:szCs w:val="20"/>
              </w:rPr>
              <w:t>E</w:t>
            </w:r>
          </w:p>
        </w:tc>
        <w:tc>
          <w:tcPr>
            <w:tcW w:w="1095" w:type="dxa"/>
            <w:vAlign w:val="top"/>
          </w:tcPr>
          <w:p w14:paraId="4DBC313C">
            <w:pPr>
              <w:spacing w:before="145"/>
              <w:ind w:left="100"/>
              <w:rPr>
                <w:rFonts w:ascii="宋体" w:hAnsi="宋体" w:eastAsia="宋体" w:cs="宋体"/>
                <w:sz w:val="20"/>
                <w:szCs w:val="20"/>
              </w:rPr>
            </w:pPr>
            <w:r>
              <w:rPr>
                <w:rFonts w:ascii="宋体" w:hAnsi="宋体" w:eastAsia="宋体" w:cs="宋体"/>
                <w:spacing w:val="-2"/>
                <w:sz w:val="20"/>
                <w:szCs w:val="20"/>
              </w:rPr>
              <w:t>311503017</w:t>
            </w:r>
          </w:p>
        </w:tc>
        <w:tc>
          <w:tcPr>
            <w:tcW w:w="3022" w:type="dxa"/>
            <w:vAlign w:val="top"/>
          </w:tcPr>
          <w:p w14:paraId="6F7C4E70">
            <w:pPr>
              <w:spacing w:before="144" w:line="221" w:lineRule="auto"/>
              <w:ind w:left="12"/>
              <w:rPr>
                <w:rFonts w:ascii="宋体" w:hAnsi="宋体" w:eastAsia="宋体" w:cs="宋体"/>
                <w:sz w:val="20"/>
                <w:szCs w:val="20"/>
              </w:rPr>
            </w:pPr>
            <w:r>
              <w:rPr>
                <w:rFonts w:ascii="宋体" w:hAnsi="宋体" w:eastAsia="宋体" w:cs="宋体"/>
                <w:spacing w:val="-2"/>
                <w:sz w:val="20"/>
                <w:szCs w:val="20"/>
              </w:rPr>
              <w:t>音乐治疗</w:t>
            </w:r>
          </w:p>
        </w:tc>
        <w:tc>
          <w:tcPr>
            <w:tcW w:w="823" w:type="dxa"/>
            <w:vAlign w:val="top"/>
          </w:tcPr>
          <w:p w14:paraId="5EFFA75C">
            <w:pPr>
              <w:pStyle w:val="6"/>
            </w:pPr>
          </w:p>
        </w:tc>
        <w:tc>
          <w:tcPr>
            <w:tcW w:w="761" w:type="dxa"/>
            <w:vAlign w:val="top"/>
          </w:tcPr>
          <w:p w14:paraId="72A0BD44">
            <w:pPr>
              <w:pStyle w:val="6"/>
            </w:pPr>
          </w:p>
        </w:tc>
        <w:tc>
          <w:tcPr>
            <w:tcW w:w="660" w:type="dxa"/>
            <w:vAlign w:val="top"/>
          </w:tcPr>
          <w:p w14:paraId="0B8178EE">
            <w:pPr>
              <w:pStyle w:val="6"/>
            </w:pPr>
          </w:p>
        </w:tc>
        <w:tc>
          <w:tcPr>
            <w:tcW w:w="731" w:type="dxa"/>
            <w:vAlign w:val="top"/>
          </w:tcPr>
          <w:p w14:paraId="52EA4689">
            <w:pPr>
              <w:pStyle w:val="6"/>
            </w:pPr>
          </w:p>
        </w:tc>
        <w:tc>
          <w:tcPr>
            <w:tcW w:w="735" w:type="dxa"/>
            <w:vAlign w:val="top"/>
          </w:tcPr>
          <w:p w14:paraId="218102C2">
            <w:pPr>
              <w:pStyle w:val="6"/>
            </w:pPr>
          </w:p>
        </w:tc>
        <w:tc>
          <w:tcPr>
            <w:tcW w:w="1617" w:type="dxa"/>
            <w:vAlign w:val="top"/>
          </w:tcPr>
          <w:p w14:paraId="38786501">
            <w:pPr>
              <w:spacing w:before="144" w:line="221" w:lineRule="auto"/>
              <w:ind w:left="313"/>
              <w:rPr>
                <w:rFonts w:ascii="宋体" w:hAnsi="宋体" w:eastAsia="宋体" w:cs="宋体"/>
                <w:sz w:val="20"/>
                <w:szCs w:val="20"/>
              </w:rPr>
            </w:pPr>
            <w:r>
              <w:rPr>
                <w:rFonts w:ascii="宋体" w:hAnsi="宋体" w:eastAsia="宋体" w:cs="宋体"/>
                <w:spacing w:val="-2"/>
                <w:sz w:val="20"/>
                <w:szCs w:val="20"/>
              </w:rPr>
              <w:t>该项目取消</w:t>
            </w:r>
          </w:p>
        </w:tc>
        <w:tc>
          <w:tcPr>
            <w:tcW w:w="710" w:type="dxa"/>
            <w:vAlign w:val="top"/>
          </w:tcPr>
          <w:p w14:paraId="0D5BA5D7">
            <w:pPr>
              <w:pStyle w:val="6"/>
            </w:pPr>
          </w:p>
        </w:tc>
        <w:tc>
          <w:tcPr>
            <w:tcW w:w="710" w:type="dxa"/>
            <w:vAlign w:val="top"/>
          </w:tcPr>
          <w:p w14:paraId="134A7FC4">
            <w:pPr>
              <w:pStyle w:val="6"/>
            </w:pPr>
          </w:p>
        </w:tc>
        <w:tc>
          <w:tcPr>
            <w:tcW w:w="706" w:type="dxa"/>
            <w:vAlign w:val="top"/>
          </w:tcPr>
          <w:p w14:paraId="760C662B">
            <w:pPr>
              <w:pStyle w:val="6"/>
            </w:pPr>
          </w:p>
        </w:tc>
      </w:tr>
      <w:tr w14:paraId="240161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532" w:type="dxa"/>
            <w:vAlign w:val="top"/>
          </w:tcPr>
          <w:p w14:paraId="14FD02AF">
            <w:pPr>
              <w:spacing w:before="145"/>
              <w:ind w:left="185"/>
              <w:rPr>
                <w:rFonts w:ascii="宋体" w:hAnsi="宋体" w:eastAsia="宋体" w:cs="宋体"/>
                <w:sz w:val="20"/>
                <w:szCs w:val="20"/>
              </w:rPr>
            </w:pPr>
            <w:r>
              <w:rPr>
                <w:rFonts w:ascii="宋体" w:hAnsi="宋体" w:eastAsia="宋体" w:cs="宋体"/>
                <w:spacing w:val="-6"/>
                <w:sz w:val="20"/>
                <w:szCs w:val="20"/>
              </w:rPr>
              <w:t>16</w:t>
            </w:r>
          </w:p>
        </w:tc>
        <w:tc>
          <w:tcPr>
            <w:tcW w:w="1163" w:type="dxa"/>
            <w:vAlign w:val="top"/>
          </w:tcPr>
          <w:p w14:paraId="7B937FAC">
            <w:pPr>
              <w:spacing w:before="145" w:line="232" w:lineRule="auto"/>
              <w:ind w:left="226"/>
              <w:rPr>
                <w:rFonts w:ascii="宋体" w:hAnsi="宋体" w:eastAsia="宋体" w:cs="宋体"/>
                <w:sz w:val="20"/>
                <w:szCs w:val="20"/>
              </w:rPr>
            </w:pPr>
            <w:r>
              <w:rPr>
                <w:rFonts w:ascii="宋体" w:hAnsi="宋体" w:eastAsia="宋体" w:cs="宋体"/>
                <w:spacing w:val="-1"/>
                <w:sz w:val="20"/>
                <w:szCs w:val="20"/>
              </w:rPr>
              <w:t>AM（W）</w:t>
            </w:r>
          </w:p>
        </w:tc>
        <w:tc>
          <w:tcPr>
            <w:tcW w:w="482" w:type="dxa"/>
            <w:vAlign w:val="top"/>
          </w:tcPr>
          <w:p w14:paraId="52E8DA02">
            <w:pPr>
              <w:spacing w:before="180" w:line="180" w:lineRule="auto"/>
              <w:ind w:left="188"/>
              <w:rPr>
                <w:rFonts w:ascii="宋体" w:hAnsi="宋体" w:eastAsia="宋体" w:cs="宋体"/>
                <w:sz w:val="20"/>
                <w:szCs w:val="20"/>
              </w:rPr>
            </w:pPr>
            <w:r>
              <w:rPr>
                <w:rFonts w:ascii="宋体" w:hAnsi="宋体" w:eastAsia="宋体" w:cs="宋体"/>
                <w:sz w:val="20"/>
                <w:szCs w:val="20"/>
              </w:rPr>
              <w:t>E</w:t>
            </w:r>
          </w:p>
        </w:tc>
        <w:tc>
          <w:tcPr>
            <w:tcW w:w="1095" w:type="dxa"/>
            <w:vAlign w:val="top"/>
          </w:tcPr>
          <w:p w14:paraId="79B8A03B">
            <w:pPr>
              <w:spacing w:before="145"/>
              <w:ind w:left="100"/>
              <w:rPr>
                <w:rFonts w:ascii="宋体" w:hAnsi="宋体" w:eastAsia="宋体" w:cs="宋体"/>
                <w:sz w:val="20"/>
                <w:szCs w:val="20"/>
              </w:rPr>
            </w:pPr>
            <w:r>
              <w:rPr>
                <w:rFonts w:ascii="宋体" w:hAnsi="宋体" w:eastAsia="宋体" w:cs="宋体"/>
                <w:spacing w:val="-2"/>
                <w:sz w:val="20"/>
                <w:szCs w:val="20"/>
              </w:rPr>
              <w:t>311503018</w:t>
            </w:r>
          </w:p>
        </w:tc>
        <w:tc>
          <w:tcPr>
            <w:tcW w:w="3022" w:type="dxa"/>
            <w:vAlign w:val="top"/>
          </w:tcPr>
          <w:p w14:paraId="74927141">
            <w:pPr>
              <w:spacing w:before="144" w:line="221" w:lineRule="auto"/>
              <w:ind w:left="19"/>
              <w:rPr>
                <w:rFonts w:ascii="宋体" w:hAnsi="宋体" w:eastAsia="宋体" w:cs="宋体"/>
                <w:sz w:val="20"/>
                <w:szCs w:val="20"/>
              </w:rPr>
            </w:pPr>
            <w:r>
              <w:rPr>
                <w:rFonts w:ascii="宋体" w:hAnsi="宋体" w:eastAsia="宋体" w:cs="宋体"/>
                <w:spacing w:val="-3"/>
                <w:sz w:val="20"/>
                <w:szCs w:val="20"/>
              </w:rPr>
              <w:t>暗示疗法</w:t>
            </w:r>
          </w:p>
        </w:tc>
        <w:tc>
          <w:tcPr>
            <w:tcW w:w="823" w:type="dxa"/>
            <w:vAlign w:val="top"/>
          </w:tcPr>
          <w:p w14:paraId="22676AAE">
            <w:pPr>
              <w:pStyle w:val="6"/>
            </w:pPr>
          </w:p>
        </w:tc>
        <w:tc>
          <w:tcPr>
            <w:tcW w:w="761" w:type="dxa"/>
            <w:vAlign w:val="top"/>
          </w:tcPr>
          <w:p w14:paraId="3FC1354D">
            <w:pPr>
              <w:pStyle w:val="6"/>
            </w:pPr>
          </w:p>
        </w:tc>
        <w:tc>
          <w:tcPr>
            <w:tcW w:w="660" w:type="dxa"/>
            <w:vAlign w:val="top"/>
          </w:tcPr>
          <w:p w14:paraId="1B1CFA5D">
            <w:pPr>
              <w:pStyle w:val="6"/>
            </w:pPr>
          </w:p>
        </w:tc>
        <w:tc>
          <w:tcPr>
            <w:tcW w:w="731" w:type="dxa"/>
            <w:vAlign w:val="top"/>
          </w:tcPr>
          <w:p w14:paraId="660B3902">
            <w:pPr>
              <w:pStyle w:val="6"/>
            </w:pPr>
          </w:p>
        </w:tc>
        <w:tc>
          <w:tcPr>
            <w:tcW w:w="735" w:type="dxa"/>
            <w:vAlign w:val="top"/>
          </w:tcPr>
          <w:p w14:paraId="6A6D0C2F">
            <w:pPr>
              <w:pStyle w:val="6"/>
            </w:pPr>
          </w:p>
        </w:tc>
        <w:tc>
          <w:tcPr>
            <w:tcW w:w="1617" w:type="dxa"/>
            <w:vAlign w:val="top"/>
          </w:tcPr>
          <w:p w14:paraId="0D3F73DA">
            <w:pPr>
              <w:spacing w:before="144" w:line="221" w:lineRule="auto"/>
              <w:ind w:left="313"/>
              <w:rPr>
                <w:rFonts w:ascii="宋体" w:hAnsi="宋体" w:eastAsia="宋体" w:cs="宋体"/>
                <w:sz w:val="20"/>
                <w:szCs w:val="20"/>
              </w:rPr>
            </w:pPr>
            <w:r>
              <w:rPr>
                <w:rFonts w:ascii="宋体" w:hAnsi="宋体" w:eastAsia="宋体" w:cs="宋体"/>
                <w:spacing w:val="-2"/>
                <w:sz w:val="20"/>
                <w:szCs w:val="20"/>
              </w:rPr>
              <w:t>该项目取消</w:t>
            </w:r>
          </w:p>
        </w:tc>
        <w:tc>
          <w:tcPr>
            <w:tcW w:w="710" w:type="dxa"/>
            <w:vAlign w:val="top"/>
          </w:tcPr>
          <w:p w14:paraId="0E398A0B">
            <w:pPr>
              <w:pStyle w:val="6"/>
            </w:pPr>
          </w:p>
        </w:tc>
        <w:tc>
          <w:tcPr>
            <w:tcW w:w="710" w:type="dxa"/>
            <w:vAlign w:val="top"/>
          </w:tcPr>
          <w:p w14:paraId="0CF73F28">
            <w:pPr>
              <w:pStyle w:val="6"/>
            </w:pPr>
          </w:p>
        </w:tc>
        <w:tc>
          <w:tcPr>
            <w:tcW w:w="706" w:type="dxa"/>
            <w:vAlign w:val="top"/>
          </w:tcPr>
          <w:p w14:paraId="648FACE2">
            <w:pPr>
              <w:pStyle w:val="6"/>
            </w:pPr>
          </w:p>
        </w:tc>
      </w:tr>
      <w:tr w14:paraId="34FF2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532" w:type="dxa"/>
            <w:vAlign w:val="top"/>
          </w:tcPr>
          <w:p w14:paraId="7220E9EB">
            <w:pPr>
              <w:spacing w:before="145"/>
              <w:ind w:left="185"/>
              <w:rPr>
                <w:rFonts w:ascii="宋体" w:hAnsi="宋体" w:eastAsia="宋体" w:cs="宋体"/>
                <w:sz w:val="20"/>
                <w:szCs w:val="20"/>
              </w:rPr>
            </w:pPr>
            <w:r>
              <w:rPr>
                <w:rFonts w:ascii="宋体" w:hAnsi="宋体" w:eastAsia="宋体" w:cs="宋体"/>
                <w:spacing w:val="-6"/>
                <w:sz w:val="20"/>
                <w:szCs w:val="20"/>
              </w:rPr>
              <w:t>17</w:t>
            </w:r>
          </w:p>
        </w:tc>
        <w:tc>
          <w:tcPr>
            <w:tcW w:w="1163" w:type="dxa"/>
            <w:vAlign w:val="top"/>
          </w:tcPr>
          <w:p w14:paraId="5C896BE3">
            <w:pPr>
              <w:spacing w:before="145" w:line="232" w:lineRule="auto"/>
              <w:ind w:left="226"/>
              <w:rPr>
                <w:rFonts w:ascii="宋体" w:hAnsi="宋体" w:eastAsia="宋体" w:cs="宋体"/>
                <w:sz w:val="20"/>
                <w:szCs w:val="20"/>
              </w:rPr>
            </w:pPr>
            <w:r>
              <w:rPr>
                <w:rFonts w:ascii="宋体" w:hAnsi="宋体" w:eastAsia="宋体" w:cs="宋体"/>
                <w:spacing w:val="-1"/>
                <w:sz w:val="20"/>
                <w:szCs w:val="20"/>
              </w:rPr>
              <w:t>AM（W）</w:t>
            </w:r>
          </w:p>
        </w:tc>
        <w:tc>
          <w:tcPr>
            <w:tcW w:w="482" w:type="dxa"/>
            <w:vAlign w:val="top"/>
          </w:tcPr>
          <w:p w14:paraId="6236E56A">
            <w:pPr>
              <w:spacing w:before="180" w:line="180" w:lineRule="auto"/>
              <w:ind w:left="188"/>
              <w:rPr>
                <w:rFonts w:ascii="宋体" w:hAnsi="宋体" w:eastAsia="宋体" w:cs="宋体"/>
                <w:sz w:val="20"/>
                <w:szCs w:val="20"/>
              </w:rPr>
            </w:pPr>
            <w:r>
              <w:rPr>
                <w:rFonts w:ascii="宋体" w:hAnsi="宋体" w:eastAsia="宋体" w:cs="宋体"/>
                <w:sz w:val="20"/>
                <w:szCs w:val="20"/>
              </w:rPr>
              <w:t>E</w:t>
            </w:r>
          </w:p>
        </w:tc>
        <w:tc>
          <w:tcPr>
            <w:tcW w:w="1095" w:type="dxa"/>
            <w:vAlign w:val="top"/>
          </w:tcPr>
          <w:p w14:paraId="0F11FF72">
            <w:pPr>
              <w:spacing w:before="145"/>
              <w:ind w:left="100"/>
              <w:rPr>
                <w:rFonts w:ascii="宋体" w:hAnsi="宋体" w:eastAsia="宋体" w:cs="宋体"/>
                <w:sz w:val="20"/>
                <w:szCs w:val="20"/>
              </w:rPr>
            </w:pPr>
            <w:r>
              <w:rPr>
                <w:rFonts w:ascii="宋体" w:hAnsi="宋体" w:eastAsia="宋体" w:cs="宋体"/>
                <w:spacing w:val="-2"/>
                <w:sz w:val="20"/>
                <w:szCs w:val="20"/>
              </w:rPr>
              <w:t>311503019</w:t>
            </w:r>
          </w:p>
        </w:tc>
        <w:tc>
          <w:tcPr>
            <w:tcW w:w="3022" w:type="dxa"/>
            <w:vAlign w:val="top"/>
          </w:tcPr>
          <w:p w14:paraId="64172E71">
            <w:pPr>
              <w:spacing w:before="145" w:line="220" w:lineRule="auto"/>
              <w:ind w:left="11"/>
              <w:rPr>
                <w:rFonts w:ascii="宋体" w:hAnsi="宋体" w:eastAsia="宋体" w:cs="宋体"/>
                <w:sz w:val="20"/>
                <w:szCs w:val="20"/>
              </w:rPr>
            </w:pPr>
            <w:r>
              <w:rPr>
                <w:rFonts w:ascii="宋体" w:hAnsi="宋体" w:eastAsia="宋体" w:cs="宋体"/>
                <w:spacing w:val="-2"/>
                <w:sz w:val="20"/>
                <w:szCs w:val="20"/>
              </w:rPr>
              <w:t>松驰治疗</w:t>
            </w:r>
          </w:p>
        </w:tc>
        <w:tc>
          <w:tcPr>
            <w:tcW w:w="823" w:type="dxa"/>
            <w:vAlign w:val="top"/>
          </w:tcPr>
          <w:p w14:paraId="780905EF">
            <w:pPr>
              <w:pStyle w:val="6"/>
            </w:pPr>
          </w:p>
        </w:tc>
        <w:tc>
          <w:tcPr>
            <w:tcW w:w="761" w:type="dxa"/>
            <w:vAlign w:val="top"/>
          </w:tcPr>
          <w:p w14:paraId="580DA045">
            <w:pPr>
              <w:pStyle w:val="6"/>
            </w:pPr>
          </w:p>
        </w:tc>
        <w:tc>
          <w:tcPr>
            <w:tcW w:w="660" w:type="dxa"/>
            <w:vAlign w:val="top"/>
          </w:tcPr>
          <w:p w14:paraId="75BD4EBA">
            <w:pPr>
              <w:pStyle w:val="6"/>
            </w:pPr>
          </w:p>
        </w:tc>
        <w:tc>
          <w:tcPr>
            <w:tcW w:w="731" w:type="dxa"/>
            <w:vAlign w:val="top"/>
          </w:tcPr>
          <w:p w14:paraId="2F1C44C2">
            <w:pPr>
              <w:pStyle w:val="6"/>
            </w:pPr>
          </w:p>
        </w:tc>
        <w:tc>
          <w:tcPr>
            <w:tcW w:w="735" w:type="dxa"/>
            <w:vAlign w:val="top"/>
          </w:tcPr>
          <w:p w14:paraId="65767FF6">
            <w:pPr>
              <w:pStyle w:val="6"/>
            </w:pPr>
          </w:p>
        </w:tc>
        <w:tc>
          <w:tcPr>
            <w:tcW w:w="1617" w:type="dxa"/>
            <w:vAlign w:val="top"/>
          </w:tcPr>
          <w:p w14:paraId="6BC6947D">
            <w:pPr>
              <w:spacing w:before="145" w:line="221" w:lineRule="auto"/>
              <w:ind w:left="313"/>
              <w:rPr>
                <w:rFonts w:ascii="宋体" w:hAnsi="宋体" w:eastAsia="宋体" w:cs="宋体"/>
                <w:sz w:val="20"/>
                <w:szCs w:val="20"/>
              </w:rPr>
            </w:pPr>
            <w:r>
              <w:rPr>
                <w:rFonts w:ascii="宋体" w:hAnsi="宋体" w:eastAsia="宋体" w:cs="宋体"/>
                <w:spacing w:val="-2"/>
                <w:sz w:val="20"/>
                <w:szCs w:val="20"/>
              </w:rPr>
              <w:t>该项目取消</w:t>
            </w:r>
          </w:p>
        </w:tc>
        <w:tc>
          <w:tcPr>
            <w:tcW w:w="710" w:type="dxa"/>
            <w:vAlign w:val="top"/>
          </w:tcPr>
          <w:p w14:paraId="62FB5AC7">
            <w:pPr>
              <w:pStyle w:val="6"/>
            </w:pPr>
          </w:p>
        </w:tc>
        <w:tc>
          <w:tcPr>
            <w:tcW w:w="710" w:type="dxa"/>
            <w:vAlign w:val="top"/>
          </w:tcPr>
          <w:p w14:paraId="4B596C4D">
            <w:pPr>
              <w:pStyle w:val="6"/>
            </w:pPr>
          </w:p>
        </w:tc>
        <w:tc>
          <w:tcPr>
            <w:tcW w:w="706" w:type="dxa"/>
            <w:vAlign w:val="top"/>
          </w:tcPr>
          <w:p w14:paraId="57AE4868">
            <w:pPr>
              <w:pStyle w:val="6"/>
            </w:pPr>
          </w:p>
        </w:tc>
      </w:tr>
      <w:tr w14:paraId="22873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532" w:type="dxa"/>
            <w:vAlign w:val="top"/>
          </w:tcPr>
          <w:p w14:paraId="6F5180EB">
            <w:pPr>
              <w:spacing w:before="145"/>
              <w:ind w:left="185"/>
              <w:rPr>
                <w:rFonts w:ascii="宋体" w:hAnsi="宋体" w:eastAsia="宋体" w:cs="宋体"/>
                <w:sz w:val="20"/>
                <w:szCs w:val="20"/>
              </w:rPr>
            </w:pPr>
            <w:r>
              <w:rPr>
                <w:rFonts w:ascii="宋体" w:hAnsi="宋体" w:eastAsia="宋体" w:cs="宋体"/>
                <w:spacing w:val="-6"/>
                <w:sz w:val="20"/>
                <w:szCs w:val="20"/>
              </w:rPr>
              <w:t>18</w:t>
            </w:r>
          </w:p>
        </w:tc>
        <w:tc>
          <w:tcPr>
            <w:tcW w:w="1163" w:type="dxa"/>
            <w:vAlign w:val="top"/>
          </w:tcPr>
          <w:p w14:paraId="15EEF3B9">
            <w:pPr>
              <w:spacing w:before="145" w:line="232" w:lineRule="auto"/>
              <w:ind w:left="226"/>
              <w:rPr>
                <w:rFonts w:ascii="宋体" w:hAnsi="宋体" w:eastAsia="宋体" w:cs="宋体"/>
                <w:sz w:val="20"/>
                <w:szCs w:val="20"/>
              </w:rPr>
            </w:pPr>
            <w:r>
              <w:rPr>
                <w:rFonts w:ascii="宋体" w:hAnsi="宋体" w:eastAsia="宋体" w:cs="宋体"/>
                <w:spacing w:val="-1"/>
                <w:sz w:val="20"/>
                <w:szCs w:val="20"/>
              </w:rPr>
              <w:t>AM（W）</w:t>
            </w:r>
          </w:p>
        </w:tc>
        <w:tc>
          <w:tcPr>
            <w:tcW w:w="482" w:type="dxa"/>
            <w:vAlign w:val="top"/>
          </w:tcPr>
          <w:p w14:paraId="19E1E4A1">
            <w:pPr>
              <w:spacing w:before="180" w:line="180" w:lineRule="auto"/>
              <w:ind w:left="188"/>
              <w:rPr>
                <w:rFonts w:ascii="宋体" w:hAnsi="宋体" w:eastAsia="宋体" w:cs="宋体"/>
                <w:sz w:val="20"/>
                <w:szCs w:val="20"/>
              </w:rPr>
            </w:pPr>
            <w:r>
              <w:rPr>
                <w:rFonts w:ascii="宋体" w:hAnsi="宋体" w:eastAsia="宋体" w:cs="宋体"/>
                <w:sz w:val="20"/>
                <w:szCs w:val="20"/>
              </w:rPr>
              <w:t>E</w:t>
            </w:r>
          </w:p>
        </w:tc>
        <w:tc>
          <w:tcPr>
            <w:tcW w:w="1095" w:type="dxa"/>
            <w:vAlign w:val="top"/>
          </w:tcPr>
          <w:p w14:paraId="190484FA">
            <w:pPr>
              <w:spacing w:before="145"/>
              <w:ind w:left="100"/>
              <w:rPr>
                <w:rFonts w:ascii="宋体" w:hAnsi="宋体" w:eastAsia="宋体" w:cs="宋体"/>
                <w:sz w:val="20"/>
                <w:szCs w:val="20"/>
              </w:rPr>
            </w:pPr>
            <w:r>
              <w:rPr>
                <w:rFonts w:ascii="宋体" w:hAnsi="宋体" w:eastAsia="宋体" w:cs="宋体"/>
                <w:spacing w:val="-2"/>
                <w:sz w:val="20"/>
                <w:szCs w:val="20"/>
              </w:rPr>
              <w:t>311503020</w:t>
            </w:r>
          </w:p>
        </w:tc>
        <w:tc>
          <w:tcPr>
            <w:tcW w:w="3022" w:type="dxa"/>
            <w:vAlign w:val="top"/>
          </w:tcPr>
          <w:p w14:paraId="69F3875F">
            <w:pPr>
              <w:spacing w:before="145" w:line="220" w:lineRule="auto"/>
              <w:ind w:left="10"/>
              <w:rPr>
                <w:rFonts w:ascii="宋体" w:hAnsi="宋体" w:eastAsia="宋体" w:cs="宋体"/>
                <w:sz w:val="20"/>
                <w:szCs w:val="20"/>
              </w:rPr>
            </w:pPr>
            <w:r>
              <w:rPr>
                <w:rFonts w:ascii="宋体" w:hAnsi="宋体" w:eastAsia="宋体" w:cs="宋体"/>
                <w:spacing w:val="-2"/>
                <w:sz w:val="20"/>
                <w:szCs w:val="20"/>
              </w:rPr>
              <w:t>漂浮治疗</w:t>
            </w:r>
          </w:p>
        </w:tc>
        <w:tc>
          <w:tcPr>
            <w:tcW w:w="823" w:type="dxa"/>
            <w:vAlign w:val="top"/>
          </w:tcPr>
          <w:p w14:paraId="09336EA4">
            <w:pPr>
              <w:pStyle w:val="6"/>
            </w:pPr>
          </w:p>
        </w:tc>
        <w:tc>
          <w:tcPr>
            <w:tcW w:w="761" w:type="dxa"/>
            <w:vAlign w:val="top"/>
          </w:tcPr>
          <w:p w14:paraId="19AC9194">
            <w:pPr>
              <w:pStyle w:val="6"/>
            </w:pPr>
          </w:p>
        </w:tc>
        <w:tc>
          <w:tcPr>
            <w:tcW w:w="660" w:type="dxa"/>
            <w:vAlign w:val="top"/>
          </w:tcPr>
          <w:p w14:paraId="33E04E9A">
            <w:pPr>
              <w:pStyle w:val="6"/>
            </w:pPr>
          </w:p>
        </w:tc>
        <w:tc>
          <w:tcPr>
            <w:tcW w:w="731" w:type="dxa"/>
            <w:vAlign w:val="top"/>
          </w:tcPr>
          <w:p w14:paraId="2A96E8CE">
            <w:pPr>
              <w:pStyle w:val="6"/>
            </w:pPr>
          </w:p>
        </w:tc>
        <w:tc>
          <w:tcPr>
            <w:tcW w:w="735" w:type="dxa"/>
            <w:vAlign w:val="top"/>
          </w:tcPr>
          <w:p w14:paraId="0D3556F6">
            <w:pPr>
              <w:pStyle w:val="6"/>
            </w:pPr>
          </w:p>
        </w:tc>
        <w:tc>
          <w:tcPr>
            <w:tcW w:w="1617" w:type="dxa"/>
            <w:vAlign w:val="top"/>
          </w:tcPr>
          <w:p w14:paraId="5D4E0051">
            <w:pPr>
              <w:spacing w:before="145" w:line="221" w:lineRule="auto"/>
              <w:ind w:left="313"/>
              <w:rPr>
                <w:rFonts w:ascii="宋体" w:hAnsi="宋体" w:eastAsia="宋体" w:cs="宋体"/>
                <w:sz w:val="20"/>
                <w:szCs w:val="20"/>
              </w:rPr>
            </w:pPr>
            <w:r>
              <w:rPr>
                <w:rFonts w:ascii="宋体" w:hAnsi="宋体" w:eastAsia="宋体" w:cs="宋体"/>
                <w:spacing w:val="-2"/>
                <w:sz w:val="20"/>
                <w:szCs w:val="20"/>
              </w:rPr>
              <w:t>该项目取消</w:t>
            </w:r>
          </w:p>
        </w:tc>
        <w:tc>
          <w:tcPr>
            <w:tcW w:w="710" w:type="dxa"/>
            <w:vAlign w:val="top"/>
          </w:tcPr>
          <w:p w14:paraId="6FEDF83A">
            <w:pPr>
              <w:pStyle w:val="6"/>
            </w:pPr>
          </w:p>
        </w:tc>
        <w:tc>
          <w:tcPr>
            <w:tcW w:w="710" w:type="dxa"/>
            <w:vAlign w:val="top"/>
          </w:tcPr>
          <w:p w14:paraId="38B89967">
            <w:pPr>
              <w:pStyle w:val="6"/>
            </w:pPr>
          </w:p>
        </w:tc>
        <w:tc>
          <w:tcPr>
            <w:tcW w:w="706" w:type="dxa"/>
            <w:vAlign w:val="top"/>
          </w:tcPr>
          <w:p w14:paraId="0E392187">
            <w:pPr>
              <w:pStyle w:val="6"/>
            </w:pPr>
          </w:p>
        </w:tc>
      </w:tr>
      <w:tr w14:paraId="1403E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532" w:type="dxa"/>
            <w:vAlign w:val="top"/>
          </w:tcPr>
          <w:p w14:paraId="3BAE5BDB">
            <w:pPr>
              <w:spacing w:before="145"/>
              <w:ind w:left="185"/>
              <w:rPr>
                <w:rFonts w:ascii="宋体" w:hAnsi="宋体" w:eastAsia="宋体" w:cs="宋体"/>
                <w:sz w:val="20"/>
                <w:szCs w:val="20"/>
              </w:rPr>
            </w:pPr>
            <w:r>
              <w:rPr>
                <w:rFonts w:ascii="宋体" w:hAnsi="宋体" w:eastAsia="宋体" w:cs="宋体"/>
                <w:spacing w:val="-6"/>
                <w:sz w:val="20"/>
                <w:szCs w:val="20"/>
              </w:rPr>
              <w:t>19</w:t>
            </w:r>
          </w:p>
        </w:tc>
        <w:tc>
          <w:tcPr>
            <w:tcW w:w="1163" w:type="dxa"/>
            <w:vAlign w:val="top"/>
          </w:tcPr>
          <w:p w14:paraId="6925CFEE">
            <w:pPr>
              <w:spacing w:before="145" w:line="232" w:lineRule="auto"/>
              <w:ind w:left="226"/>
              <w:rPr>
                <w:rFonts w:ascii="宋体" w:hAnsi="宋体" w:eastAsia="宋体" w:cs="宋体"/>
                <w:sz w:val="20"/>
                <w:szCs w:val="20"/>
              </w:rPr>
            </w:pPr>
            <w:r>
              <w:rPr>
                <w:rFonts w:ascii="宋体" w:hAnsi="宋体" w:eastAsia="宋体" w:cs="宋体"/>
                <w:spacing w:val="-1"/>
                <w:sz w:val="20"/>
                <w:szCs w:val="20"/>
              </w:rPr>
              <w:t>AM（W）</w:t>
            </w:r>
          </w:p>
        </w:tc>
        <w:tc>
          <w:tcPr>
            <w:tcW w:w="482" w:type="dxa"/>
            <w:vAlign w:val="top"/>
          </w:tcPr>
          <w:p w14:paraId="50C65EEA">
            <w:pPr>
              <w:spacing w:before="180" w:line="180" w:lineRule="auto"/>
              <w:ind w:left="188"/>
              <w:rPr>
                <w:rFonts w:ascii="宋体" w:hAnsi="宋体" w:eastAsia="宋体" w:cs="宋体"/>
                <w:sz w:val="20"/>
                <w:szCs w:val="20"/>
              </w:rPr>
            </w:pPr>
            <w:r>
              <w:rPr>
                <w:rFonts w:ascii="宋体" w:hAnsi="宋体" w:eastAsia="宋体" w:cs="宋体"/>
                <w:sz w:val="20"/>
                <w:szCs w:val="20"/>
              </w:rPr>
              <w:t>E</w:t>
            </w:r>
          </w:p>
        </w:tc>
        <w:tc>
          <w:tcPr>
            <w:tcW w:w="1095" w:type="dxa"/>
            <w:vAlign w:val="top"/>
          </w:tcPr>
          <w:p w14:paraId="5EC1FD23">
            <w:pPr>
              <w:spacing w:before="145"/>
              <w:ind w:left="100"/>
              <w:rPr>
                <w:rFonts w:ascii="宋体" w:hAnsi="宋体" w:eastAsia="宋体" w:cs="宋体"/>
                <w:sz w:val="20"/>
                <w:szCs w:val="20"/>
              </w:rPr>
            </w:pPr>
            <w:r>
              <w:rPr>
                <w:rFonts w:ascii="宋体" w:hAnsi="宋体" w:eastAsia="宋体" w:cs="宋体"/>
                <w:spacing w:val="-2"/>
                <w:sz w:val="20"/>
                <w:szCs w:val="20"/>
              </w:rPr>
              <w:t>311503021</w:t>
            </w:r>
          </w:p>
        </w:tc>
        <w:tc>
          <w:tcPr>
            <w:tcW w:w="3022" w:type="dxa"/>
            <w:vAlign w:val="top"/>
          </w:tcPr>
          <w:p w14:paraId="339958C5">
            <w:pPr>
              <w:spacing w:before="145" w:line="220" w:lineRule="auto"/>
              <w:ind w:left="21"/>
              <w:rPr>
                <w:rFonts w:ascii="宋体" w:hAnsi="宋体" w:eastAsia="宋体" w:cs="宋体"/>
                <w:sz w:val="20"/>
                <w:szCs w:val="20"/>
              </w:rPr>
            </w:pPr>
            <w:r>
              <w:rPr>
                <w:rFonts w:ascii="宋体" w:hAnsi="宋体" w:eastAsia="宋体" w:cs="宋体"/>
                <w:spacing w:val="-2"/>
                <w:sz w:val="20"/>
                <w:szCs w:val="20"/>
              </w:rPr>
              <w:t>听力整合及语言训练</w:t>
            </w:r>
          </w:p>
        </w:tc>
        <w:tc>
          <w:tcPr>
            <w:tcW w:w="823" w:type="dxa"/>
            <w:vAlign w:val="top"/>
          </w:tcPr>
          <w:p w14:paraId="41A8B6DC">
            <w:pPr>
              <w:pStyle w:val="6"/>
            </w:pPr>
          </w:p>
        </w:tc>
        <w:tc>
          <w:tcPr>
            <w:tcW w:w="761" w:type="dxa"/>
            <w:vAlign w:val="top"/>
          </w:tcPr>
          <w:p w14:paraId="6B6E2C6A">
            <w:pPr>
              <w:pStyle w:val="6"/>
            </w:pPr>
          </w:p>
        </w:tc>
        <w:tc>
          <w:tcPr>
            <w:tcW w:w="660" w:type="dxa"/>
            <w:vAlign w:val="top"/>
          </w:tcPr>
          <w:p w14:paraId="5E2B900C">
            <w:pPr>
              <w:pStyle w:val="6"/>
            </w:pPr>
          </w:p>
        </w:tc>
        <w:tc>
          <w:tcPr>
            <w:tcW w:w="731" w:type="dxa"/>
            <w:vAlign w:val="top"/>
          </w:tcPr>
          <w:p w14:paraId="2683EE5C">
            <w:pPr>
              <w:pStyle w:val="6"/>
            </w:pPr>
          </w:p>
        </w:tc>
        <w:tc>
          <w:tcPr>
            <w:tcW w:w="735" w:type="dxa"/>
            <w:vAlign w:val="top"/>
          </w:tcPr>
          <w:p w14:paraId="787FD327">
            <w:pPr>
              <w:pStyle w:val="6"/>
            </w:pPr>
          </w:p>
        </w:tc>
        <w:tc>
          <w:tcPr>
            <w:tcW w:w="1617" w:type="dxa"/>
            <w:vAlign w:val="top"/>
          </w:tcPr>
          <w:p w14:paraId="340E4CA3">
            <w:pPr>
              <w:spacing w:before="145" w:line="221" w:lineRule="auto"/>
              <w:ind w:left="313"/>
              <w:rPr>
                <w:rFonts w:ascii="宋体" w:hAnsi="宋体" w:eastAsia="宋体" w:cs="宋体"/>
                <w:sz w:val="20"/>
                <w:szCs w:val="20"/>
              </w:rPr>
            </w:pPr>
            <w:r>
              <w:rPr>
                <w:rFonts w:ascii="宋体" w:hAnsi="宋体" w:eastAsia="宋体" w:cs="宋体"/>
                <w:spacing w:val="-2"/>
                <w:sz w:val="20"/>
                <w:szCs w:val="20"/>
              </w:rPr>
              <w:t>该项目取消</w:t>
            </w:r>
          </w:p>
        </w:tc>
        <w:tc>
          <w:tcPr>
            <w:tcW w:w="710" w:type="dxa"/>
            <w:vAlign w:val="top"/>
          </w:tcPr>
          <w:p w14:paraId="5209D716">
            <w:pPr>
              <w:pStyle w:val="6"/>
            </w:pPr>
          </w:p>
        </w:tc>
        <w:tc>
          <w:tcPr>
            <w:tcW w:w="710" w:type="dxa"/>
            <w:vAlign w:val="top"/>
          </w:tcPr>
          <w:p w14:paraId="1D05F303">
            <w:pPr>
              <w:pStyle w:val="6"/>
            </w:pPr>
          </w:p>
        </w:tc>
        <w:tc>
          <w:tcPr>
            <w:tcW w:w="706" w:type="dxa"/>
            <w:vAlign w:val="top"/>
          </w:tcPr>
          <w:p w14:paraId="12447AAB">
            <w:pPr>
              <w:pStyle w:val="6"/>
            </w:pPr>
          </w:p>
        </w:tc>
      </w:tr>
      <w:tr w14:paraId="5FC52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532" w:type="dxa"/>
            <w:vAlign w:val="top"/>
          </w:tcPr>
          <w:p w14:paraId="3A681C5C">
            <w:pPr>
              <w:spacing w:before="145"/>
              <w:ind w:left="173"/>
              <w:rPr>
                <w:rFonts w:ascii="宋体" w:hAnsi="宋体" w:eastAsia="宋体" w:cs="宋体"/>
                <w:sz w:val="20"/>
                <w:szCs w:val="20"/>
              </w:rPr>
            </w:pPr>
            <w:r>
              <w:rPr>
                <w:rFonts w:ascii="宋体" w:hAnsi="宋体" w:eastAsia="宋体" w:cs="宋体"/>
                <w:spacing w:val="-3"/>
                <w:sz w:val="20"/>
                <w:szCs w:val="20"/>
              </w:rPr>
              <w:t>20</w:t>
            </w:r>
          </w:p>
        </w:tc>
        <w:tc>
          <w:tcPr>
            <w:tcW w:w="1163" w:type="dxa"/>
            <w:vAlign w:val="top"/>
          </w:tcPr>
          <w:p w14:paraId="2D626D65">
            <w:pPr>
              <w:spacing w:before="145" w:line="232" w:lineRule="auto"/>
              <w:ind w:left="226"/>
              <w:rPr>
                <w:rFonts w:ascii="宋体" w:hAnsi="宋体" w:eastAsia="宋体" w:cs="宋体"/>
                <w:sz w:val="20"/>
                <w:szCs w:val="20"/>
              </w:rPr>
            </w:pPr>
            <w:r>
              <w:rPr>
                <w:rFonts w:ascii="宋体" w:hAnsi="宋体" w:eastAsia="宋体" w:cs="宋体"/>
                <w:spacing w:val="-1"/>
                <w:sz w:val="20"/>
                <w:szCs w:val="20"/>
              </w:rPr>
              <w:t>AM（A）</w:t>
            </w:r>
          </w:p>
        </w:tc>
        <w:tc>
          <w:tcPr>
            <w:tcW w:w="482" w:type="dxa"/>
            <w:vAlign w:val="top"/>
          </w:tcPr>
          <w:p w14:paraId="2AA32CC2">
            <w:pPr>
              <w:spacing w:before="180" w:line="180" w:lineRule="auto"/>
              <w:ind w:left="188"/>
              <w:rPr>
                <w:rFonts w:ascii="宋体" w:hAnsi="宋体" w:eastAsia="宋体" w:cs="宋体"/>
                <w:sz w:val="20"/>
                <w:szCs w:val="20"/>
              </w:rPr>
            </w:pPr>
            <w:r>
              <w:rPr>
                <w:rFonts w:ascii="宋体" w:hAnsi="宋体" w:eastAsia="宋体" w:cs="宋体"/>
                <w:sz w:val="20"/>
                <w:szCs w:val="20"/>
              </w:rPr>
              <w:t>E</w:t>
            </w:r>
          </w:p>
        </w:tc>
        <w:tc>
          <w:tcPr>
            <w:tcW w:w="1095" w:type="dxa"/>
            <w:vAlign w:val="top"/>
          </w:tcPr>
          <w:p w14:paraId="23E2818D">
            <w:pPr>
              <w:spacing w:before="145"/>
              <w:ind w:left="100"/>
              <w:rPr>
                <w:rFonts w:ascii="宋体" w:hAnsi="宋体" w:eastAsia="宋体" w:cs="宋体"/>
                <w:sz w:val="20"/>
                <w:szCs w:val="20"/>
              </w:rPr>
            </w:pPr>
            <w:r>
              <w:rPr>
                <w:rFonts w:ascii="宋体" w:hAnsi="宋体" w:eastAsia="宋体" w:cs="宋体"/>
                <w:spacing w:val="-2"/>
                <w:sz w:val="20"/>
                <w:szCs w:val="20"/>
              </w:rPr>
              <w:t>311503022</w:t>
            </w:r>
          </w:p>
        </w:tc>
        <w:tc>
          <w:tcPr>
            <w:tcW w:w="3022" w:type="dxa"/>
            <w:vAlign w:val="top"/>
          </w:tcPr>
          <w:p w14:paraId="2397D1A9">
            <w:pPr>
              <w:spacing w:before="145" w:line="221" w:lineRule="auto"/>
              <w:ind w:left="17"/>
              <w:rPr>
                <w:rFonts w:ascii="宋体" w:hAnsi="宋体" w:eastAsia="宋体" w:cs="宋体"/>
                <w:sz w:val="20"/>
                <w:szCs w:val="20"/>
              </w:rPr>
            </w:pPr>
            <w:r>
              <w:rPr>
                <w:rFonts w:ascii="宋体" w:hAnsi="宋体" w:eastAsia="宋体" w:cs="宋体"/>
                <w:spacing w:val="-3"/>
                <w:sz w:val="20"/>
                <w:szCs w:val="20"/>
              </w:rPr>
              <w:t>心理咨询</w:t>
            </w:r>
          </w:p>
        </w:tc>
        <w:tc>
          <w:tcPr>
            <w:tcW w:w="823" w:type="dxa"/>
            <w:vAlign w:val="top"/>
          </w:tcPr>
          <w:p w14:paraId="6ECF5290">
            <w:pPr>
              <w:pStyle w:val="6"/>
            </w:pPr>
          </w:p>
        </w:tc>
        <w:tc>
          <w:tcPr>
            <w:tcW w:w="761" w:type="dxa"/>
            <w:vAlign w:val="top"/>
          </w:tcPr>
          <w:p w14:paraId="6267F6CC">
            <w:pPr>
              <w:pStyle w:val="6"/>
            </w:pPr>
          </w:p>
        </w:tc>
        <w:tc>
          <w:tcPr>
            <w:tcW w:w="660" w:type="dxa"/>
            <w:vAlign w:val="top"/>
          </w:tcPr>
          <w:p w14:paraId="02075550">
            <w:pPr>
              <w:pStyle w:val="6"/>
            </w:pPr>
          </w:p>
        </w:tc>
        <w:tc>
          <w:tcPr>
            <w:tcW w:w="731" w:type="dxa"/>
            <w:vAlign w:val="top"/>
          </w:tcPr>
          <w:p w14:paraId="028ED5AD">
            <w:pPr>
              <w:pStyle w:val="6"/>
            </w:pPr>
          </w:p>
        </w:tc>
        <w:tc>
          <w:tcPr>
            <w:tcW w:w="735" w:type="dxa"/>
            <w:vAlign w:val="top"/>
          </w:tcPr>
          <w:p w14:paraId="0CB199B5">
            <w:pPr>
              <w:pStyle w:val="6"/>
            </w:pPr>
          </w:p>
        </w:tc>
        <w:tc>
          <w:tcPr>
            <w:tcW w:w="1617" w:type="dxa"/>
            <w:vAlign w:val="top"/>
          </w:tcPr>
          <w:p w14:paraId="7CC4E33B">
            <w:pPr>
              <w:spacing w:before="145" w:line="221" w:lineRule="auto"/>
              <w:ind w:left="313"/>
              <w:rPr>
                <w:rFonts w:ascii="宋体" w:hAnsi="宋体" w:eastAsia="宋体" w:cs="宋体"/>
                <w:sz w:val="20"/>
                <w:szCs w:val="20"/>
              </w:rPr>
            </w:pPr>
            <w:r>
              <w:rPr>
                <w:rFonts w:ascii="宋体" w:hAnsi="宋体" w:eastAsia="宋体" w:cs="宋体"/>
                <w:spacing w:val="-2"/>
                <w:sz w:val="20"/>
                <w:szCs w:val="20"/>
              </w:rPr>
              <w:t>该项目取消</w:t>
            </w:r>
          </w:p>
        </w:tc>
        <w:tc>
          <w:tcPr>
            <w:tcW w:w="710" w:type="dxa"/>
            <w:vAlign w:val="top"/>
          </w:tcPr>
          <w:p w14:paraId="3E351516">
            <w:pPr>
              <w:pStyle w:val="6"/>
            </w:pPr>
          </w:p>
        </w:tc>
        <w:tc>
          <w:tcPr>
            <w:tcW w:w="710" w:type="dxa"/>
            <w:vAlign w:val="top"/>
          </w:tcPr>
          <w:p w14:paraId="292B5C95">
            <w:pPr>
              <w:pStyle w:val="6"/>
            </w:pPr>
          </w:p>
        </w:tc>
        <w:tc>
          <w:tcPr>
            <w:tcW w:w="706" w:type="dxa"/>
            <w:vAlign w:val="top"/>
          </w:tcPr>
          <w:p w14:paraId="77ADF2FA">
            <w:pPr>
              <w:pStyle w:val="6"/>
            </w:pPr>
          </w:p>
        </w:tc>
      </w:tr>
      <w:tr w14:paraId="62D89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532" w:type="dxa"/>
            <w:vAlign w:val="top"/>
          </w:tcPr>
          <w:p w14:paraId="6A6521F6">
            <w:pPr>
              <w:spacing w:before="144" w:line="242" w:lineRule="auto"/>
              <w:ind w:left="173"/>
              <w:rPr>
                <w:rFonts w:ascii="宋体" w:hAnsi="宋体" w:eastAsia="宋体" w:cs="宋体"/>
                <w:sz w:val="20"/>
                <w:szCs w:val="20"/>
              </w:rPr>
            </w:pPr>
            <w:r>
              <w:rPr>
                <w:rFonts w:ascii="宋体" w:hAnsi="宋体" w:eastAsia="宋体" w:cs="宋体"/>
                <w:spacing w:val="-3"/>
                <w:sz w:val="20"/>
                <w:szCs w:val="20"/>
              </w:rPr>
              <w:t>21</w:t>
            </w:r>
          </w:p>
        </w:tc>
        <w:tc>
          <w:tcPr>
            <w:tcW w:w="1163" w:type="dxa"/>
            <w:vAlign w:val="top"/>
          </w:tcPr>
          <w:p w14:paraId="0DB2D512">
            <w:pPr>
              <w:spacing w:before="145" w:line="232" w:lineRule="auto"/>
              <w:jc w:val="right"/>
              <w:rPr>
                <w:rFonts w:ascii="宋体" w:hAnsi="宋体" w:eastAsia="宋体" w:cs="宋体"/>
                <w:sz w:val="20"/>
                <w:szCs w:val="20"/>
              </w:rPr>
            </w:pPr>
            <w:r>
              <w:rPr>
                <w:rFonts w:ascii="宋体" w:hAnsi="宋体" w:eastAsia="宋体" w:cs="宋体"/>
                <w:spacing w:val="-5"/>
                <w:sz w:val="20"/>
                <w:szCs w:val="20"/>
              </w:rPr>
              <w:t>AM（W（F</w:t>
            </w:r>
            <w:r>
              <w:rPr>
                <w:rFonts w:ascii="宋体" w:hAnsi="宋体" w:eastAsia="宋体" w:cs="宋体"/>
                <w:spacing w:val="-11"/>
                <w:sz w:val="20"/>
                <w:szCs w:val="20"/>
              </w:rPr>
              <w:t>））</w:t>
            </w:r>
          </w:p>
        </w:tc>
        <w:tc>
          <w:tcPr>
            <w:tcW w:w="482" w:type="dxa"/>
            <w:vAlign w:val="top"/>
          </w:tcPr>
          <w:p w14:paraId="5B9945C0">
            <w:pPr>
              <w:spacing w:before="180" w:line="180" w:lineRule="auto"/>
              <w:ind w:left="188"/>
              <w:rPr>
                <w:rFonts w:ascii="宋体" w:hAnsi="宋体" w:eastAsia="宋体" w:cs="宋体"/>
                <w:sz w:val="20"/>
                <w:szCs w:val="20"/>
              </w:rPr>
            </w:pPr>
            <w:r>
              <w:rPr>
                <w:rFonts w:ascii="宋体" w:hAnsi="宋体" w:eastAsia="宋体" w:cs="宋体"/>
                <w:sz w:val="20"/>
                <w:szCs w:val="20"/>
              </w:rPr>
              <w:t>E</w:t>
            </w:r>
          </w:p>
        </w:tc>
        <w:tc>
          <w:tcPr>
            <w:tcW w:w="1095" w:type="dxa"/>
            <w:vAlign w:val="top"/>
          </w:tcPr>
          <w:p w14:paraId="71067EFD">
            <w:pPr>
              <w:spacing w:before="145"/>
              <w:ind w:left="100"/>
              <w:rPr>
                <w:rFonts w:ascii="宋体" w:hAnsi="宋体" w:eastAsia="宋体" w:cs="宋体"/>
                <w:sz w:val="20"/>
                <w:szCs w:val="20"/>
              </w:rPr>
            </w:pPr>
            <w:r>
              <w:rPr>
                <w:rFonts w:ascii="宋体" w:hAnsi="宋体" w:eastAsia="宋体" w:cs="宋体"/>
                <w:spacing w:val="-2"/>
                <w:sz w:val="20"/>
                <w:szCs w:val="20"/>
              </w:rPr>
              <w:t>311503023</w:t>
            </w:r>
          </w:p>
        </w:tc>
        <w:tc>
          <w:tcPr>
            <w:tcW w:w="3022" w:type="dxa"/>
            <w:vAlign w:val="top"/>
          </w:tcPr>
          <w:p w14:paraId="64D333C6">
            <w:pPr>
              <w:spacing w:before="145" w:line="221" w:lineRule="auto"/>
              <w:ind w:left="17"/>
              <w:rPr>
                <w:rFonts w:ascii="宋体" w:hAnsi="宋体" w:eastAsia="宋体" w:cs="宋体"/>
                <w:sz w:val="20"/>
                <w:szCs w:val="20"/>
              </w:rPr>
            </w:pPr>
            <w:r>
              <w:rPr>
                <w:rFonts w:ascii="宋体" w:hAnsi="宋体" w:eastAsia="宋体" w:cs="宋体"/>
                <w:spacing w:val="-3"/>
                <w:sz w:val="20"/>
                <w:szCs w:val="20"/>
              </w:rPr>
              <w:t>心理治疗</w:t>
            </w:r>
          </w:p>
        </w:tc>
        <w:tc>
          <w:tcPr>
            <w:tcW w:w="823" w:type="dxa"/>
            <w:vAlign w:val="top"/>
          </w:tcPr>
          <w:p w14:paraId="35CE987E">
            <w:pPr>
              <w:pStyle w:val="6"/>
            </w:pPr>
          </w:p>
        </w:tc>
        <w:tc>
          <w:tcPr>
            <w:tcW w:w="761" w:type="dxa"/>
            <w:vAlign w:val="top"/>
          </w:tcPr>
          <w:p w14:paraId="38023B37">
            <w:pPr>
              <w:pStyle w:val="6"/>
            </w:pPr>
          </w:p>
        </w:tc>
        <w:tc>
          <w:tcPr>
            <w:tcW w:w="660" w:type="dxa"/>
            <w:vAlign w:val="top"/>
          </w:tcPr>
          <w:p w14:paraId="5919A625">
            <w:pPr>
              <w:pStyle w:val="6"/>
            </w:pPr>
          </w:p>
        </w:tc>
        <w:tc>
          <w:tcPr>
            <w:tcW w:w="731" w:type="dxa"/>
            <w:vAlign w:val="top"/>
          </w:tcPr>
          <w:p w14:paraId="5378B411">
            <w:pPr>
              <w:pStyle w:val="6"/>
            </w:pPr>
          </w:p>
        </w:tc>
        <w:tc>
          <w:tcPr>
            <w:tcW w:w="735" w:type="dxa"/>
            <w:vAlign w:val="top"/>
          </w:tcPr>
          <w:p w14:paraId="75A9FB6B">
            <w:pPr>
              <w:pStyle w:val="6"/>
            </w:pPr>
          </w:p>
        </w:tc>
        <w:tc>
          <w:tcPr>
            <w:tcW w:w="1617" w:type="dxa"/>
            <w:vAlign w:val="top"/>
          </w:tcPr>
          <w:p w14:paraId="51E50564">
            <w:pPr>
              <w:spacing w:before="145" w:line="221" w:lineRule="auto"/>
              <w:ind w:left="313"/>
              <w:rPr>
                <w:rFonts w:ascii="宋体" w:hAnsi="宋体" w:eastAsia="宋体" w:cs="宋体"/>
                <w:sz w:val="20"/>
                <w:szCs w:val="20"/>
              </w:rPr>
            </w:pPr>
            <w:r>
              <w:rPr>
                <w:rFonts w:ascii="宋体" w:hAnsi="宋体" w:eastAsia="宋体" w:cs="宋体"/>
                <w:spacing w:val="-2"/>
                <w:sz w:val="20"/>
                <w:szCs w:val="20"/>
              </w:rPr>
              <w:t>该项目取消</w:t>
            </w:r>
          </w:p>
        </w:tc>
        <w:tc>
          <w:tcPr>
            <w:tcW w:w="710" w:type="dxa"/>
            <w:vAlign w:val="top"/>
          </w:tcPr>
          <w:p w14:paraId="0FEFE8AE">
            <w:pPr>
              <w:pStyle w:val="6"/>
            </w:pPr>
          </w:p>
        </w:tc>
        <w:tc>
          <w:tcPr>
            <w:tcW w:w="710" w:type="dxa"/>
            <w:vAlign w:val="top"/>
          </w:tcPr>
          <w:p w14:paraId="7FF9A5E1">
            <w:pPr>
              <w:pStyle w:val="6"/>
            </w:pPr>
          </w:p>
        </w:tc>
        <w:tc>
          <w:tcPr>
            <w:tcW w:w="706" w:type="dxa"/>
            <w:vAlign w:val="top"/>
          </w:tcPr>
          <w:p w14:paraId="027239BD">
            <w:pPr>
              <w:pStyle w:val="6"/>
            </w:pPr>
          </w:p>
        </w:tc>
      </w:tr>
      <w:tr w14:paraId="15807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532" w:type="dxa"/>
            <w:vAlign w:val="top"/>
          </w:tcPr>
          <w:p w14:paraId="45DCC1BC">
            <w:pPr>
              <w:spacing w:before="144" w:line="242" w:lineRule="auto"/>
              <w:ind w:left="173"/>
              <w:rPr>
                <w:rFonts w:ascii="宋体" w:hAnsi="宋体" w:eastAsia="宋体" w:cs="宋体"/>
                <w:sz w:val="20"/>
                <w:szCs w:val="20"/>
              </w:rPr>
            </w:pPr>
            <w:r>
              <w:rPr>
                <w:rFonts w:ascii="宋体" w:hAnsi="宋体" w:eastAsia="宋体" w:cs="宋体"/>
                <w:spacing w:val="-3"/>
                <w:sz w:val="20"/>
                <w:szCs w:val="20"/>
              </w:rPr>
              <w:t>22</w:t>
            </w:r>
          </w:p>
        </w:tc>
        <w:tc>
          <w:tcPr>
            <w:tcW w:w="1163" w:type="dxa"/>
            <w:vAlign w:val="top"/>
          </w:tcPr>
          <w:p w14:paraId="492C1F42">
            <w:pPr>
              <w:spacing w:before="145" w:line="232" w:lineRule="auto"/>
              <w:ind w:left="226"/>
              <w:rPr>
                <w:rFonts w:ascii="宋体" w:hAnsi="宋体" w:eastAsia="宋体" w:cs="宋体"/>
                <w:sz w:val="20"/>
                <w:szCs w:val="20"/>
              </w:rPr>
            </w:pPr>
            <w:r>
              <w:rPr>
                <w:rFonts w:ascii="宋体" w:hAnsi="宋体" w:eastAsia="宋体" w:cs="宋体"/>
                <w:spacing w:val="-1"/>
                <w:sz w:val="20"/>
                <w:szCs w:val="20"/>
              </w:rPr>
              <w:t>AM（F）</w:t>
            </w:r>
          </w:p>
        </w:tc>
        <w:tc>
          <w:tcPr>
            <w:tcW w:w="482" w:type="dxa"/>
            <w:vAlign w:val="top"/>
          </w:tcPr>
          <w:p w14:paraId="25FD0691">
            <w:pPr>
              <w:spacing w:before="180" w:line="180" w:lineRule="auto"/>
              <w:ind w:left="187"/>
              <w:rPr>
                <w:rFonts w:ascii="宋体" w:hAnsi="宋体" w:eastAsia="宋体" w:cs="宋体"/>
                <w:sz w:val="20"/>
                <w:szCs w:val="20"/>
              </w:rPr>
            </w:pPr>
            <w:r>
              <w:rPr>
                <w:rFonts w:ascii="宋体" w:hAnsi="宋体" w:eastAsia="宋体" w:cs="宋体"/>
                <w:sz w:val="20"/>
                <w:szCs w:val="20"/>
              </w:rPr>
              <w:t>D</w:t>
            </w:r>
          </w:p>
        </w:tc>
        <w:tc>
          <w:tcPr>
            <w:tcW w:w="1095" w:type="dxa"/>
            <w:vAlign w:val="top"/>
          </w:tcPr>
          <w:p w14:paraId="110A0B61">
            <w:pPr>
              <w:spacing w:before="145"/>
              <w:ind w:left="100"/>
              <w:rPr>
                <w:rFonts w:ascii="宋体" w:hAnsi="宋体" w:eastAsia="宋体" w:cs="宋体"/>
                <w:sz w:val="20"/>
                <w:szCs w:val="20"/>
              </w:rPr>
            </w:pPr>
            <w:r>
              <w:rPr>
                <w:rFonts w:ascii="宋体" w:hAnsi="宋体" w:eastAsia="宋体" w:cs="宋体"/>
                <w:spacing w:val="-2"/>
                <w:sz w:val="20"/>
                <w:szCs w:val="20"/>
              </w:rPr>
              <w:t>311503024</w:t>
            </w:r>
          </w:p>
        </w:tc>
        <w:tc>
          <w:tcPr>
            <w:tcW w:w="3022" w:type="dxa"/>
            <w:vAlign w:val="top"/>
          </w:tcPr>
          <w:p w14:paraId="727CA09E">
            <w:pPr>
              <w:spacing w:before="145" w:line="221" w:lineRule="auto"/>
              <w:ind w:left="11"/>
              <w:rPr>
                <w:rFonts w:ascii="宋体" w:hAnsi="宋体" w:eastAsia="宋体" w:cs="宋体"/>
                <w:sz w:val="20"/>
                <w:szCs w:val="20"/>
              </w:rPr>
            </w:pPr>
            <w:r>
              <w:rPr>
                <w:rFonts w:ascii="宋体" w:hAnsi="宋体" w:eastAsia="宋体" w:cs="宋体"/>
                <w:spacing w:val="-2"/>
                <w:sz w:val="20"/>
                <w:szCs w:val="20"/>
              </w:rPr>
              <w:t>麻醉分析</w:t>
            </w:r>
          </w:p>
        </w:tc>
        <w:tc>
          <w:tcPr>
            <w:tcW w:w="823" w:type="dxa"/>
            <w:vAlign w:val="top"/>
          </w:tcPr>
          <w:p w14:paraId="0B20BC3F">
            <w:pPr>
              <w:pStyle w:val="6"/>
            </w:pPr>
          </w:p>
        </w:tc>
        <w:tc>
          <w:tcPr>
            <w:tcW w:w="761" w:type="dxa"/>
            <w:vAlign w:val="top"/>
          </w:tcPr>
          <w:p w14:paraId="6287A341">
            <w:pPr>
              <w:pStyle w:val="6"/>
            </w:pPr>
          </w:p>
        </w:tc>
        <w:tc>
          <w:tcPr>
            <w:tcW w:w="660" w:type="dxa"/>
            <w:vAlign w:val="top"/>
          </w:tcPr>
          <w:p w14:paraId="504EDE36">
            <w:pPr>
              <w:pStyle w:val="6"/>
            </w:pPr>
          </w:p>
        </w:tc>
        <w:tc>
          <w:tcPr>
            <w:tcW w:w="731" w:type="dxa"/>
            <w:vAlign w:val="top"/>
          </w:tcPr>
          <w:p w14:paraId="2C1F9258">
            <w:pPr>
              <w:pStyle w:val="6"/>
            </w:pPr>
          </w:p>
        </w:tc>
        <w:tc>
          <w:tcPr>
            <w:tcW w:w="735" w:type="dxa"/>
            <w:vAlign w:val="top"/>
          </w:tcPr>
          <w:p w14:paraId="7C62AB2B">
            <w:pPr>
              <w:pStyle w:val="6"/>
            </w:pPr>
          </w:p>
        </w:tc>
        <w:tc>
          <w:tcPr>
            <w:tcW w:w="1617" w:type="dxa"/>
            <w:vAlign w:val="top"/>
          </w:tcPr>
          <w:p w14:paraId="036CFD11">
            <w:pPr>
              <w:spacing w:before="145" w:line="221" w:lineRule="auto"/>
              <w:ind w:left="313"/>
              <w:rPr>
                <w:rFonts w:ascii="宋体" w:hAnsi="宋体" w:eastAsia="宋体" w:cs="宋体"/>
                <w:sz w:val="20"/>
                <w:szCs w:val="20"/>
              </w:rPr>
            </w:pPr>
            <w:r>
              <w:rPr>
                <w:rFonts w:ascii="宋体" w:hAnsi="宋体" w:eastAsia="宋体" w:cs="宋体"/>
                <w:spacing w:val="-2"/>
                <w:sz w:val="20"/>
                <w:szCs w:val="20"/>
              </w:rPr>
              <w:t>该项目取消</w:t>
            </w:r>
          </w:p>
        </w:tc>
        <w:tc>
          <w:tcPr>
            <w:tcW w:w="710" w:type="dxa"/>
            <w:vAlign w:val="top"/>
          </w:tcPr>
          <w:p w14:paraId="3B90070D">
            <w:pPr>
              <w:pStyle w:val="6"/>
            </w:pPr>
          </w:p>
        </w:tc>
        <w:tc>
          <w:tcPr>
            <w:tcW w:w="710" w:type="dxa"/>
            <w:vAlign w:val="top"/>
          </w:tcPr>
          <w:p w14:paraId="40A07B4B">
            <w:pPr>
              <w:pStyle w:val="6"/>
            </w:pPr>
          </w:p>
        </w:tc>
        <w:tc>
          <w:tcPr>
            <w:tcW w:w="706" w:type="dxa"/>
            <w:vAlign w:val="top"/>
          </w:tcPr>
          <w:p w14:paraId="47C5CC7C">
            <w:pPr>
              <w:pStyle w:val="6"/>
            </w:pPr>
          </w:p>
        </w:tc>
      </w:tr>
      <w:tr w14:paraId="2E4C7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532" w:type="dxa"/>
            <w:vAlign w:val="top"/>
          </w:tcPr>
          <w:p w14:paraId="1A865D3A">
            <w:pPr>
              <w:spacing w:before="145"/>
              <w:ind w:left="173"/>
              <w:rPr>
                <w:rFonts w:ascii="宋体" w:hAnsi="宋体" w:eastAsia="宋体" w:cs="宋体"/>
                <w:sz w:val="20"/>
                <w:szCs w:val="20"/>
              </w:rPr>
            </w:pPr>
            <w:r>
              <w:rPr>
                <w:rFonts w:ascii="宋体" w:hAnsi="宋体" w:eastAsia="宋体" w:cs="宋体"/>
                <w:spacing w:val="-3"/>
                <w:sz w:val="20"/>
                <w:szCs w:val="20"/>
              </w:rPr>
              <w:t>23</w:t>
            </w:r>
          </w:p>
        </w:tc>
        <w:tc>
          <w:tcPr>
            <w:tcW w:w="1163" w:type="dxa"/>
            <w:vAlign w:val="top"/>
          </w:tcPr>
          <w:p w14:paraId="42EC82F0">
            <w:pPr>
              <w:spacing w:before="145" w:line="232" w:lineRule="auto"/>
              <w:jc w:val="right"/>
              <w:rPr>
                <w:rFonts w:ascii="宋体" w:hAnsi="宋体" w:eastAsia="宋体" w:cs="宋体"/>
                <w:sz w:val="20"/>
                <w:szCs w:val="20"/>
              </w:rPr>
            </w:pPr>
            <w:r>
              <w:rPr>
                <w:rFonts w:ascii="宋体" w:hAnsi="宋体" w:eastAsia="宋体" w:cs="宋体"/>
                <w:spacing w:val="-5"/>
                <w:sz w:val="20"/>
                <w:szCs w:val="20"/>
              </w:rPr>
              <w:t>AM（W（A</w:t>
            </w:r>
            <w:r>
              <w:rPr>
                <w:rFonts w:ascii="宋体" w:hAnsi="宋体" w:eastAsia="宋体" w:cs="宋体"/>
                <w:spacing w:val="-11"/>
                <w:sz w:val="20"/>
                <w:szCs w:val="20"/>
              </w:rPr>
              <w:t>））</w:t>
            </w:r>
          </w:p>
        </w:tc>
        <w:tc>
          <w:tcPr>
            <w:tcW w:w="482" w:type="dxa"/>
            <w:vAlign w:val="top"/>
          </w:tcPr>
          <w:p w14:paraId="349B1DDD">
            <w:pPr>
              <w:spacing w:before="180" w:line="180" w:lineRule="auto"/>
              <w:ind w:left="188"/>
              <w:rPr>
                <w:rFonts w:ascii="宋体" w:hAnsi="宋体" w:eastAsia="宋体" w:cs="宋体"/>
                <w:sz w:val="20"/>
                <w:szCs w:val="20"/>
              </w:rPr>
            </w:pPr>
            <w:r>
              <w:rPr>
                <w:rFonts w:ascii="宋体" w:hAnsi="宋体" w:eastAsia="宋体" w:cs="宋体"/>
                <w:sz w:val="20"/>
                <w:szCs w:val="20"/>
              </w:rPr>
              <w:t>E</w:t>
            </w:r>
          </w:p>
        </w:tc>
        <w:tc>
          <w:tcPr>
            <w:tcW w:w="1095" w:type="dxa"/>
            <w:vAlign w:val="top"/>
          </w:tcPr>
          <w:p w14:paraId="14B68418">
            <w:pPr>
              <w:spacing w:before="145"/>
              <w:ind w:left="100"/>
              <w:rPr>
                <w:rFonts w:ascii="宋体" w:hAnsi="宋体" w:eastAsia="宋体" w:cs="宋体"/>
                <w:sz w:val="20"/>
                <w:szCs w:val="20"/>
              </w:rPr>
            </w:pPr>
            <w:r>
              <w:rPr>
                <w:rFonts w:ascii="宋体" w:hAnsi="宋体" w:eastAsia="宋体" w:cs="宋体"/>
                <w:spacing w:val="-2"/>
                <w:sz w:val="20"/>
                <w:szCs w:val="20"/>
              </w:rPr>
              <w:t>311503025</w:t>
            </w:r>
          </w:p>
        </w:tc>
        <w:tc>
          <w:tcPr>
            <w:tcW w:w="3022" w:type="dxa"/>
            <w:vAlign w:val="top"/>
          </w:tcPr>
          <w:p w14:paraId="4A53E67D">
            <w:pPr>
              <w:spacing w:before="145" w:line="220" w:lineRule="auto"/>
              <w:ind w:left="10"/>
              <w:rPr>
                <w:rFonts w:ascii="宋体" w:hAnsi="宋体" w:eastAsia="宋体" w:cs="宋体"/>
                <w:sz w:val="20"/>
                <w:szCs w:val="20"/>
              </w:rPr>
            </w:pPr>
            <w:r>
              <w:rPr>
                <w:rFonts w:ascii="宋体" w:hAnsi="宋体" w:eastAsia="宋体" w:cs="宋体"/>
                <w:spacing w:val="-2"/>
                <w:sz w:val="20"/>
                <w:szCs w:val="20"/>
              </w:rPr>
              <w:t>催眠治疗</w:t>
            </w:r>
          </w:p>
        </w:tc>
        <w:tc>
          <w:tcPr>
            <w:tcW w:w="823" w:type="dxa"/>
            <w:vAlign w:val="top"/>
          </w:tcPr>
          <w:p w14:paraId="5F90755B">
            <w:pPr>
              <w:pStyle w:val="6"/>
            </w:pPr>
          </w:p>
        </w:tc>
        <w:tc>
          <w:tcPr>
            <w:tcW w:w="761" w:type="dxa"/>
            <w:vAlign w:val="top"/>
          </w:tcPr>
          <w:p w14:paraId="4C02D20A">
            <w:pPr>
              <w:pStyle w:val="6"/>
            </w:pPr>
          </w:p>
        </w:tc>
        <w:tc>
          <w:tcPr>
            <w:tcW w:w="660" w:type="dxa"/>
            <w:vAlign w:val="top"/>
          </w:tcPr>
          <w:p w14:paraId="127C8881">
            <w:pPr>
              <w:pStyle w:val="6"/>
            </w:pPr>
          </w:p>
        </w:tc>
        <w:tc>
          <w:tcPr>
            <w:tcW w:w="731" w:type="dxa"/>
            <w:vAlign w:val="top"/>
          </w:tcPr>
          <w:p w14:paraId="33C35B5E">
            <w:pPr>
              <w:pStyle w:val="6"/>
            </w:pPr>
          </w:p>
        </w:tc>
        <w:tc>
          <w:tcPr>
            <w:tcW w:w="735" w:type="dxa"/>
            <w:vAlign w:val="top"/>
          </w:tcPr>
          <w:p w14:paraId="53DA61A4">
            <w:pPr>
              <w:pStyle w:val="6"/>
            </w:pPr>
          </w:p>
        </w:tc>
        <w:tc>
          <w:tcPr>
            <w:tcW w:w="1617" w:type="dxa"/>
            <w:vAlign w:val="top"/>
          </w:tcPr>
          <w:p w14:paraId="0165306A">
            <w:pPr>
              <w:spacing w:before="145" w:line="221" w:lineRule="auto"/>
              <w:ind w:left="313"/>
              <w:rPr>
                <w:rFonts w:ascii="宋体" w:hAnsi="宋体" w:eastAsia="宋体" w:cs="宋体"/>
                <w:sz w:val="20"/>
                <w:szCs w:val="20"/>
              </w:rPr>
            </w:pPr>
            <w:r>
              <w:rPr>
                <w:rFonts w:ascii="宋体" w:hAnsi="宋体" w:eastAsia="宋体" w:cs="宋体"/>
                <w:spacing w:val="-2"/>
                <w:sz w:val="20"/>
                <w:szCs w:val="20"/>
              </w:rPr>
              <w:t>该项目取消</w:t>
            </w:r>
          </w:p>
        </w:tc>
        <w:tc>
          <w:tcPr>
            <w:tcW w:w="710" w:type="dxa"/>
            <w:vAlign w:val="top"/>
          </w:tcPr>
          <w:p w14:paraId="3FB788AA">
            <w:pPr>
              <w:pStyle w:val="6"/>
            </w:pPr>
          </w:p>
        </w:tc>
        <w:tc>
          <w:tcPr>
            <w:tcW w:w="710" w:type="dxa"/>
            <w:vAlign w:val="top"/>
          </w:tcPr>
          <w:p w14:paraId="2C5403B0">
            <w:pPr>
              <w:pStyle w:val="6"/>
            </w:pPr>
          </w:p>
        </w:tc>
        <w:tc>
          <w:tcPr>
            <w:tcW w:w="706" w:type="dxa"/>
            <w:vAlign w:val="top"/>
          </w:tcPr>
          <w:p w14:paraId="76F6FEAD">
            <w:pPr>
              <w:pStyle w:val="6"/>
            </w:pPr>
          </w:p>
        </w:tc>
      </w:tr>
      <w:tr w14:paraId="0A662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532" w:type="dxa"/>
            <w:tcBorders>
              <w:bottom w:val="single" w:color="000000" w:sz="4" w:space="0"/>
            </w:tcBorders>
            <w:vAlign w:val="top"/>
          </w:tcPr>
          <w:p w14:paraId="5A929439">
            <w:pPr>
              <w:spacing w:before="144" w:line="242" w:lineRule="auto"/>
              <w:ind w:left="173"/>
              <w:rPr>
                <w:rFonts w:ascii="宋体" w:hAnsi="宋体" w:eastAsia="宋体" w:cs="宋体"/>
                <w:sz w:val="20"/>
                <w:szCs w:val="20"/>
              </w:rPr>
            </w:pPr>
            <w:r>
              <w:rPr>
                <w:rFonts w:ascii="宋体" w:hAnsi="宋体" w:eastAsia="宋体" w:cs="宋体"/>
                <w:spacing w:val="-3"/>
                <w:sz w:val="20"/>
                <w:szCs w:val="20"/>
              </w:rPr>
              <w:t>24</w:t>
            </w:r>
          </w:p>
        </w:tc>
        <w:tc>
          <w:tcPr>
            <w:tcW w:w="1163" w:type="dxa"/>
            <w:tcBorders>
              <w:bottom w:val="single" w:color="000000" w:sz="4" w:space="0"/>
            </w:tcBorders>
            <w:vAlign w:val="top"/>
          </w:tcPr>
          <w:p w14:paraId="50ED000D">
            <w:pPr>
              <w:spacing w:before="145" w:line="232" w:lineRule="auto"/>
              <w:ind w:left="226"/>
              <w:rPr>
                <w:rFonts w:ascii="宋体" w:hAnsi="宋体" w:eastAsia="宋体" w:cs="宋体"/>
                <w:sz w:val="20"/>
                <w:szCs w:val="20"/>
              </w:rPr>
            </w:pPr>
            <w:r>
              <w:rPr>
                <w:rFonts w:ascii="宋体" w:hAnsi="宋体" w:eastAsia="宋体" w:cs="宋体"/>
                <w:spacing w:val="-1"/>
                <w:sz w:val="20"/>
                <w:szCs w:val="20"/>
              </w:rPr>
              <w:t>AM（A）</w:t>
            </w:r>
          </w:p>
        </w:tc>
        <w:tc>
          <w:tcPr>
            <w:tcW w:w="482" w:type="dxa"/>
            <w:tcBorders>
              <w:bottom w:val="single" w:color="000000" w:sz="4" w:space="0"/>
            </w:tcBorders>
            <w:vAlign w:val="top"/>
          </w:tcPr>
          <w:p w14:paraId="23F9FAA6">
            <w:pPr>
              <w:spacing w:before="180" w:line="180" w:lineRule="auto"/>
              <w:ind w:left="188"/>
              <w:rPr>
                <w:rFonts w:ascii="宋体" w:hAnsi="宋体" w:eastAsia="宋体" w:cs="宋体"/>
                <w:sz w:val="20"/>
                <w:szCs w:val="20"/>
              </w:rPr>
            </w:pPr>
            <w:r>
              <w:rPr>
                <w:rFonts w:ascii="宋体" w:hAnsi="宋体" w:eastAsia="宋体" w:cs="宋体"/>
                <w:sz w:val="20"/>
                <w:szCs w:val="20"/>
              </w:rPr>
              <w:t>E</w:t>
            </w:r>
          </w:p>
        </w:tc>
        <w:tc>
          <w:tcPr>
            <w:tcW w:w="1095" w:type="dxa"/>
            <w:tcBorders>
              <w:bottom w:val="single" w:color="000000" w:sz="4" w:space="0"/>
            </w:tcBorders>
            <w:vAlign w:val="top"/>
          </w:tcPr>
          <w:p w14:paraId="696DD04B">
            <w:pPr>
              <w:spacing w:before="145"/>
              <w:ind w:left="100"/>
              <w:rPr>
                <w:rFonts w:ascii="宋体" w:hAnsi="宋体" w:eastAsia="宋体" w:cs="宋体"/>
                <w:sz w:val="20"/>
                <w:szCs w:val="20"/>
              </w:rPr>
            </w:pPr>
            <w:r>
              <w:rPr>
                <w:rFonts w:ascii="宋体" w:hAnsi="宋体" w:eastAsia="宋体" w:cs="宋体"/>
                <w:spacing w:val="-2"/>
                <w:sz w:val="20"/>
                <w:szCs w:val="20"/>
              </w:rPr>
              <w:t>311503026</w:t>
            </w:r>
          </w:p>
        </w:tc>
        <w:tc>
          <w:tcPr>
            <w:tcW w:w="3022" w:type="dxa"/>
            <w:tcBorders>
              <w:bottom w:val="single" w:color="000000" w:sz="4" w:space="0"/>
            </w:tcBorders>
            <w:vAlign w:val="top"/>
          </w:tcPr>
          <w:p w14:paraId="680E683F">
            <w:pPr>
              <w:spacing w:before="145" w:line="220" w:lineRule="auto"/>
              <w:ind w:left="10"/>
              <w:rPr>
                <w:rFonts w:ascii="宋体" w:hAnsi="宋体" w:eastAsia="宋体" w:cs="宋体"/>
                <w:sz w:val="20"/>
                <w:szCs w:val="20"/>
              </w:rPr>
            </w:pPr>
            <w:r>
              <w:rPr>
                <w:rFonts w:ascii="宋体" w:hAnsi="宋体" w:eastAsia="宋体" w:cs="宋体"/>
                <w:spacing w:val="-2"/>
                <w:sz w:val="20"/>
                <w:szCs w:val="20"/>
              </w:rPr>
              <w:t>森田疗法</w:t>
            </w:r>
          </w:p>
        </w:tc>
        <w:tc>
          <w:tcPr>
            <w:tcW w:w="823" w:type="dxa"/>
            <w:tcBorders>
              <w:bottom w:val="single" w:color="000000" w:sz="4" w:space="0"/>
            </w:tcBorders>
            <w:vAlign w:val="top"/>
          </w:tcPr>
          <w:p w14:paraId="7F98CD33">
            <w:pPr>
              <w:pStyle w:val="6"/>
            </w:pPr>
          </w:p>
        </w:tc>
        <w:tc>
          <w:tcPr>
            <w:tcW w:w="761" w:type="dxa"/>
            <w:tcBorders>
              <w:bottom w:val="single" w:color="000000" w:sz="4" w:space="0"/>
            </w:tcBorders>
            <w:vAlign w:val="top"/>
          </w:tcPr>
          <w:p w14:paraId="36EAB450">
            <w:pPr>
              <w:pStyle w:val="6"/>
            </w:pPr>
          </w:p>
        </w:tc>
        <w:tc>
          <w:tcPr>
            <w:tcW w:w="660" w:type="dxa"/>
            <w:tcBorders>
              <w:bottom w:val="single" w:color="000000" w:sz="4" w:space="0"/>
            </w:tcBorders>
            <w:vAlign w:val="top"/>
          </w:tcPr>
          <w:p w14:paraId="70D90EE9">
            <w:pPr>
              <w:pStyle w:val="6"/>
            </w:pPr>
          </w:p>
        </w:tc>
        <w:tc>
          <w:tcPr>
            <w:tcW w:w="731" w:type="dxa"/>
            <w:tcBorders>
              <w:bottom w:val="single" w:color="000000" w:sz="4" w:space="0"/>
            </w:tcBorders>
            <w:vAlign w:val="top"/>
          </w:tcPr>
          <w:p w14:paraId="7F982011">
            <w:pPr>
              <w:pStyle w:val="6"/>
            </w:pPr>
          </w:p>
        </w:tc>
        <w:tc>
          <w:tcPr>
            <w:tcW w:w="735" w:type="dxa"/>
            <w:tcBorders>
              <w:bottom w:val="single" w:color="000000" w:sz="4" w:space="0"/>
            </w:tcBorders>
            <w:vAlign w:val="top"/>
          </w:tcPr>
          <w:p w14:paraId="6251C5ED">
            <w:pPr>
              <w:pStyle w:val="6"/>
            </w:pPr>
          </w:p>
        </w:tc>
        <w:tc>
          <w:tcPr>
            <w:tcW w:w="1617" w:type="dxa"/>
            <w:tcBorders>
              <w:bottom w:val="single" w:color="000000" w:sz="4" w:space="0"/>
            </w:tcBorders>
            <w:vAlign w:val="top"/>
          </w:tcPr>
          <w:p w14:paraId="180C3068">
            <w:pPr>
              <w:spacing w:before="145" w:line="221" w:lineRule="auto"/>
              <w:ind w:left="313"/>
              <w:rPr>
                <w:rFonts w:ascii="宋体" w:hAnsi="宋体" w:eastAsia="宋体" w:cs="宋体"/>
                <w:sz w:val="20"/>
                <w:szCs w:val="20"/>
              </w:rPr>
            </w:pPr>
            <w:r>
              <w:rPr>
                <w:rFonts w:ascii="宋体" w:hAnsi="宋体" w:eastAsia="宋体" w:cs="宋体"/>
                <w:spacing w:val="-2"/>
                <w:sz w:val="20"/>
                <w:szCs w:val="20"/>
              </w:rPr>
              <w:t>该项目取消</w:t>
            </w:r>
          </w:p>
        </w:tc>
        <w:tc>
          <w:tcPr>
            <w:tcW w:w="710" w:type="dxa"/>
            <w:tcBorders>
              <w:bottom w:val="single" w:color="000000" w:sz="4" w:space="0"/>
            </w:tcBorders>
            <w:vAlign w:val="top"/>
          </w:tcPr>
          <w:p w14:paraId="6B90CA58">
            <w:pPr>
              <w:pStyle w:val="6"/>
            </w:pPr>
          </w:p>
        </w:tc>
        <w:tc>
          <w:tcPr>
            <w:tcW w:w="710" w:type="dxa"/>
            <w:tcBorders>
              <w:bottom w:val="single" w:color="000000" w:sz="4" w:space="0"/>
            </w:tcBorders>
            <w:vAlign w:val="top"/>
          </w:tcPr>
          <w:p w14:paraId="7E512C1C">
            <w:pPr>
              <w:pStyle w:val="6"/>
            </w:pPr>
          </w:p>
        </w:tc>
        <w:tc>
          <w:tcPr>
            <w:tcW w:w="706" w:type="dxa"/>
            <w:tcBorders>
              <w:bottom w:val="single" w:color="000000" w:sz="4" w:space="0"/>
            </w:tcBorders>
            <w:vAlign w:val="top"/>
          </w:tcPr>
          <w:p w14:paraId="6CB14087">
            <w:pPr>
              <w:pStyle w:val="6"/>
            </w:pPr>
          </w:p>
        </w:tc>
      </w:tr>
      <w:tr w14:paraId="59B8A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532" w:type="dxa"/>
            <w:tcBorders>
              <w:top w:val="single" w:color="000000" w:sz="4" w:space="0"/>
            </w:tcBorders>
            <w:vAlign w:val="top"/>
          </w:tcPr>
          <w:p w14:paraId="035158B1">
            <w:pPr>
              <w:spacing w:before="140"/>
              <w:ind w:left="173"/>
              <w:rPr>
                <w:rFonts w:ascii="宋体" w:hAnsi="宋体" w:eastAsia="宋体" w:cs="宋体"/>
                <w:sz w:val="20"/>
                <w:szCs w:val="20"/>
              </w:rPr>
            </w:pPr>
            <w:r>
              <w:rPr>
                <w:rFonts w:ascii="宋体" w:hAnsi="宋体" w:eastAsia="宋体" w:cs="宋体"/>
                <w:spacing w:val="-3"/>
                <w:sz w:val="20"/>
                <w:szCs w:val="20"/>
              </w:rPr>
              <w:t>25</w:t>
            </w:r>
          </w:p>
        </w:tc>
        <w:tc>
          <w:tcPr>
            <w:tcW w:w="1163" w:type="dxa"/>
            <w:tcBorders>
              <w:top w:val="single" w:color="000000" w:sz="4" w:space="0"/>
            </w:tcBorders>
            <w:vAlign w:val="top"/>
          </w:tcPr>
          <w:p w14:paraId="31BCC154">
            <w:pPr>
              <w:spacing w:before="141" w:line="232" w:lineRule="auto"/>
              <w:jc w:val="right"/>
              <w:rPr>
                <w:rFonts w:ascii="宋体" w:hAnsi="宋体" w:eastAsia="宋体" w:cs="宋体"/>
                <w:sz w:val="20"/>
                <w:szCs w:val="20"/>
              </w:rPr>
            </w:pPr>
            <w:r>
              <w:rPr>
                <w:rFonts w:ascii="宋体" w:hAnsi="宋体" w:eastAsia="宋体" w:cs="宋体"/>
                <w:spacing w:val="-5"/>
                <w:sz w:val="20"/>
                <w:szCs w:val="20"/>
              </w:rPr>
              <w:t>AM（W（A</w:t>
            </w:r>
            <w:r>
              <w:rPr>
                <w:rFonts w:ascii="宋体" w:hAnsi="宋体" w:eastAsia="宋体" w:cs="宋体"/>
                <w:spacing w:val="-11"/>
                <w:sz w:val="20"/>
                <w:szCs w:val="20"/>
              </w:rPr>
              <w:t>））</w:t>
            </w:r>
          </w:p>
        </w:tc>
        <w:tc>
          <w:tcPr>
            <w:tcW w:w="482" w:type="dxa"/>
            <w:tcBorders>
              <w:top w:val="single" w:color="000000" w:sz="4" w:space="0"/>
            </w:tcBorders>
            <w:vAlign w:val="top"/>
          </w:tcPr>
          <w:p w14:paraId="624A087C">
            <w:pPr>
              <w:spacing w:before="176" w:line="180" w:lineRule="auto"/>
              <w:ind w:left="188"/>
              <w:rPr>
                <w:rFonts w:ascii="宋体" w:hAnsi="宋体" w:eastAsia="宋体" w:cs="宋体"/>
                <w:sz w:val="20"/>
                <w:szCs w:val="20"/>
              </w:rPr>
            </w:pPr>
            <w:r>
              <w:rPr>
                <w:rFonts w:ascii="宋体" w:hAnsi="宋体" w:eastAsia="宋体" w:cs="宋体"/>
                <w:sz w:val="20"/>
                <w:szCs w:val="20"/>
              </w:rPr>
              <w:t>E</w:t>
            </w:r>
          </w:p>
        </w:tc>
        <w:tc>
          <w:tcPr>
            <w:tcW w:w="1095" w:type="dxa"/>
            <w:tcBorders>
              <w:top w:val="single" w:color="000000" w:sz="4" w:space="0"/>
            </w:tcBorders>
            <w:vAlign w:val="top"/>
          </w:tcPr>
          <w:p w14:paraId="5EC7A6F4">
            <w:pPr>
              <w:spacing w:before="140"/>
              <w:ind w:left="100"/>
              <w:rPr>
                <w:rFonts w:ascii="宋体" w:hAnsi="宋体" w:eastAsia="宋体" w:cs="宋体"/>
                <w:sz w:val="20"/>
                <w:szCs w:val="20"/>
              </w:rPr>
            </w:pPr>
            <w:r>
              <w:rPr>
                <w:rFonts w:ascii="宋体" w:hAnsi="宋体" w:eastAsia="宋体" w:cs="宋体"/>
                <w:spacing w:val="-2"/>
                <w:sz w:val="20"/>
                <w:szCs w:val="20"/>
              </w:rPr>
              <w:t>311503027</w:t>
            </w:r>
          </w:p>
        </w:tc>
        <w:tc>
          <w:tcPr>
            <w:tcW w:w="3022" w:type="dxa"/>
            <w:tcBorders>
              <w:top w:val="single" w:color="000000" w:sz="4" w:space="0"/>
            </w:tcBorders>
            <w:vAlign w:val="top"/>
          </w:tcPr>
          <w:p w14:paraId="0CF00566">
            <w:pPr>
              <w:spacing w:before="141" w:line="219" w:lineRule="auto"/>
              <w:ind w:left="14"/>
              <w:rPr>
                <w:rFonts w:ascii="宋体" w:hAnsi="宋体" w:eastAsia="宋体" w:cs="宋体"/>
                <w:sz w:val="20"/>
                <w:szCs w:val="20"/>
              </w:rPr>
            </w:pPr>
            <w:r>
              <w:rPr>
                <w:rFonts w:ascii="宋体" w:hAnsi="宋体" w:eastAsia="宋体" w:cs="宋体"/>
                <w:spacing w:val="-2"/>
                <w:sz w:val="20"/>
                <w:szCs w:val="20"/>
              </w:rPr>
              <w:t>行为矫正治疗</w:t>
            </w:r>
          </w:p>
        </w:tc>
        <w:tc>
          <w:tcPr>
            <w:tcW w:w="823" w:type="dxa"/>
            <w:tcBorders>
              <w:top w:val="single" w:color="000000" w:sz="4" w:space="0"/>
            </w:tcBorders>
            <w:vAlign w:val="top"/>
          </w:tcPr>
          <w:p w14:paraId="0AADB6C7">
            <w:pPr>
              <w:pStyle w:val="6"/>
            </w:pPr>
          </w:p>
        </w:tc>
        <w:tc>
          <w:tcPr>
            <w:tcW w:w="761" w:type="dxa"/>
            <w:tcBorders>
              <w:top w:val="single" w:color="000000" w:sz="4" w:space="0"/>
            </w:tcBorders>
            <w:vAlign w:val="top"/>
          </w:tcPr>
          <w:p w14:paraId="762936E5">
            <w:pPr>
              <w:pStyle w:val="6"/>
            </w:pPr>
          </w:p>
        </w:tc>
        <w:tc>
          <w:tcPr>
            <w:tcW w:w="660" w:type="dxa"/>
            <w:tcBorders>
              <w:top w:val="single" w:color="000000" w:sz="4" w:space="0"/>
            </w:tcBorders>
            <w:vAlign w:val="top"/>
          </w:tcPr>
          <w:p w14:paraId="75CE3D2F">
            <w:pPr>
              <w:pStyle w:val="6"/>
            </w:pPr>
          </w:p>
        </w:tc>
        <w:tc>
          <w:tcPr>
            <w:tcW w:w="731" w:type="dxa"/>
            <w:tcBorders>
              <w:top w:val="single" w:color="000000" w:sz="4" w:space="0"/>
            </w:tcBorders>
            <w:vAlign w:val="top"/>
          </w:tcPr>
          <w:p w14:paraId="478EE045">
            <w:pPr>
              <w:pStyle w:val="6"/>
            </w:pPr>
          </w:p>
        </w:tc>
        <w:tc>
          <w:tcPr>
            <w:tcW w:w="735" w:type="dxa"/>
            <w:tcBorders>
              <w:top w:val="single" w:color="000000" w:sz="4" w:space="0"/>
            </w:tcBorders>
            <w:vAlign w:val="top"/>
          </w:tcPr>
          <w:p w14:paraId="4C905840">
            <w:pPr>
              <w:pStyle w:val="6"/>
            </w:pPr>
          </w:p>
        </w:tc>
        <w:tc>
          <w:tcPr>
            <w:tcW w:w="1617" w:type="dxa"/>
            <w:tcBorders>
              <w:top w:val="single" w:color="000000" w:sz="4" w:space="0"/>
            </w:tcBorders>
            <w:vAlign w:val="top"/>
          </w:tcPr>
          <w:p w14:paraId="5738DFBD">
            <w:pPr>
              <w:spacing w:before="140" w:line="221" w:lineRule="auto"/>
              <w:ind w:left="313"/>
              <w:rPr>
                <w:rFonts w:ascii="宋体" w:hAnsi="宋体" w:eastAsia="宋体" w:cs="宋体"/>
                <w:sz w:val="20"/>
                <w:szCs w:val="20"/>
              </w:rPr>
            </w:pPr>
            <w:r>
              <w:rPr>
                <w:rFonts w:ascii="宋体" w:hAnsi="宋体" w:eastAsia="宋体" w:cs="宋体"/>
                <w:spacing w:val="-2"/>
                <w:sz w:val="20"/>
                <w:szCs w:val="20"/>
              </w:rPr>
              <w:t>该项目取消</w:t>
            </w:r>
          </w:p>
        </w:tc>
        <w:tc>
          <w:tcPr>
            <w:tcW w:w="710" w:type="dxa"/>
            <w:tcBorders>
              <w:top w:val="single" w:color="000000" w:sz="4" w:space="0"/>
            </w:tcBorders>
            <w:vAlign w:val="top"/>
          </w:tcPr>
          <w:p w14:paraId="4BE4908E">
            <w:pPr>
              <w:pStyle w:val="6"/>
            </w:pPr>
          </w:p>
        </w:tc>
        <w:tc>
          <w:tcPr>
            <w:tcW w:w="710" w:type="dxa"/>
            <w:tcBorders>
              <w:top w:val="single" w:color="000000" w:sz="4" w:space="0"/>
            </w:tcBorders>
            <w:vAlign w:val="top"/>
          </w:tcPr>
          <w:p w14:paraId="7F4F3B7A">
            <w:pPr>
              <w:pStyle w:val="6"/>
            </w:pPr>
          </w:p>
        </w:tc>
        <w:tc>
          <w:tcPr>
            <w:tcW w:w="706" w:type="dxa"/>
            <w:tcBorders>
              <w:top w:val="single" w:color="000000" w:sz="4" w:space="0"/>
            </w:tcBorders>
            <w:vAlign w:val="top"/>
          </w:tcPr>
          <w:p w14:paraId="5166CACE">
            <w:pPr>
              <w:pStyle w:val="6"/>
            </w:pPr>
          </w:p>
        </w:tc>
      </w:tr>
    </w:tbl>
    <w:p w14:paraId="71940554">
      <w:pPr>
        <w:rPr>
          <w:rFonts w:ascii="Arial"/>
          <w:sz w:val="21"/>
        </w:rPr>
      </w:pPr>
    </w:p>
    <w:p w14:paraId="1EABD675">
      <w:pPr>
        <w:rPr>
          <w:rFonts w:ascii="Arial" w:hAnsi="Arial" w:eastAsia="Arial" w:cs="Arial"/>
          <w:sz w:val="21"/>
          <w:szCs w:val="21"/>
        </w:rPr>
        <w:sectPr>
          <w:headerReference r:id="rId6" w:type="default"/>
          <w:pgSz w:w="16839" w:h="11907"/>
          <w:pgMar w:top="400" w:right="1400" w:bottom="0" w:left="1276" w:header="0" w:footer="0" w:gutter="0"/>
          <w:cols w:space="720" w:num="1"/>
        </w:sectPr>
      </w:pPr>
    </w:p>
    <w:p w14:paraId="7C3C9AA6">
      <w:pPr>
        <w:spacing w:before="13"/>
      </w:pPr>
    </w:p>
    <w:p w14:paraId="7735C1A8">
      <w:pPr>
        <w:spacing w:before="13"/>
      </w:pPr>
    </w:p>
    <w:p w14:paraId="7A08EFDA">
      <w:pPr>
        <w:spacing w:before="13"/>
      </w:pPr>
    </w:p>
    <w:p w14:paraId="103F3E97">
      <w:pPr>
        <w:spacing w:before="13"/>
      </w:pPr>
    </w:p>
    <w:tbl>
      <w:tblPr>
        <w:tblStyle w:val="5"/>
        <w:tblW w:w="13747" w:type="dxa"/>
        <w:tblInd w:w="4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2"/>
        <w:gridCol w:w="1162"/>
        <w:gridCol w:w="481"/>
        <w:gridCol w:w="1094"/>
        <w:gridCol w:w="3020"/>
        <w:gridCol w:w="822"/>
        <w:gridCol w:w="761"/>
        <w:gridCol w:w="660"/>
        <w:gridCol w:w="731"/>
        <w:gridCol w:w="734"/>
        <w:gridCol w:w="1626"/>
        <w:gridCol w:w="709"/>
        <w:gridCol w:w="709"/>
        <w:gridCol w:w="706"/>
      </w:tblGrid>
      <w:tr w14:paraId="2631C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532" w:type="dxa"/>
            <w:vMerge w:val="restart"/>
            <w:tcBorders>
              <w:bottom w:val="nil"/>
            </w:tcBorders>
            <w:vAlign w:val="top"/>
          </w:tcPr>
          <w:p w14:paraId="2CE06CD5">
            <w:pPr>
              <w:pStyle w:val="6"/>
              <w:spacing w:line="324" w:lineRule="auto"/>
            </w:pPr>
          </w:p>
          <w:p w14:paraId="02D76633">
            <w:pPr>
              <w:spacing w:before="65" w:line="221" w:lineRule="auto"/>
              <w:ind w:left="71"/>
              <w:rPr>
                <w:rFonts w:ascii="黑体" w:hAnsi="黑体" w:eastAsia="黑体" w:cs="黑体"/>
                <w:sz w:val="20"/>
                <w:szCs w:val="20"/>
              </w:rPr>
            </w:pPr>
            <w:r>
              <w:rPr>
                <w:rFonts w:ascii="黑体" w:hAnsi="黑体" w:eastAsia="黑体" w:cs="黑体"/>
                <w:spacing w:val="-2"/>
                <w:sz w:val="20"/>
                <w:szCs w:val="20"/>
              </w:rPr>
              <w:t>序号</w:t>
            </w:r>
          </w:p>
        </w:tc>
        <w:tc>
          <w:tcPr>
            <w:tcW w:w="1162" w:type="dxa"/>
            <w:vMerge w:val="restart"/>
            <w:tcBorders>
              <w:bottom w:val="nil"/>
            </w:tcBorders>
            <w:vAlign w:val="top"/>
          </w:tcPr>
          <w:p w14:paraId="32DAA5E0">
            <w:pPr>
              <w:spacing w:before="261" w:line="242" w:lineRule="auto"/>
              <w:ind w:left="395" w:right="381" w:hanging="10"/>
              <w:rPr>
                <w:rFonts w:ascii="黑体" w:hAnsi="黑体" w:eastAsia="黑体" w:cs="黑体"/>
                <w:sz w:val="20"/>
                <w:szCs w:val="20"/>
              </w:rPr>
            </w:pPr>
            <w:r>
              <w:rPr>
                <w:rFonts w:ascii="黑体" w:hAnsi="黑体" w:eastAsia="黑体" w:cs="黑体"/>
                <w:spacing w:val="-5"/>
                <w:sz w:val="20"/>
                <w:szCs w:val="20"/>
              </w:rPr>
              <w:t>文件</w:t>
            </w:r>
            <w:r>
              <w:rPr>
                <w:rFonts w:ascii="黑体" w:hAnsi="黑体" w:eastAsia="黑体" w:cs="黑体"/>
                <w:spacing w:val="-11"/>
                <w:sz w:val="20"/>
                <w:szCs w:val="20"/>
              </w:rPr>
              <w:t>出处</w:t>
            </w:r>
          </w:p>
        </w:tc>
        <w:tc>
          <w:tcPr>
            <w:tcW w:w="481" w:type="dxa"/>
            <w:vMerge w:val="restart"/>
            <w:tcBorders>
              <w:bottom w:val="nil"/>
            </w:tcBorders>
            <w:vAlign w:val="top"/>
          </w:tcPr>
          <w:p w14:paraId="1AA5BC57">
            <w:pPr>
              <w:spacing w:before="132" w:line="218" w:lineRule="auto"/>
              <w:ind w:left="43"/>
              <w:rPr>
                <w:rFonts w:ascii="黑体" w:hAnsi="黑体" w:eastAsia="黑体" w:cs="黑体"/>
                <w:sz w:val="20"/>
                <w:szCs w:val="20"/>
              </w:rPr>
            </w:pPr>
            <w:r>
              <w:rPr>
                <w:rFonts w:ascii="黑体" w:hAnsi="黑体" w:eastAsia="黑体" w:cs="黑体"/>
                <w:spacing w:val="-3"/>
                <w:sz w:val="20"/>
                <w:szCs w:val="20"/>
              </w:rPr>
              <w:t>财务</w:t>
            </w:r>
          </w:p>
          <w:p w14:paraId="00D55A59">
            <w:pPr>
              <w:spacing w:before="23" w:line="218" w:lineRule="auto"/>
              <w:ind w:left="46"/>
              <w:rPr>
                <w:rFonts w:ascii="黑体" w:hAnsi="黑体" w:eastAsia="黑体" w:cs="黑体"/>
                <w:sz w:val="20"/>
                <w:szCs w:val="20"/>
              </w:rPr>
            </w:pPr>
            <w:r>
              <w:rPr>
                <w:rFonts w:ascii="黑体" w:hAnsi="黑体" w:eastAsia="黑体" w:cs="黑体"/>
                <w:spacing w:val="-3"/>
                <w:sz w:val="20"/>
                <w:szCs w:val="20"/>
              </w:rPr>
              <w:t>分类</w:t>
            </w:r>
          </w:p>
          <w:p w14:paraId="4B52914C">
            <w:pPr>
              <w:spacing w:before="22" w:line="220" w:lineRule="auto"/>
              <w:ind w:left="41"/>
              <w:rPr>
                <w:rFonts w:ascii="黑体" w:hAnsi="黑体" w:eastAsia="黑体" w:cs="黑体"/>
                <w:sz w:val="20"/>
                <w:szCs w:val="20"/>
              </w:rPr>
            </w:pPr>
            <w:r>
              <w:rPr>
                <w:rFonts w:ascii="黑体" w:hAnsi="黑体" w:eastAsia="黑体" w:cs="黑体"/>
                <w:spacing w:val="-2"/>
                <w:sz w:val="20"/>
                <w:szCs w:val="20"/>
              </w:rPr>
              <w:t>代码</w:t>
            </w:r>
          </w:p>
        </w:tc>
        <w:tc>
          <w:tcPr>
            <w:tcW w:w="1094" w:type="dxa"/>
            <w:vMerge w:val="restart"/>
            <w:tcBorders>
              <w:bottom w:val="nil"/>
            </w:tcBorders>
            <w:vAlign w:val="top"/>
          </w:tcPr>
          <w:p w14:paraId="13234133">
            <w:pPr>
              <w:pStyle w:val="6"/>
              <w:spacing w:line="325" w:lineRule="auto"/>
            </w:pPr>
          </w:p>
          <w:p w14:paraId="12BFB3A1">
            <w:pPr>
              <w:spacing w:before="65" w:line="218" w:lineRule="auto"/>
              <w:ind w:left="149"/>
              <w:rPr>
                <w:rFonts w:ascii="黑体" w:hAnsi="黑体" w:eastAsia="黑体" w:cs="黑体"/>
                <w:sz w:val="20"/>
                <w:szCs w:val="20"/>
              </w:rPr>
            </w:pPr>
            <w:r>
              <w:rPr>
                <w:rFonts w:ascii="黑体" w:hAnsi="黑体" w:eastAsia="黑体" w:cs="黑体"/>
                <w:spacing w:val="-2"/>
                <w:sz w:val="20"/>
                <w:szCs w:val="20"/>
              </w:rPr>
              <w:t>项目编码</w:t>
            </w:r>
          </w:p>
        </w:tc>
        <w:tc>
          <w:tcPr>
            <w:tcW w:w="3020" w:type="dxa"/>
            <w:vMerge w:val="restart"/>
            <w:tcBorders>
              <w:bottom w:val="nil"/>
            </w:tcBorders>
            <w:vAlign w:val="top"/>
          </w:tcPr>
          <w:p w14:paraId="26766A30">
            <w:pPr>
              <w:pStyle w:val="6"/>
              <w:spacing w:line="325" w:lineRule="auto"/>
            </w:pPr>
          </w:p>
          <w:p w14:paraId="084D2393">
            <w:pPr>
              <w:spacing w:before="65" w:line="219" w:lineRule="auto"/>
              <w:ind w:left="1111"/>
              <w:rPr>
                <w:rFonts w:ascii="黑体" w:hAnsi="黑体" w:eastAsia="黑体" w:cs="黑体"/>
                <w:sz w:val="20"/>
                <w:szCs w:val="20"/>
              </w:rPr>
            </w:pPr>
            <w:r>
              <w:rPr>
                <w:rFonts w:ascii="黑体" w:hAnsi="黑体" w:eastAsia="黑体" w:cs="黑体"/>
                <w:spacing w:val="-2"/>
                <w:sz w:val="20"/>
                <w:szCs w:val="20"/>
              </w:rPr>
              <w:t>项目名称</w:t>
            </w:r>
          </w:p>
        </w:tc>
        <w:tc>
          <w:tcPr>
            <w:tcW w:w="822" w:type="dxa"/>
            <w:vMerge w:val="restart"/>
            <w:tcBorders>
              <w:bottom w:val="nil"/>
            </w:tcBorders>
            <w:vAlign w:val="top"/>
          </w:tcPr>
          <w:p w14:paraId="5BDC9526">
            <w:pPr>
              <w:pStyle w:val="6"/>
              <w:spacing w:line="325" w:lineRule="auto"/>
            </w:pPr>
          </w:p>
          <w:p w14:paraId="0F7D5747">
            <w:pPr>
              <w:spacing w:before="65" w:line="219" w:lineRule="auto"/>
              <w:ind w:left="13"/>
              <w:rPr>
                <w:rFonts w:ascii="黑体" w:hAnsi="黑体" w:eastAsia="黑体" w:cs="黑体"/>
                <w:sz w:val="20"/>
                <w:szCs w:val="20"/>
              </w:rPr>
            </w:pPr>
            <w:r>
              <w:rPr>
                <w:rFonts w:ascii="黑体" w:hAnsi="黑体" w:eastAsia="黑体" w:cs="黑体"/>
                <w:spacing w:val="-2"/>
                <w:sz w:val="20"/>
                <w:szCs w:val="20"/>
              </w:rPr>
              <w:t>项目内涵</w:t>
            </w:r>
          </w:p>
        </w:tc>
        <w:tc>
          <w:tcPr>
            <w:tcW w:w="761" w:type="dxa"/>
            <w:vMerge w:val="restart"/>
            <w:tcBorders>
              <w:bottom w:val="nil"/>
            </w:tcBorders>
            <w:vAlign w:val="top"/>
          </w:tcPr>
          <w:p w14:paraId="4C078727">
            <w:pPr>
              <w:spacing w:before="261" w:line="242" w:lineRule="auto"/>
              <w:ind w:left="195" w:right="180" w:hanging="3"/>
              <w:rPr>
                <w:rFonts w:ascii="黑体" w:hAnsi="黑体" w:eastAsia="黑体" w:cs="黑体"/>
                <w:sz w:val="20"/>
                <w:szCs w:val="20"/>
              </w:rPr>
            </w:pPr>
            <w:r>
              <w:rPr>
                <w:rFonts w:ascii="黑体" w:hAnsi="黑体" w:eastAsia="黑体" w:cs="黑体"/>
                <w:spacing w:val="-9"/>
                <w:sz w:val="20"/>
                <w:szCs w:val="20"/>
              </w:rPr>
              <w:t>除外</w:t>
            </w:r>
            <w:r>
              <w:rPr>
                <w:rFonts w:ascii="黑体" w:hAnsi="黑体" w:eastAsia="黑体" w:cs="黑体"/>
                <w:spacing w:val="-10"/>
                <w:sz w:val="20"/>
                <w:szCs w:val="20"/>
              </w:rPr>
              <w:t>内容</w:t>
            </w:r>
          </w:p>
        </w:tc>
        <w:tc>
          <w:tcPr>
            <w:tcW w:w="660" w:type="dxa"/>
            <w:vMerge w:val="restart"/>
            <w:tcBorders>
              <w:bottom w:val="nil"/>
            </w:tcBorders>
            <w:vAlign w:val="top"/>
          </w:tcPr>
          <w:p w14:paraId="7D6BFB3F">
            <w:pPr>
              <w:spacing w:before="261" w:line="242" w:lineRule="auto"/>
              <w:ind w:left="136" w:right="130" w:hanging="4"/>
              <w:rPr>
                <w:rFonts w:ascii="黑体" w:hAnsi="黑体" w:eastAsia="黑体" w:cs="黑体"/>
                <w:sz w:val="20"/>
                <w:szCs w:val="20"/>
              </w:rPr>
            </w:pPr>
            <w:r>
              <w:rPr>
                <w:rFonts w:ascii="黑体" w:hAnsi="黑体" w:eastAsia="黑体" w:cs="黑体"/>
                <w:spacing w:val="-4"/>
                <w:sz w:val="20"/>
                <w:szCs w:val="20"/>
              </w:rPr>
              <w:t>计价</w:t>
            </w:r>
            <w:r>
              <w:rPr>
                <w:rFonts w:ascii="黑体" w:hAnsi="黑体" w:eastAsia="黑体" w:cs="黑体"/>
                <w:spacing w:val="-7"/>
                <w:sz w:val="20"/>
                <w:szCs w:val="20"/>
              </w:rPr>
              <w:t>单位</w:t>
            </w:r>
          </w:p>
        </w:tc>
        <w:tc>
          <w:tcPr>
            <w:tcW w:w="1465" w:type="dxa"/>
            <w:gridSpan w:val="2"/>
            <w:vAlign w:val="top"/>
          </w:tcPr>
          <w:p w14:paraId="5D4A7EBC">
            <w:pPr>
              <w:spacing w:before="145" w:line="219" w:lineRule="auto"/>
              <w:ind w:left="233"/>
              <w:rPr>
                <w:rFonts w:ascii="黑体" w:hAnsi="黑体" w:eastAsia="黑体" w:cs="黑体"/>
                <w:sz w:val="20"/>
                <w:szCs w:val="20"/>
              </w:rPr>
            </w:pPr>
            <w:r>
              <w:rPr>
                <w:rFonts w:ascii="黑体" w:hAnsi="黑体" w:eastAsia="黑体" w:cs="黑体"/>
                <w:spacing w:val="-2"/>
                <w:sz w:val="20"/>
                <w:szCs w:val="20"/>
              </w:rPr>
              <w:t>价格（元）</w:t>
            </w:r>
          </w:p>
        </w:tc>
        <w:tc>
          <w:tcPr>
            <w:tcW w:w="1626" w:type="dxa"/>
            <w:vMerge w:val="restart"/>
            <w:tcBorders>
              <w:bottom w:val="nil"/>
            </w:tcBorders>
            <w:vAlign w:val="top"/>
          </w:tcPr>
          <w:p w14:paraId="228D66FD">
            <w:pPr>
              <w:pStyle w:val="6"/>
              <w:spacing w:line="325" w:lineRule="auto"/>
            </w:pPr>
          </w:p>
          <w:p w14:paraId="1C05439E">
            <w:pPr>
              <w:spacing w:before="65" w:line="218" w:lineRule="auto"/>
              <w:ind w:left="620"/>
              <w:rPr>
                <w:rFonts w:ascii="黑体" w:hAnsi="黑体" w:eastAsia="黑体" w:cs="黑体"/>
                <w:sz w:val="20"/>
                <w:szCs w:val="20"/>
              </w:rPr>
            </w:pPr>
            <w:r>
              <w:rPr>
                <w:rFonts w:ascii="黑体" w:hAnsi="黑体" w:eastAsia="黑体" w:cs="黑体"/>
                <w:spacing w:val="-3"/>
                <w:sz w:val="20"/>
                <w:szCs w:val="20"/>
              </w:rPr>
              <w:t>说明</w:t>
            </w:r>
          </w:p>
        </w:tc>
        <w:tc>
          <w:tcPr>
            <w:tcW w:w="709" w:type="dxa"/>
            <w:vMerge w:val="restart"/>
            <w:tcBorders>
              <w:bottom w:val="nil"/>
            </w:tcBorders>
            <w:vAlign w:val="top"/>
          </w:tcPr>
          <w:p w14:paraId="3C1DA6DE">
            <w:pPr>
              <w:spacing w:before="132" w:line="222" w:lineRule="auto"/>
              <w:ind w:left="170"/>
              <w:rPr>
                <w:rFonts w:ascii="黑体" w:hAnsi="黑体" w:eastAsia="黑体" w:cs="黑体"/>
                <w:sz w:val="20"/>
                <w:szCs w:val="20"/>
              </w:rPr>
            </w:pPr>
            <w:r>
              <w:rPr>
                <w:rFonts w:ascii="黑体" w:hAnsi="黑体" w:eastAsia="黑体" w:cs="黑体"/>
                <w:spacing w:val="-4"/>
                <w:sz w:val="20"/>
                <w:szCs w:val="20"/>
              </w:rPr>
              <w:t>医保</w:t>
            </w:r>
          </w:p>
          <w:p w14:paraId="148064B2">
            <w:pPr>
              <w:spacing w:before="19" w:line="221" w:lineRule="auto"/>
              <w:ind w:left="168"/>
              <w:rPr>
                <w:rFonts w:ascii="黑体" w:hAnsi="黑体" w:eastAsia="黑体" w:cs="黑体"/>
                <w:sz w:val="20"/>
                <w:szCs w:val="20"/>
              </w:rPr>
            </w:pPr>
            <w:r>
              <w:rPr>
                <w:rFonts w:ascii="黑体" w:hAnsi="黑体" w:eastAsia="黑体" w:cs="黑体"/>
                <w:spacing w:val="-4"/>
                <w:sz w:val="20"/>
                <w:szCs w:val="20"/>
              </w:rPr>
              <w:t>支付</w:t>
            </w:r>
          </w:p>
          <w:p w14:paraId="1CF4B241">
            <w:pPr>
              <w:spacing w:before="19" w:line="218" w:lineRule="auto"/>
              <w:ind w:left="169"/>
              <w:rPr>
                <w:rFonts w:ascii="黑体" w:hAnsi="黑体" w:eastAsia="黑体" w:cs="黑体"/>
                <w:sz w:val="20"/>
                <w:szCs w:val="20"/>
              </w:rPr>
            </w:pPr>
            <w:r>
              <w:rPr>
                <w:rFonts w:ascii="黑体" w:hAnsi="黑体" w:eastAsia="黑体" w:cs="黑体"/>
                <w:spacing w:val="-4"/>
                <w:sz w:val="20"/>
                <w:szCs w:val="20"/>
              </w:rPr>
              <w:t>类别</w:t>
            </w:r>
          </w:p>
        </w:tc>
        <w:tc>
          <w:tcPr>
            <w:tcW w:w="709" w:type="dxa"/>
            <w:vMerge w:val="restart"/>
            <w:tcBorders>
              <w:bottom w:val="nil"/>
            </w:tcBorders>
            <w:vAlign w:val="top"/>
          </w:tcPr>
          <w:p w14:paraId="069FB63C">
            <w:pPr>
              <w:spacing w:before="262" w:line="242" w:lineRule="auto"/>
              <w:ind w:left="171" w:right="49" w:hanging="106"/>
              <w:rPr>
                <w:rFonts w:ascii="黑体" w:hAnsi="黑体" w:eastAsia="黑体" w:cs="黑体"/>
                <w:sz w:val="20"/>
                <w:szCs w:val="20"/>
              </w:rPr>
            </w:pPr>
            <w:r>
              <w:rPr>
                <w:rFonts w:ascii="黑体" w:hAnsi="黑体" w:eastAsia="黑体" w:cs="黑体"/>
                <w:spacing w:val="-4"/>
                <w:sz w:val="20"/>
                <w:szCs w:val="20"/>
              </w:rPr>
              <w:t>首自付</w:t>
            </w:r>
            <w:r>
              <w:rPr>
                <w:rFonts w:ascii="黑体" w:hAnsi="黑体" w:eastAsia="黑体" w:cs="黑体"/>
                <w:spacing w:val="-5"/>
                <w:sz w:val="20"/>
                <w:szCs w:val="20"/>
              </w:rPr>
              <w:t>比例</w:t>
            </w:r>
          </w:p>
        </w:tc>
        <w:tc>
          <w:tcPr>
            <w:tcW w:w="706" w:type="dxa"/>
            <w:vMerge w:val="restart"/>
            <w:tcBorders>
              <w:bottom w:val="nil"/>
            </w:tcBorders>
            <w:vAlign w:val="top"/>
          </w:tcPr>
          <w:p w14:paraId="0F739A8A">
            <w:pPr>
              <w:pStyle w:val="6"/>
              <w:spacing w:line="325" w:lineRule="auto"/>
            </w:pPr>
          </w:p>
          <w:p w14:paraId="403EAA45">
            <w:pPr>
              <w:spacing w:before="65" w:line="219" w:lineRule="auto"/>
              <w:ind w:left="157"/>
              <w:rPr>
                <w:rFonts w:ascii="黑体" w:hAnsi="黑体" w:eastAsia="黑体" w:cs="黑体"/>
                <w:sz w:val="20"/>
                <w:szCs w:val="20"/>
              </w:rPr>
            </w:pPr>
            <w:r>
              <w:rPr>
                <w:rFonts w:ascii="黑体" w:hAnsi="黑体" w:eastAsia="黑体" w:cs="黑体"/>
                <w:spacing w:val="-2"/>
                <w:sz w:val="20"/>
                <w:szCs w:val="20"/>
              </w:rPr>
              <w:t>备注</w:t>
            </w:r>
          </w:p>
        </w:tc>
      </w:tr>
      <w:tr w14:paraId="145D0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532" w:type="dxa"/>
            <w:vMerge w:val="continue"/>
            <w:tcBorders>
              <w:top w:val="nil"/>
            </w:tcBorders>
            <w:vAlign w:val="top"/>
          </w:tcPr>
          <w:p w14:paraId="4D445D0B">
            <w:pPr>
              <w:pStyle w:val="6"/>
            </w:pPr>
          </w:p>
        </w:tc>
        <w:tc>
          <w:tcPr>
            <w:tcW w:w="1162" w:type="dxa"/>
            <w:vMerge w:val="continue"/>
            <w:tcBorders>
              <w:top w:val="nil"/>
            </w:tcBorders>
            <w:vAlign w:val="top"/>
          </w:tcPr>
          <w:p w14:paraId="2F0625C7">
            <w:pPr>
              <w:pStyle w:val="6"/>
            </w:pPr>
          </w:p>
        </w:tc>
        <w:tc>
          <w:tcPr>
            <w:tcW w:w="481" w:type="dxa"/>
            <w:vMerge w:val="continue"/>
            <w:tcBorders>
              <w:top w:val="nil"/>
            </w:tcBorders>
            <w:vAlign w:val="top"/>
          </w:tcPr>
          <w:p w14:paraId="7D972A85">
            <w:pPr>
              <w:pStyle w:val="6"/>
            </w:pPr>
          </w:p>
        </w:tc>
        <w:tc>
          <w:tcPr>
            <w:tcW w:w="1094" w:type="dxa"/>
            <w:vMerge w:val="continue"/>
            <w:tcBorders>
              <w:top w:val="nil"/>
            </w:tcBorders>
            <w:vAlign w:val="top"/>
          </w:tcPr>
          <w:p w14:paraId="0830FEC4">
            <w:pPr>
              <w:pStyle w:val="6"/>
            </w:pPr>
          </w:p>
        </w:tc>
        <w:tc>
          <w:tcPr>
            <w:tcW w:w="3020" w:type="dxa"/>
            <w:vMerge w:val="continue"/>
            <w:tcBorders>
              <w:top w:val="nil"/>
            </w:tcBorders>
            <w:vAlign w:val="top"/>
          </w:tcPr>
          <w:p w14:paraId="18AE601A">
            <w:pPr>
              <w:pStyle w:val="6"/>
            </w:pPr>
          </w:p>
        </w:tc>
        <w:tc>
          <w:tcPr>
            <w:tcW w:w="822" w:type="dxa"/>
            <w:vMerge w:val="continue"/>
            <w:tcBorders>
              <w:top w:val="nil"/>
            </w:tcBorders>
            <w:vAlign w:val="top"/>
          </w:tcPr>
          <w:p w14:paraId="0543E79B">
            <w:pPr>
              <w:pStyle w:val="6"/>
            </w:pPr>
          </w:p>
        </w:tc>
        <w:tc>
          <w:tcPr>
            <w:tcW w:w="761" w:type="dxa"/>
            <w:vMerge w:val="continue"/>
            <w:tcBorders>
              <w:top w:val="nil"/>
            </w:tcBorders>
            <w:vAlign w:val="top"/>
          </w:tcPr>
          <w:p w14:paraId="52270975">
            <w:pPr>
              <w:pStyle w:val="6"/>
            </w:pPr>
          </w:p>
        </w:tc>
        <w:tc>
          <w:tcPr>
            <w:tcW w:w="660" w:type="dxa"/>
            <w:vMerge w:val="continue"/>
            <w:tcBorders>
              <w:top w:val="nil"/>
            </w:tcBorders>
            <w:vAlign w:val="top"/>
          </w:tcPr>
          <w:p w14:paraId="66245F60">
            <w:pPr>
              <w:pStyle w:val="6"/>
            </w:pPr>
          </w:p>
        </w:tc>
        <w:tc>
          <w:tcPr>
            <w:tcW w:w="731" w:type="dxa"/>
            <w:vAlign w:val="top"/>
          </w:tcPr>
          <w:p w14:paraId="1DBC9DBD">
            <w:pPr>
              <w:spacing w:before="141" w:line="221" w:lineRule="auto"/>
              <w:ind w:left="270"/>
              <w:rPr>
                <w:rFonts w:ascii="黑体" w:hAnsi="黑体" w:eastAsia="黑体" w:cs="黑体"/>
                <w:sz w:val="20"/>
                <w:szCs w:val="20"/>
              </w:rPr>
            </w:pPr>
            <w:r>
              <w:rPr>
                <w:rFonts w:ascii="黑体" w:hAnsi="黑体" w:eastAsia="黑体" w:cs="黑体"/>
                <w:sz w:val="20"/>
                <w:szCs w:val="20"/>
              </w:rPr>
              <w:t>市</w:t>
            </w:r>
          </w:p>
        </w:tc>
        <w:tc>
          <w:tcPr>
            <w:tcW w:w="734" w:type="dxa"/>
            <w:vAlign w:val="top"/>
          </w:tcPr>
          <w:p w14:paraId="2157ED8E">
            <w:pPr>
              <w:spacing w:before="140" w:line="220" w:lineRule="auto"/>
              <w:ind w:left="275"/>
              <w:rPr>
                <w:rFonts w:ascii="黑体" w:hAnsi="黑体" w:eastAsia="黑体" w:cs="黑体"/>
                <w:sz w:val="20"/>
                <w:szCs w:val="20"/>
              </w:rPr>
            </w:pPr>
            <w:r>
              <w:rPr>
                <w:rFonts w:ascii="黑体" w:hAnsi="黑体" w:eastAsia="黑体" w:cs="黑体"/>
                <w:sz w:val="20"/>
                <w:szCs w:val="20"/>
              </w:rPr>
              <w:t>县</w:t>
            </w:r>
          </w:p>
        </w:tc>
        <w:tc>
          <w:tcPr>
            <w:tcW w:w="1626" w:type="dxa"/>
            <w:vMerge w:val="continue"/>
            <w:tcBorders>
              <w:top w:val="nil"/>
            </w:tcBorders>
            <w:vAlign w:val="top"/>
          </w:tcPr>
          <w:p w14:paraId="6593A71E">
            <w:pPr>
              <w:pStyle w:val="6"/>
            </w:pPr>
          </w:p>
        </w:tc>
        <w:tc>
          <w:tcPr>
            <w:tcW w:w="709" w:type="dxa"/>
            <w:vMerge w:val="continue"/>
            <w:tcBorders>
              <w:top w:val="nil"/>
            </w:tcBorders>
            <w:vAlign w:val="top"/>
          </w:tcPr>
          <w:p w14:paraId="1DE98FFB">
            <w:pPr>
              <w:pStyle w:val="6"/>
            </w:pPr>
          </w:p>
        </w:tc>
        <w:tc>
          <w:tcPr>
            <w:tcW w:w="709" w:type="dxa"/>
            <w:vMerge w:val="continue"/>
            <w:tcBorders>
              <w:top w:val="nil"/>
            </w:tcBorders>
            <w:vAlign w:val="top"/>
          </w:tcPr>
          <w:p w14:paraId="68C47A01">
            <w:pPr>
              <w:pStyle w:val="6"/>
            </w:pPr>
          </w:p>
        </w:tc>
        <w:tc>
          <w:tcPr>
            <w:tcW w:w="706" w:type="dxa"/>
            <w:vMerge w:val="continue"/>
            <w:tcBorders>
              <w:top w:val="nil"/>
            </w:tcBorders>
            <w:vAlign w:val="top"/>
          </w:tcPr>
          <w:p w14:paraId="50925F60">
            <w:pPr>
              <w:pStyle w:val="6"/>
            </w:pPr>
          </w:p>
        </w:tc>
      </w:tr>
      <w:tr w14:paraId="555F5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532" w:type="dxa"/>
            <w:vAlign w:val="top"/>
          </w:tcPr>
          <w:p w14:paraId="47A07783">
            <w:pPr>
              <w:spacing w:before="142"/>
              <w:ind w:left="173"/>
              <w:rPr>
                <w:rFonts w:ascii="宋体" w:hAnsi="宋体" w:eastAsia="宋体" w:cs="宋体"/>
                <w:sz w:val="20"/>
                <w:szCs w:val="20"/>
              </w:rPr>
            </w:pPr>
            <w:r>
              <w:rPr>
                <w:rFonts w:ascii="宋体" w:hAnsi="宋体" w:eastAsia="宋体" w:cs="宋体"/>
                <w:spacing w:val="-3"/>
                <w:sz w:val="20"/>
                <w:szCs w:val="20"/>
              </w:rPr>
              <w:t>26</w:t>
            </w:r>
          </w:p>
        </w:tc>
        <w:tc>
          <w:tcPr>
            <w:tcW w:w="1162" w:type="dxa"/>
            <w:vAlign w:val="top"/>
          </w:tcPr>
          <w:p w14:paraId="45467798">
            <w:pPr>
              <w:spacing w:before="142" w:line="232" w:lineRule="auto"/>
              <w:ind w:left="226"/>
              <w:rPr>
                <w:rFonts w:ascii="宋体" w:hAnsi="宋体" w:eastAsia="宋体" w:cs="宋体"/>
                <w:sz w:val="20"/>
                <w:szCs w:val="20"/>
              </w:rPr>
            </w:pPr>
            <w:r>
              <w:rPr>
                <w:rFonts w:ascii="宋体" w:hAnsi="宋体" w:eastAsia="宋体" w:cs="宋体"/>
                <w:spacing w:val="-1"/>
                <w:sz w:val="20"/>
                <w:szCs w:val="20"/>
              </w:rPr>
              <w:t>AM（A）</w:t>
            </w:r>
          </w:p>
        </w:tc>
        <w:tc>
          <w:tcPr>
            <w:tcW w:w="481" w:type="dxa"/>
            <w:vAlign w:val="top"/>
          </w:tcPr>
          <w:p w14:paraId="2DCF9324">
            <w:pPr>
              <w:spacing w:before="177" w:line="180" w:lineRule="auto"/>
              <w:ind w:left="189"/>
              <w:rPr>
                <w:rFonts w:ascii="宋体" w:hAnsi="宋体" w:eastAsia="宋体" w:cs="宋体"/>
                <w:sz w:val="20"/>
                <w:szCs w:val="20"/>
              </w:rPr>
            </w:pPr>
            <w:r>
              <w:rPr>
                <w:rFonts w:ascii="宋体" w:hAnsi="宋体" w:eastAsia="宋体" w:cs="宋体"/>
                <w:sz w:val="20"/>
                <w:szCs w:val="20"/>
              </w:rPr>
              <w:t>E</w:t>
            </w:r>
          </w:p>
        </w:tc>
        <w:tc>
          <w:tcPr>
            <w:tcW w:w="1094" w:type="dxa"/>
            <w:vAlign w:val="top"/>
          </w:tcPr>
          <w:p w14:paraId="0A152145">
            <w:pPr>
              <w:spacing w:before="142"/>
              <w:ind w:left="102"/>
              <w:rPr>
                <w:rFonts w:ascii="宋体" w:hAnsi="宋体" w:eastAsia="宋体" w:cs="宋体"/>
                <w:sz w:val="20"/>
                <w:szCs w:val="20"/>
              </w:rPr>
            </w:pPr>
            <w:r>
              <w:rPr>
                <w:rFonts w:ascii="宋体" w:hAnsi="宋体" w:eastAsia="宋体" w:cs="宋体"/>
                <w:spacing w:val="-2"/>
                <w:sz w:val="20"/>
                <w:szCs w:val="20"/>
              </w:rPr>
              <w:t>311503028</w:t>
            </w:r>
          </w:p>
        </w:tc>
        <w:tc>
          <w:tcPr>
            <w:tcW w:w="3020" w:type="dxa"/>
            <w:vAlign w:val="top"/>
          </w:tcPr>
          <w:p w14:paraId="7C3426B7">
            <w:pPr>
              <w:spacing w:before="141" w:line="221" w:lineRule="auto"/>
              <w:ind w:left="14"/>
              <w:rPr>
                <w:rFonts w:ascii="宋体" w:hAnsi="宋体" w:eastAsia="宋体" w:cs="宋体"/>
                <w:sz w:val="20"/>
                <w:szCs w:val="20"/>
              </w:rPr>
            </w:pPr>
            <w:r>
              <w:rPr>
                <w:rFonts w:ascii="宋体" w:hAnsi="宋体" w:eastAsia="宋体" w:cs="宋体"/>
                <w:spacing w:val="-2"/>
                <w:sz w:val="20"/>
                <w:szCs w:val="20"/>
              </w:rPr>
              <w:t>厌恶治疗</w:t>
            </w:r>
          </w:p>
        </w:tc>
        <w:tc>
          <w:tcPr>
            <w:tcW w:w="822" w:type="dxa"/>
            <w:vAlign w:val="top"/>
          </w:tcPr>
          <w:p w14:paraId="3EA65FBA">
            <w:pPr>
              <w:pStyle w:val="6"/>
            </w:pPr>
          </w:p>
        </w:tc>
        <w:tc>
          <w:tcPr>
            <w:tcW w:w="761" w:type="dxa"/>
            <w:vAlign w:val="top"/>
          </w:tcPr>
          <w:p w14:paraId="336BEEA6">
            <w:pPr>
              <w:pStyle w:val="6"/>
            </w:pPr>
          </w:p>
        </w:tc>
        <w:tc>
          <w:tcPr>
            <w:tcW w:w="660" w:type="dxa"/>
            <w:vAlign w:val="top"/>
          </w:tcPr>
          <w:p w14:paraId="54C239E0">
            <w:pPr>
              <w:pStyle w:val="6"/>
            </w:pPr>
          </w:p>
        </w:tc>
        <w:tc>
          <w:tcPr>
            <w:tcW w:w="731" w:type="dxa"/>
            <w:vAlign w:val="top"/>
          </w:tcPr>
          <w:p w14:paraId="65A85BB2">
            <w:pPr>
              <w:pStyle w:val="6"/>
            </w:pPr>
          </w:p>
        </w:tc>
        <w:tc>
          <w:tcPr>
            <w:tcW w:w="734" w:type="dxa"/>
            <w:vAlign w:val="top"/>
          </w:tcPr>
          <w:p w14:paraId="2060A79A">
            <w:pPr>
              <w:pStyle w:val="6"/>
            </w:pPr>
          </w:p>
        </w:tc>
        <w:tc>
          <w:tcPr>
            <w:tcW w:w="1626" w:type="dxa"/>
            <w:vAlign w:val="top"/>
          </w:tcPr>
          <w:p w14:paraId="6B8E0BFB">
            <w:pPr>
              <w:spacing w:before="141" w:line="221" w:lineRule="auto"/>
              <w:ind w:left="320"/>
              <w:rPr>
                <w:rFonts w:ascii="宋体" w:hAnsi="宋体" w:eastAsia="宋体" w:cs="宋体"/>
                <w:sz w:val="20"/>
                <w:szCs w:val="20"/>
              </w:rPr>
            </w:pPr>
            <w:r>
              <w:rPr>
                <w:rFonts w:ascii="宋体" w:hAnsi="宋体" w:eastAsia="宋体" w:cs="宋体"/>
                <w:spacing w:val="-2"/>
                <w:sz w:val="20"/>
                <w:szCs w:val="20"/>
              </w:rPr>
              <w:t>该项目取消</w:t>
            </w:r>
          </w:p>
        </w:tc>
        <w:tc>
          <w:tcPr>
            <w:tcW w:w="709" w:type="dxa"/>
            <w:vAlign w:val="top"/>
          </w:tcPr>
          <w:p w14:paraId="703B74FB">
            <w:pPr>
              <w:pStyle w:val="6"/>
            </w:pPr>
          </w:p>
        </w:tc>
        <w:tc>
          <w:tcPr>
            <w:tcW w:w="709" w:type="dxa"/>
            <w:vAlign w:val="top"/>
          </w:tcPr>
          <w:p w14:paraId="67DDE01C">
            <w:pPr>
              <w:pStyle w:val="6"/>
            </w:pPr>
          </w:p>
        </w:tc>
        <w:tc>
          <w:tcPr>
            <w:tcW w:w="706" w:type="dxa"/>
            <w:vAlign w:val="top"/>
          </w:tcPr>
          <w:p w14:paraId="4C9DF034">
            <w:pPr>
              <w:pStyle w:val="6"/>
            </w:pPr>
          </w:p>
        </w:tc>
      </w:tr>
      <w:tr w14:paraId="15FF7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532" w:type="dxa"/>
            <w:vAlign w:val="top"/>
          </w:tcPr>
          <w:p w14:paraId="38C542B2">
            <w:pPr>
              <w:spacing w:before="143"/>
              <w:ind w:left="173"/>
              <w:rPr>
                <w:rFonts w:ascii="宋体" w:hAnsi="宋体" w:eastAsia="宋体" w:cs="宋体"/>
                <w:sz w:val="20"/>
                <w:szCs w:val="20"/>
              </w:rPr>
            </w:pPr>
            <w:r>
              <w:rPr>
                <w:rFonts w:ascii="宋体" w:hAnsi="宋体" w:eastAsia="宋体" w:cs="宋体"/>
                <w:spacing w:val="-3"/>
                <w:sz w:val="20"/>
                <w:szCs w:val="20"/>
              </w:rPr>
              <w:t>27</w:t>
            </w:r>
          </w:p>
        </w:tc>
        <w:tc>
          <w:tcPr>
            <w:tcW w:w="1162" w:type="dxa"/>
            <w:vAlign w:val="top"/>
          </w:tcPr>
          <w:p w14:paraId="21651714">
            <w:pPr>
              <w:spacing w:before="143" w:line="232" w:lineRule="auto"/>
              <w:ind w:left="226"/>
              <w:rPr>
                <w:rFonts w:ascii="宋体" w:hAnsi="宋体" w:eastAsia="宋体" w:cs="宋体"/>
                <w:sz w:val="20"/>
                <w:szCs w:val="20"/>
              </w:rPr>
            </w:pPr>
            <w:r>
              <w:rPr>
                <w:rFonts w:ascii="宋体" w:hAnsi="宋体" w:eastAsia="宋体" w:cs="宋体"/>
                <w:spacing w:val="-1"/>
                <w:sz w:val="20"/>
                <w:szCs w:val="20"/>
              </w:rPr>
              <w:t>AM（E）</w:t>
            </w:r>
          </w:p>
        </w:tc>
        <w:tc>
          <w:tcPr>
            <w:tcW w:w="481" w:type="dxa"/>
            <w:vAlign w:val="top"/>
          </w:tcPr>
          <w:p w14:paraId="4BD65C23">
            <w:pPr>
              <w:spacing w:before="178" w:line="180" w:lineRule="auto"/>
              <w:ind w:left="189"/>
              <w:rPr>
                <w:rFonts w:ascii="宋体" w:hAnsi="宋体" w:eastAsia="宋体" w:cs="宋体"/>
                <w:sz w:val="20"/>
                <w:szCs w:val="20"/>
              </w:rPr>
            </w:pPr>
            <w:r>
              <w:rPr>
                <w:rFonts w:ascii="宋体" w:hAnsi="宋体" w:eastAsia="宋体" w:cs="宋体"/>
                <w:sz w:val="20"/>
                <w:szCs w:val="20"/>
              </w:rPr>
              <w:t>E</w:t>
            </w:r>
          </w:p>
        </w:tc>
        <w:tc>
          <w:tcPr>
            <w:tcW w:w="1094" w:type="dxa"/>
            <w:vAlign w:val="top"/>
          </w:tcPr>
          <w:p w14:paraId="7FBFF746">
            <w:pPr>
              <w:spacing w:before="143"/>
              <w:ind w:left="102"/>
              <w:rPr>
                <w:rFonts w:ascii="宋体" w:hAnsi="宋体" w:eastAsia="宋体" w:cs="宋体"/>
                <w:sz w:val="20"/>
                <w:szCs w:val="20"/>
              </w:rPr>
            </w:pPr>
            <w:r>
              <w:rPr>
                <w:rFonts w:ascii="宋体" w:hAnsi="宋体" w:eastAsia="宋体" w:cs="宋体"/>
                <w:spacing w:val="-2"/>
                <w:sz w:val="20"/>
                <w:szCs w:val="20"/>
              </w:rPr>
              <w:t>311503029</w:t>
            </w:r>
          </w:p>
        </w:tc>
        <w:tc>
          <w:tcPr>
            <w:tcW w:w="3020" w:type="dxa"/>
            <w:vAlign w:val="top"/>
          </w:tcPr>
          <w:p w14:paraId="6B8FF3FD">
            <w:pPr>
              <w:spacing w:before="142" w:line="221" w:lineRule="auto"/>
              <w:ind w:left="14"/>
              <w:rPr>
                <w:rFonts w:ascii="宋体" w:hAnsi="宋体" w:eastAsia="宋体" w:cs="宋体"/>
                <w:sz w:val="20"/>
                <w:szCs w:val="20"/>
              </w:rPr>
            </w:pPr>
            <w:r>
              <w:rPr>
                <w:rFonts w:ascii="宋体" w:hAnsi="宋体" w:eastAsia="宋体" w:cs="宋体"/>
                <w:spacing w:val="-2"/>
                <w:sz w:val="20"/>
                <w:szCs w:val="20"/>
              </w:rPr>
              <w:t>脱瘾治疗</w:t>
            </w:r>
          </w:p>
        </w:tc>
        <w:tc>
          <w:tcPr>
            <w:tcW w:w="822" w:type="dxa"/>
            <w:vAlign w:val="top"/>
          </w:tcPr>
          <w:p w14:paraId="2FD41312">
            <w:pPr>
              <w:pStyle w:val="6"/>
            </w:pPr>
          </w:p>
        </w:tc>
        <w:tc>
          <w:tcPr>
            <w:tcW w:w="761" w:type="dxa"/>
            <w:vAlign w:val="top"/>
          </w:tcPr>
          <w:p w14:paraId="30851EA0">
            <w:pPr>
              <w:pStyle w:val="6"/>
            </w:pPr>
          </w:p>
        </w:tc>
        <w:tc>
          <w:tcPr>
            <w:tcW w:w="660" w:type="dxa"/>
            <w:vAlign w:val="top"/>
          </w:tcPr>
          <w:p w14:paraId="5FFB6AFD">
            <w:pPr>
              <w:pStyle w:val="6"/>
            </w:pPr>
          </w:p>
        </w:tc>
        <w:tc>
          <w:tcPr>
            <w:tcW w:w="731" w:type="dxa"/>
            <w:vAlign w:val="top"/>
          </w:tcPr>
          <w:p w14:paraId="3CFCAE3B">
            <w:pPr>
              <w:pStyle w:val="6"/>
            </w:pPr>
          </w:p>
        </w:tc>
        <w:tc>
          <w:tcPr>
            <w:tcW w:w="734" w:type="dxa"/>
            <w:vAlign w:val="top"/>
          </w:tcPr>
          <w:p w14:paraId="259296B2">
            <w:pPr>
              <w:pStyle w:val="6"/>
            </w:pPr>
          </w:p>
        </w:tc>
        <w:tc>
          <w:tcPr>
            <w:tcW w:w="1626" w:type="dxa"/>
            <w:vAlign w:val="top"/>
          </w:tcPr>
          <w:p w14:paraId="6DC38B4D">
            <w:pPr>
              <w:spacing w:before="142" w:line="221" w:lineRule="auto"/>
              <w:ind w:left="320"/>
              <w:rPr>
                <w:rFonts w:ascii="宋体" w:hAnsi="宋体" w:eastAsia="宋体" w:cs="宋体"/>
                <w:sz w:val="20"/>
                <w:szCs w:val="20"/>
              </w:rPr>
            </w:pPr>
            <w:r>
              <w:rPr>
                <w:rFonts w:ascii="宋体" w:hAnsi="宋体" w:eastAsia="宋体" w:cs="宋体"/>
                <w:spacing w:val="-2"/>
                <w:sz w:val="20"/>
                <w:szCs w:val="20"/>
              </w:rPr>
              <w:t>该项目取消</w:t>
            </w:r>
          </w:p>
        </w:tc>
        <w:tc>
          <w:tcPr>
            <w:tcW w:w="709" w:type="dxa"/>
            <w:vAlign w:val="top"/>
          </w:tcPr>
          <w:p w14:paraId="4FC30135">
            <w:pPr>
              <w:pStyle w:val="6"/>
            </w:pPr>
          </w:p>
        </w:tc>
        <w:tc>
          <w:tcPr>
            <w:tcW w:w="709" w:type="dxa"/>
            <w:vAlign w:val="top"/>
          </w:tcPr>
          <w:p w14:paraId="44C79B17">
            <w:pPr>
              <w:pStyle w:val="6"/>
            </w:pPr>
          </w:p>
        </w:tc>
        <w:tc>
          <w:tcPr>
            <w:tcW w:w="706" w:type="dxa"/>
            <w:vAlign w:val="top"/>
          </w:tcPr>
          <w:p w14:paraId="6652E8E5">
            <w:pPr>
              <w:pStyle w:val="6"/>
            </w:pPr>
          </w:p>
        </w:tc>
      </w:tr>
      <w:tr w14:paraId="0570B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532" w:type="dxa"/>
            <w:vAlign w:val="top"/>
          </w:tcPr>
          <w:p w14:paraId="11C44926">
            <w:pPr>
              <w:spacing w:before="143"/>
              <w:ind w:left="173"/>
              <w:rPr>
                <w:rFonts w:ascii="宋体" w:hAnsi="宋体" w:eastAsia="宋体" w:cs="宋体"/>
                <w:sz w:val="20"/>
                <w:szCs w:val="20"/>
              </w:rPr>
            </w:pPr>
            <w:r>
              <w:rPr>
                <w:rFonts w:ascii="宋体" w:hAnsi="宋体" w:eastAsia="宋体" w:cs="宋体"/>
                <w:spacing w:val="-3"/>
                <w:sz w:val="20"/>
                <w:szCs w:val="20"/>
              </w:rPr>
              <w:t>28</w:t>
            </w:r>
          </w:p>
        </w:tc>
        <w:tc>
          <w:tcPr>
            <w:tcW w:w="1162" w:type="dxa"/>
            <w:vAlign w:val="top"/>
          </w:tcPr>
          <w:p w14:paraId="01A94FB7">
            <w:pPr>
              <w:spacing w:before="143" w:line="232" w:lineRule="auto"/>
              <w:ind w:left="226"/>
              <w:rPr>
                <w:rFonts w:ascii="宋体" w:hAnsi="宋体" w:eastAsia="宋体" w:cs="宋体"/>
                <w:sz w:val="20"/>
                <w:szCs w:val="20"/>
              </w:rPr>
            </w:pPr>
            <w:r>
              <w:rPr>
                <w:rFonts w:ascii="宋体" w:hAnsi="宋体" w:eastAsia="宋体" w:cs="宋体"/>
                <w:spacing w:val="-1"/>
                <w:sz w:val="20"/>
                <w:szCs w:val="20"/>
              </w:rPr>
              <w:t>AM（O）</w:t>
            </w:r>
          </w:p>
        </w:tc>
        <w:tc>
          <w:tcPr>
            <w:tcW w:w="481" w:type="dxa"/>
            <w:vAlign w:val="top"/>
          </w:tcPr>
          <w:p w14:paraId="3BF98B35">
            <w:pPr>
              <w:spacing w:before="178" w:line="180" w:lineRule="auto"/>
              <w:ind w:left="189"/>
              <w:rPr>
                <w:rFonts w:ascii="宋体" w:hAnsi="宋体" w:eastAsia="宋体" w:cs="宋体"/>
                <w:sz w:val="20"/>
                <w:szCs w:val="20"/>
              </w:rPr>
            </w:pPr>
            <w:r>
              <w:rPr>
                <w:rFonts w:ascii="宋体" w:hAnsi="宋体" w:eastAsia="宋体" w:cs="宋体"/>
                <w:sz w:val="20"/>
                <w:szCs w:val="20"/>
              </w:rPr>
              <w:t>E</w:t>
            </w:r>
          </w:p>
        </w:tc>
        <w:tc>
          <w:tcPr>
            <w:tcW w:w="1094" w:type="dxa"/>
            <w:vAlign w:val="top"/>
          </w:tcPr>
          <w:p w14:paraId="67F3C669">
            <w:pPr>
              <w:spacing w:before="143"/>
              <w:ind w:left="102"/>
              <w:rPr>
                <w:rFonts w:ascii="宋体" w:hAnsi="宋体" w:eastAsia="宋体" w:cs="宋体"/>
                <w:sz w:val="20"/>
                <w:szCs w:val="20"/>
              </w:rPr>
            </w:pPr>
            <w:r>
              <w:rPr>
                <w:rFonts w:ascii="宋体" w:hAnsi="宋体" w:eastAsia="宋体" w:cs="宋体"/>
                <w:spacing w:val="-2"/>
                <w:sz w:val="20"/>
                <w:szCs w:val="20"/>
              </w:rPr>
              <w:t>311503031</w:t>
            </w:r>
          </w:p>
        </w:tc>
        <w:tc>
          <w:tcPr>
            <w:tcW w:w="3020" w:type="dxa"/>
            <w:vAlign w:val="top"/>
          </w:tcPr>
          <w:p w14:paraId="6A6E627B">
            <w:pPr>
              <w:spacing w:before="143" w:line="219" w:lineRule="auto"/>
              <w:ind w:left="17"/>
              <w:rPr>
                <w:rFonts w:ascii="宋体" w:hAnsi="宋体" w:eastAsia="宋体" w:cs="宋体"/>
                <w:sz w:val="20"/>
                <w:szCs w:val="20"/>
              </w:rPr>
            </w:pPr>
            <w:r>
              <w:rPr>
                <w:rFonts w:ascii="宋体" w:hAnsi="宋体" w:eastAsia="宋体" w:cs="宋体"/>
                <w:spacing w:val="-2"/>
                <w:sz w:val="20"/>
                <w:szCs w:val="20"/>
              </w:rPr>
              <w:t>儿童行为干预</w:t>
            </w:r>
          </w:p>
        </w:tc>
        <w:tc>
          <w:tcPr>
            <w:tcW w:w="822" w:type="dxa"/>
            <w:vAlign w:val="top"/>
          </w:tcPr>
          <w:p w14:paraId="1D3E4565">
            <w:pPr>
              <w:pStyle w:val="6"/>
            </w:pPr>
          </w:p>
        </w:tc>
        <w:tc>
          <w:tcPr>
            <w:tcW w:w="761" w:type="dxa"/>
            <w:vAlign w:val="top"/>
          </w:tcPr>
          <w:p w14:paraId="7C0FAF4E">
            <w:pPr>
              <w:pStyle w:val="6"/>
            </w:pPr>
          </w:p>
        </w:tc>
        <w:tc>
          <w:tcPr>
            <w:tcW w:w="660" w:type="dxa"/>
            <w:vAlign w:val="top"/>
          </w:tcPr>
          <w:p w14:paraId="656D6960">
            <w:pPr>
              <w:pStyle w:val="6"/>
            </w:pPr>
          </w:p>
        </w:tc>
        <w:tc>
          <w:tcPr>
            <w:tcW w:w="731" w:type="dxa"/>
            <w:vAlign w:val="top"/>
          </w:tcPr>
          <w:p w14:paraId="58191DD1">
            <w:pPr>
              <w:pStyle w:val="6"/>
            </w:pPr>
          </w:p>
        </w:tc>
        <w:tc>
          <w:tcPr>
            <w:tcW w:w="734" w:type="dxa"/>
            <w:vAlign w:val="top"/>
          </w:tcPr>
          <w:p w14:paraId="1C72DC75">
            <w:pPr>
              <w:pStyle w:val="6"/>
            </w:pPr>
          </w:p>
        </w:tc>
        <w:tc>
          <w:tcPr>
            <w:tcW w:w="1626" w:type="dxa"/>
            <w:vAlign w:val="top"/>
          </w:tcPr>
          <w:p w14:paraId="7B1D425D">
            <w:pPr>
              <w:spacing w:before="142" w:line="221" w:lineRule="auto"/>
              <w:ind w:left="320"/>
              <w:rPr>
                <w:rFonts w:ascii="宋体" w:hAnsi="宋体" w:eastAsia="宋体" w:cs="宋体"/>
                <w:sz w:val="20"/>
                <w:szCs w:val="20"/>
              </w:rPr>
            </w:pPr>
            <w:r>
              <w:rPr>
                <w:rFonts w:ascii="宋体" w:hAnsi="宋体" w:eastAsia="宋体" w:cs="宋体"/>
                <w:spacing w:val="-2"/>
                <w:sz w:val="20"/>
                <w:szCs w:val="20"/>
              </w:rPr>
              <w:t>该项目取消</w:t>
            </w:r>
          </w:p>
        </w:tc>
        <w:tc>
          <w:tcPr>
            <w:tcW w:w="709" w:type="dxa"/>
            <w:vAlign w:val="top"/>
          </w:tcPr>
          <w:p w14:paraId="36C20E72">
            <w:pPr>
              <w:pStyle w:val="6"/>
            </w:pPr>
          </w:p>
        </w:tc>
        <w:tc>
          <w:tcPr>
            <w:tcW w:w="709" w:type="dxa"/>
            <w:vAlign w:val="top"/>
          </w:tcPr>
          <w:p w14:paraId="144C5BE0">
            <w:pPr>
              <w:pStyle w:val="6"/>
            </w:pPr>
          </w:p>
        </w:tc>
        <w:tc>
          <w:tcPr>
            <w:tcW w:w="706" w:type="dxa"/>
            <w:vAlign w:val="top"/>
          </w:tcPr>
          <w:p w14:paraId="77B0324C">
            <w:pPr>
              <w:pStyle w:val="6"/>
            </w:pPr>
          </w:p>
        </w:tc>
      </w:tr>
      <w:tr w14:paraId="79A20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532" w:type="dxa"/>
            <w:vAlign w:val="top"/>
          </w:tcPr>
          <w:p w14:paraId="380BFA48">
            <w:pPr>
              <w:spacing w:before="144"/>
              <w:ind w:left="173"/>
              <w:rPr>
                <w:rFonts w:ascii="宋体" w:hAnsi="宋体" w:eastAsia="宋体" w:cs="宋体"/>
                <w:sz w:val="20"/>
                <w:szCs w:val="20"/>
              </w:rPr>
            </w:pPr>
            <w:r>
              <w:rPr>
                <w:rFonts w:ascii="宋体" w:hAnsi="宋体" w:eastAsia="宋体" w:cs="宋体"/>
                <w:spacing w:val="-3"/>
                <w:sz w:val="20"/>
                <w:szCs w:val="20"/>
              </w:rPr>
              <w:t>29</w:t>
            </w:r>
          </w:p>
        </w:tc>
        <w:tc>
          <w:tcPr>
            <w:tcW w:w="1162" w:type="dxa"/>
            <w:vAlign w:val="top"/>
          </w:tcPr>
          <w:p w14:paraId="32A96709">
            <w:pPr>
              <w:spacing w:before="144" w:line="232" w:lineRule="auto"/>
              <w:ind w:left="281"/>
              <w:rPr>
                <w:rFonts w:ascii="宋体" w:hAnsi="宋体" w:eastAsia="宋体" w:cs="宋体"/>
                <w:sz w:val="20"/>
                <w:szCs w:val="20"/>
              </w:rPr>
            </w:pPr>
            <w:r>
              <w:rPr>
                <w:rFonts w:ascii="宋体" w:hAnsi="宋体" w:eastAsia="宋体" w:cs="宋体"/>
                <w:spacing w:val="-2"/>
                <w:sz w:val="20"/>
                <w:szCs w:val="20"/>
              </w:rPr>
              <w:t>R（G）</w:t>
            </w:r>
          </w:p>
        </w:tc>
        <w:tc>
          <w:tcPr>
            <w:tcW w:w="481" w:type="dxa"/>
            <w:vAlign w:val="top"/>
          </w:tcPr>
          <w:p w14:paraId="407B8D25">
            <w:pPr>
              <w:spacing w:before="178" w:line="181" w:lineRule="auto"/>
              <w:ind w:left="189"/>
              <w:rPr>
                <w:rFonts w:ascii="宋体" w:hAnsi="宋体" w:eastAsia="宋体" w:cs="宋体"/>
                <w:sz w:val="20"/>
                <w:szCs w:val="20"/>
              </w:rPr>
            </w:pPr>
            <w:r>
              <w:rPr>
                <w:rFonts w:ascii="宋体" w:hAnsi="宋体" w:eastAsia="宋体" w:cs="宋体"/>
                <w:sz w:val="20"/>
                <w:szCs w:val="20"/>
              </w:rPr>
              <w:t>G</w:t>
            </w:r>
          </w:p>
        </w:tc>
        <w:tc>
          <w:tcPr>
            <w:tcW w:w="1094" w:type="dxa"/>
            <w:vAlign w:val="top"/>
          </w:tcPr>
          <w:p w14:paraId="72B6567F">
            <w:pPr>
              <w:spacing w:before="144"/>
              <w:ind w:left="102"/>
              <w:rPr>
                <w:rFonts w:ascii="宋体" w:hAnsi="宋体" w:eastAsia="宋体" w:cs="宋体"/>
                <w:sz w:val="20"/>
                <w:szCs w:val="20"/>
              </w:rPr>
            </w:pPr>
            <w:r>
              <w:rPr>
                <w:rFonts w:ascii="宋体" w:hAnsi="宋体" w:eastAsia="宋体" w:cs="宋体"/>
                <w:spacing w:val="-2"/>
                <w:sz w:val="20"/>
                <w:szCs w:val="20"/>
              </w:rPr>
              <w:t>330100001</w:t>
            </w:r>
          </w:p>
        </w:tc>
        <w:tc>
          <w:tcPr>
            <w:tcW w:w="3020" w:type="dxa"/>
            <w:vAlign w:val="top"/>
          </w:tcPr>
          <w:p w14:paraId="26BF51F2">
            <w:pPr>
              <w:spacing w:before="143" w:line="220" w:lineRule="auto"/>
              <w:ind w:left="16"/>
              <w:rPr>
                <w:rFonts w:ascii="宋体" w:hAnsi="宋体" w:eastAsia="宋体" w:cs="宋体"/>
                <w:sz w:val="20"/>
                <w:szCs w:val="20"/>
              </w:rPr>
            </w:pPr>
            <w:r>
              <w:rPr>
                <w:rFonts w:ascii="宋体" w:hAnsi="宋体" w:eastAsia="宋体" w:cs="宋体"/>
                <w:spacing w:val="-2"/>
                <w:sz w:val="20"/>
                <w:szCs w:val="20"/>
              </w:rPr>
              <w:t>局部浸润麻醉</w:t>
            </w:r>
          </w:p>
        </w:tc>
        <w:tc>
          <w:tcPr>
            <w:tcW w:w="822" w:type="dxa"/>
            <w:vAlign w:val="top"/>
          </w:tcPr>
          <w:p w14:paraId="0E941244">
            <w:pPr>
              <w:pStyle w:val="6"/>
            </w:pPr>
          </w:p>
        </w:tc>
        <w:tc>
          <w:tcPr>
            <w:tcW w:w="761" w:type="dxa"/>
            <w:vAlign w:val="top"/>
          </w:tcPr>
          <w:p w14:paraId="041CA4AB">
            <w:pPr>
              <w:pStyle w:val="6"/>
            </w:pPr>
          </w:p>
        </w:tc>
        <w:tc>
          <w:tcPr>
            <w:tcW w:w="660" w:type="dxa"/>
            <w:vAlign w:val="top"/>
          </w:tcPr>
          <w:p w14:paraId="2800BB98">
            <w:pPr>
              <w:pStyle w:val="6"/>
            </w:pPr>
          </w:p>
        </w:tc>
        <w:tc>
          <w:tcPr>
            <w:tcW w:w="731" w:type="dxa"/>
            <w:vAlign w:val="top"/>
          </w:tcPr>
          <w:p w14:paraId="1426CB9B">
            <w:pPr>
              <w:pStyle w:val="6"/>
            </w:pPr>
          </w:p>
        </w:tc>
        <w:tc>
          <w:tcPr>
            <w:tcW w:w="734" w:type="dxa"/>
            <w:vAlign w:val="top"/>
          </w:tcPr>
          <w:p w14:paraId="049D434C">
            <w:pPr>
              <w:pStyle w:val="6"/>
            </w:pPr>
          </w:p>
        </w:tc>
        <w:tc>
          <w:tcPr>
            <w:tcW w:w="1626" w:type="dxa"/>
            <w:vAlign w:val="top"/>
          </w:tcPr>
          <w:p w14:paraId="0DE8B8D3">
            <w:pPr>
              <w:spacing w:before="143" w:line="221" w:lineRule="auto"/>
              <w:ind w:left="320"/>
              <w:rPr>
                <w:rFonts w:ascii="宋体" w:hAnsi="宋体" w:eastAsia="宋体" w:cs="宋体"/>
                <w:sz w:val="20"/>
                <w:szCs w:val="20"/>
              </w:rPr>
            </w:pPr>
            <w:r>
              <w:rPr>
                <w:rFonts w:ascii="宋体" w:hAnsi="宋体" w:eastAsia="宋体" w:cs="宋体"/>
                <w:spacing w:val="-2"/>
                <w:sz w:val="20"/>
                <w:szCs w:val="20"/>
              </w:rPr>
              <w:t>该项目取消</w:t>
            </w:r>
          </w:p>
        </w:tc>
        <w:tc>
          <w:tcPr>
            <w:tcW w:w="709" w:type="dxa"/>
            <w:vAlign w:val="top"/>
          </w:tcPr>
          <w:p w14:paraId="57C3782E">
            <w:pPr>
              <w:pStyle w:val="6"/>
            </w:pPr>
          </w:p>
        </w:tc>
        <w:tc>
          <w:tcPr>
            <w:tcW w:w="709" w:type="dxa"/>
            <w:vAlign w:val="top"/>
          </w:tcPr>
          <w:p w14:paraId="20E19CBD">
            <w:pPr>
              <w:pStyle w:val="6"/>
            </w:pPr>
          </w:p>
        </w:tc>
        <w:tc>
          <w:tcPr>
            <w:tcW w:w="706" w:type="dxa"/>
            <w:vAlign w:val="top"/>
          </w:tcPr>
          <w:p w14:paraId="7462E5D9">
            <w:pPr>
              <w:pStyle w:val="6"/>
            </w:pPr>
          </w:p>
        </w:tc>
      </w:tr>
      <w:tr w14:paraId="1DC39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532" w:type="dxa"/>
            <w:vAlign w:val="top"/>
          </w:tcPr>
          <w:p w14:paraId="66C723E2">
            <w:pPr>
              <w:spacing w:before="144"/>
              <w:ind w:left="174"/>
              <w:rPr>
                <w:rFonts w:ascii="宋体" w:hAnsi="宋体" w:eastAsia="宋体" w:cs="宋体"/>
                <w:sz w:val="20"/>
                <w:szCs w:val="20"/>
              </w:rPr>
            </w:pPr>
            <w:r>
              <w:rPr>
                <w:rFonts w:ascii="宋体" w:hAnsi="宋体" w:eastAsia="宋体" w:cs="宋体"/>
                <w:spacing w:val="-3"/>
                <w:sz w:val="20"/>
                <w:szCs w:val="20"/>
              </w:rPr>
              <w:t>30</w:t>
            </w:r>
          </w:p>
        </w:tc>
        <w:tc>
          <w:tcPr>
            <w:tcW w:w="1162" w:type="dxa"/>
            <w:vAlign w:val="top"/>
          </w:tcPr>
          <w:p w14:paraId="68106F58">
            <w:pPr>
              <w:spacing w:before="179" w:line="180" w:lineRule="auto"/>
              <w:ind w:left="530"/>
              <w:rPr>
                <w:rFonts w:ascii="宋体" w:hAnsi="宋体" w:eastAsia="宋体" w:cs="宋体"/>
                <w:sz w:val="20"/>
                <w:szCs w:val="20"/>
              </w:rPr>
            </w:pPr>
            <w:r>
              <w:rPr>
                <w:rFonts w:ascii="宋体" w:hAnsi="宋体" w:eastAsia="宋体" w:cs="宋体"/>
                <w:sz w:val="20"/>
                <w:szCs w:val="20"/>
              </w:rPr>
              <w:t>K</w:t>
            </w:r>
          </w:p>
        </w:tc>
        <w:tc>
          <w:tcPr>
            <w:tcW w:w="481" w:type="dxa"/>
            <w:vAlign w:val="top"/>
          </w:tcPr>
          <w:p w14:paraId="07321B7A">
            <w:pPr>
              <w:spacing w:before="178" w:line="181" w:lineRule="auto"/>
              <w:ind w:left="189"/>
              <w:rPr>
                <w:rFonts w:ascii="宋体" w:hAnsi="宋体" w:eastAsia="宋体" w:cs="宋体"/>
                <w:sz w:val="20"/>
                <w:szCs w:val="20"/>
              </w:rPr>
            </w:pPr>
            <w:r>
              <w:rPr>
                <w:rFonts w:ascii="宋体" w:hAnsi="宋体" w:eastAsia="宋体" w:cs="宋体"/>
                <w:sz w:val="20"/>
                <w:szCs w:val="20"/>
              </w:rPr>
              <w:t>G</w:t>
            </w:r>
          </w:p>
        </w:tc>
        <w:tc>
          <w:tcPr>
            <w:tcW w:w="1094" w:type="dxa"/>
            <w:vAlign w:val="top"/>
          </w:tcPr>
          <w:p w14:paraId="7A13C6BD">
            <w:pPr>
              <w:spacing w:before="144"/>
              <w:ind w:left="102"/>
              <w:rPr>
                <w:rFonts w:ascii="宋体" w:hAnsi="宋体" w:eastAsia="宋体" w:cs="宋体"/>
                <w:sz w:val="20"/>
                <w:szCs w:val="20"/>
              </w:rPr>
            </w:pPr>
            <w:r>
              <w:rPr>
                <w:rFonts w:ascii="宋体" w:hAnsi="宋体" w:eastAsia="宋体" w:cs="宋体"/>
                <w:spacing w:val="-2"/>
                <w:sz w:val="20"/>
                <w:szCs w:val="20"/>
              </w:rPr>
              <w:t>330100002</w:t>
            </w:r>
          </w:p>
        </w:tc>
        <w:tc>
          <w:tcPr>
            <w:tcW w:w="3020" w:type="dxa"/>
            <w:vAlign w:val="top"/>
          </w:tcPr>
          <w:p w14:paraId="2149D747">
            <w:pPr>
              <w:spacing w:before="143" w:line="220" w:lineRule="auto"/>
              <w:ind w:left="13"/>
              <w:rPr>
                <w:rFonts w:ascii="宋体" w:hAnsi="宋体" w:eastAsia="宋体" w:cs="宋体"/>
                <w:sz w:val="20"/>
                <w:szCs w:val="20"/>
              </w:rPr>
            </w:pPr>
            <w:r>
              <w:rPr>
                <w:rFonts w:ascii="宋体" w:hAnsi="宋体" w:eastAsia="宋体" w:cs="宋体"/>
                <w:spacing w:val="-2"/>
                <w:sz w:val="20"/>
                <w:szCs w:val="20"/>
              </w:rPr>
              <w:t>神经阻滞麻醉</w:t>
            </w:r>
          </w:p>
        </w:tc>
        <w:tc>
          <w:tcPr>
            <w:tcW w:w="822" w:type="dxa"/>
            <w:vAlign w:val="top"/>
          </w:tcPr>
          <w:p w14:paraId="4DD13E3B">
            <w:pPr>
              <w:pStyle w:val="6"/>
            </w:pPr>
          </w:p>
        </w:tc>
        <w:tc>
          <w:tcPr>
            <w:tcW w:w="761" w:type="dxa"/>
            <w:vAlign w:val="top"/>
          </w:tcPr>
          <w:p w14:paraId="1920CCBC">
            <w:pPr>
              <w:pStyle w:val="6"/>
            </w:pPr>
          </w:p>
        </w:tc>
        <w:tc>
          <w:tcPr>
            <w:tcW w:w="660" w:type="dxa"/>
            <w:vAlign w:val="top"/>
          </w:tcPr>
          <w:p w14:paraId="42CF8E55">
            <w:pPr>
              <w:pStyle w:val="6"/>
            </w:pPr>
          </w:p>
        </w:tc>
        <w:tc>
          <w:tcPr>
            <w:tcW w:w="731" w:type="dxa"/>
            <w:vAlign w:val="top"/>
          </w:tcPr>
          <w:p w14:paraId="4FD1DCF8">
            <w:pPr>
              <w:pStyle w:val="6"/>
            </w:pPr>
          </w:p>
        </w:tc>
        <w:tc>
          <w:tcPr>
            <w:tcW w:w="734" w:type="dxa"/>
            <w:vAlign w:val="top"/>
          </w:tcPr>
          <w:p w14:paraId="74DDF50B">
            <w:pPr>
              <w:pStyle w:val="6"/>
            </w:pPr>
          </w:p>
        </w:tc>
        <w:tc>
          <w:tcPr>
            <w:tcW w:w="1626" w:type="dxa"/>
            <w:vAlign w:val="top"/>
          </w:tcPr>
          <w:p w14:paraId="46BAC8E0">
            <w:pPr>
              <w:spacing w:before="143" w:line="221" w:lineRule="auto"/>
              <w:ind w:left="320"/>
              <w:rPr>
                <w:rFonts w:ascii="宋体" w:hAnsi="宋体" w:eastAsia="宋体" w:cs="宋体"/>
                <w:sz w:val="20"/>
                <w:szCs w:val="20"/>
              </w:rPr>
            </w:pPr>
            <w:r>
              <w:rPr>
                <w:rFonts w:ascii="宋体" w:hAnsi="宋体" w:eastAsia="宋体" w:cs="宋体"/>
                <w:spacing w:val="-2"/>
                <w:sz w:val="20"/>
                <w:szCs w:val="20"/>
              </w:rPr>
              <w:t>该项目取消</w:t>
            </w:r>
          </w:p>
        </w:tc>
        <w:tc>
          <w:tcPr>
            <w:tcW w:w="709" w:type="dxa"/>
            <w:vAlign w:val="top"/>
          </w:tcPr>
          <w:p w14:paraId="10775090">
            <w:pPr>
              <w:pStyle w:val="6"/>
            </w:pPr>
          </w:p>
        </w:tc>
        <w:tc>
          <w:tcPr>
            <w:tcW w:w="709" w:type="dxa"/>
            <w:vAlign w:val="top"/>
          </w:tcPr>
          <w:p w14:paraId="0C5E3022">
            <w:pPr>
              <w:pStyle w:val="6"/>
            </w:pPr>
          </w:p>
        </w:tc>
        <w:tc>
          <w:tcPr>
            <w:tcW w:w="706" w:type="dxa"/>
            <w:vAlign w:val="top"/>
          </w:tcPr>
          <w:p w14:paraId="7EF0CE95">
            <w:pPr>
              <w:pStyle w:val="6"/>
            </w:pPr>
          </w:p>
        </w:tc>
      </w:tr>
      <w:tr w14:paraId="31C747BD">
        <w:tblPrEx>
          <w:tblCellMar>
            <w:top w:w="0" w:type="dxa"/>
            <w:left w:w="0" w:type="dxa"/>
            <w:bottom w:w="0" w:type="dxa"/>
            <w:right w:w="0" w:type="dxa"/>
          </w:tblCellMar>
        </w:tblPrEx>
        <w:trPr>
          <w:trHeight w:val="487" w:hRule="atLeast"/>
        </w:trPr>
        <w:tc>
          <w:tcPr>
            <w:tcW w:w="532" w:type="dxa"/>
            <w:vAlign w:val="top"/>
          </w:tcPr>
          <w:p w14:paraId="004157A7">
            <w:pPr>
              <w:spacing w:before="145"/>
              <w:ind w:left="174"/>
              <w:rPr>
                <w:rFonts w:ascii="宋体" w:hAnsi="宋体" w:eastAsia="宋体" w:cs="宋体"/>
                <w:sz w:val="20"/>
                <w:szCs w:val="20"/>
              </w:rPr>
            </w:pPr>
            <w:r>
              <w:rPr>
                <w:rFonts w:ascii="宋体" w:hAnsi="宋体" w:eastAsia="宋体" w:cs="宋体"/>
                <w:spacing w:val="-3"/>
                <w:sz w:val="20"/>
                <w:szCs w:val="20"/>
              </w:rPr>
              <w:t>31</w:t>
            </w:r>
          </w:p>
        </w:tc>
        <w:tc>
          <w:tcPr>
            <w:tcW w:w="1162" w:type="dxa"/>
            <w:vAlign w:val="top"/>
          </w:tcPr>
          <w:p w14:paraId="1423B82E">
            <w:pPr>
              <w:spacing w:before="180" w:line="180" w:lineRule="auto"/>
              <w:ind w:left="530"/>
              <w:rPr>
                <w:rFonts w:ascii="宋体" w:hAnsi="宋体" w:eastAsia="宋体" w:cs="宋体"/>
                <w:sz w:val="20"/>
                <w:szCs w:val="20"/>
              </w:rPr>
            </w:pPr>
            <w:r>
              <w:rPr>
                <w:rFonts w:ascii="宋体" w:hAnsi="宋体" w:eastAsia="宋体" w:cs="宋体"/>
                <w:sz w:val="20"/>
                <w:szCs w:val="20"/>
              </w:rPr>
              <w:t>K</w:t>
            </w:r>
          </w:p>
        </w:tc>
        <w:tc>
          <w:tcPr>
            <w:tcW w:w="481" w:type="dxa"/>
            <w:vAlign w:val="top"/>
          </w:tcPr>
          <w:p w14:paraId="6106911B">
            <w:pPr>
              <w:spacing w:before="179" w:line="181" w:lineRule="auto"/>
              <w:ind w:left="189"/>
              <w:rPr>
                <w:rFonts w:ascii="宋体" w:hAnsi="宋体" w:eastAsia="宋体" w:cs="宋体"/>
                <w:sz w:val="20"/>
                <w:szCs w:val="20"/>
              </w:rPr>
            </w:pPr>
            <w:r>
              <w:rPr>
                <w:rFonts w:ascii="宋体" w:hAnsi="宋体" w:eastAsia="宋体" w:cs="宋体"/>
                <w:sz w:val="20"/>
                <w:szCs w:val="20"/>
              </w:rPr>
              <w:t>G</w:t>
            </w:r>
          </w:p>
        </w:tc>
        <w:tc>
          <w:tcPr>
            <w:tcW w:w="1094" w:type="dxa"/>
            <w:vAlign w:val="top"/>
          </w:tcPr>
          <w:p w14:paraId="4546B2FE">
            <w:pPr>
              <w:spacing w:before="145"/>
              <w:ind w:left="102"/>
              <w:rPr>
                <w:rFonts w:ascii="宋体" w:hAnsi="宋体" w:eastAsia="宋体" w:cs="宋体"/>
                <w:sz w:val="20"/>
                <w:szCs w:val="20"/>
              </w:rPr>
            </w:pPr>
            <w:r>
              <w:rPr>
                <w:rFonts w:ascii="宋体" w:hAnsi="宋体" w:eastAsia="宋体" w:cs="宋体"/>
                <w:spacing w:val="-2"/>
                <w:sz w:val="20"/>
                <w:szCs w:val="20"/>
              </w:rPr>
              <w:t>330100003</w:t>
            </w:r>
          </w:p>
        </w:tc>
        <w:tc>
          <w:tcPr>
            <w:tcW w:w="3020" w:type="dxa"/>
            <w:vAlign w:val="top"/>
          </w:tcPr>
          <w:p w14:paraId="256002EC">
            <w:pPr>
              <w:spacing w:before="144" w:line="220" w:lineRule="auto"/>
              <w:ind w:left="14"/>
              <w:rPr>
                <w:rFonts w:ascii="宋体" w:hAnsi="宋体" w:eastAsia="宋体" w:cs="宋体"/>
                <w:sz w:val="20"/>
                <w:szCs w:val="20"/>
              </w:rPr>
            </w:pPr>
            <w:r>
              <w:rPr>
                <w:rFonts w:ascii="宋体" w:hAnsi="宋体" w:eastAsia="宋体" w:cs="宋体"/>
                <w:spacing w:val="-2"/>
                <w:sz w:val="20"/>
                <w:szCs w:val="20"/>
              </w:rPr>
              <w:t>椎管内麻醉</w:t>
            </w:r>
          </w:p>
        </w:tc>
        <w:tc>
          <w:tcPr>
            <w:tcW w:w="822" w:type="dxa"/>
            <w:vAlign w:val="top"/>
          </w:tcPr>
          <w:p w14:paraId="5A19B01A">
            <w:pPr>
              <w:pStyle w:val="6"/>
            </w:pPr>
          </w:p>
        </w:tc>
        <w:tc>
          <w:tcPr>
            <w:tcW w:w="761" w:type="dxa"/>
            <w:vAlign w:val="top"/>
          </w:tcPr>
          <w:p w14:paraId="17679379">
            <w:pPr>
              <w:pStyle w:val="6"/>
            </w:pPr>
          </w:p>
        </w:tc>
        <w:tc>
          <w:tcPr>
            <w:tcW w:w="660" w:type="dxa"/>
            <w:vAlign w:val="top"/>
          </w:tcPr>
          <w:p w14:paraId="4C56ECF6">
            <w:pPr>
              <w:pStyle w:val="6"/>
            </w:pPr>
          </w:p>
        </w:tc>
        <w:tc>
          <w:tcPr>
            <w:tcW w:w="731" w:type="dxa"/>
            <w:vAlign w:val="top"/>
          </w:tcPr>
          <w:p w14:paraId="096316CF">
            <w:pPr>
              <w:pStyle w:val="6"/>
            </w:pPr>
          </w:p>
        </w:tc>
        <w:tc>
          <w:tcPr>
            <w:tcW w:w="734" w:type="dxa"/>
            <w:vAlign w:val="top"/>
          </w:tcPr>
          <w:p w14:paraId="3DBC1D60">
            <w:pPr>
              <w:pStyle w:val="6"/>
            </w:pPr>
          </w:p>
        </w:tc>
        <w:tc>
          <w:tcPr>
            <w:tcW w:w="1626" w:type="dxa"/>
            <w:vAlign w:val="top"/>
          </w:tcPr>
          <w:p w14:paraId="35551D45">
            <w:pPr>
              <w:spacing w:before="144" w:line="221" w:lineRule="auto"/>
              <w:ind w:left="320"/>
              <w:rPr>
                <w:rFonts w:ascii="宋体" w:hAnsi="宋体" w:eastAsia="宋体" w:cs="宋体"/>
                <w:sz w:val="20"/>
                <w:szCs w:val="20"/>
              </w:rPr>
            </w:pPr>
            <w:r>
              <w:rPr>
                <w:rFonts w:ascii="宋体" w:hAnsi="宋体" w:eastAsia="宋体" w:cs="宋体"/>
                <w:spacing w:val="-2"/>
                <w:sz w:val="20"/>
                <w:szCs w:val="20"/>
              </w:rPr>
              <w:t>该项目取消</w:t>
            </w:r>
          </w:p>
        </w:tc>
        <w:tc>
          <w:tcPr>
            <w:tcW w:w="709" w:type="dxa"/>
            <w:vAlign w:val="top"/>
          </w:tcPr>
          <w:p w14:paraId="15F4E09B">
            <w:pPr>
              <w:pStyle w:val="6"/>
            </w:pPr>
          </w:p>
        </w:tc>
        <w:tc>
          <w:tcPr>
            <w:tcW w:w="709" w:type="dxa"/>
            <w:vAlign w:val="top"/>
          </w:tcPr>
          <w:p w14:paraId="58D7CC20">
            <w:pPr>
              <w:pStyle w:val="6"/>
            </w:pPr>
          </w:p>
        </w:tc>
        <w:tc>
          <w:tcPr>
            <w:tcW w:w="706" w:type="dxa"/>
            <w:vAlign w:val="top"/>
          </w:tcPr>
          <w:p w14:paraId="37FB6BD6">
            <w:pPr>
              <w:pStyle w:val="6"/>
            </w:pPr>
          </w:p>
        </w:tc>
      </w:tr>
      <w:tr w14:paraId="18EEC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532" w:type="dxa"/>
            <w:vAlign w:val="top"/>
          </w:tcPr>
          <w:p w14:paraId="55598F34">
            <w:pPr>
              <w:spacing w:before="145"/>
              <w:ind w:left="174"/>
              <w:rPr>
                <w:rFonts w:ascii="宋体" w:hAnsi="宋体" w:eastAsia="宋体" w:cs="宋体"/>
                <w:sz w:val="20"/>
                <w:szCs w:val="20"/>
              </w:rPr>
            </w:pPr>
            <w:r>
              <w:rPr>
                <w:rFonts w:ascii="宋体" w:hAnsi="宋体" w:eastAsia="宋体" w:cs="宋体"/>
                <w:spacing w:val="-3"/>
                <w:sz w:val="20"/>
                <w:szCs w:val="20"/>
              </w:rPr>
              <w:t>32</w:t>
            </w:r>
          </w:p>
        </w:tc>
        <w:tc>
          <w:tcPr>
            <w:tcW w:w="1162" w:type="dxa"/>
            <w:vAlign w:val="top"/>
          </w:tcPr>
          <w:p w14:paraId="4A52A25F">
            <w:pPr>
              <w:spacing w:before="180" w:line="180" w:lineRule="auto"/>
              <w:ind w:left="532"/>
              <w:rPr>
                <w:rFonts w:ascii="宋体" w:hAnsi="宋体" w:eastAsia="宋体" w:cs="宋体"/>
                <w:sz w:val="20"/>
                <w:szCs w:val="20"/>
              </w:rPr>
            </w:pPr>
            <w:r>
              <w:rPr>
                <w:rFonts w:ascii="宋体" w:hAnsi="宋体" w:eastAsia="宋体" w:cs="宋体"/>
                <w:sz w:val="20"/>
                <w:szCs w:val="20"/>
              </w:rPr>
              <w:t>J</w:t>
            </w:r>
          </w:p>
        </w:tc>
        <w:tc>
          <w:tcPr>
            <w:tcW w:w="481" w:type="dxa"/>
            <w:vAlign w:val="top"/>
          </w:tcPr>
          <w:p w14:paraId="4FBC58B5">
            <w:pPr>
              <w:spacing w:before="179" w:line="181" w:lineRule="auto"/>
              <w:ind w:left="189"/>
              <w:rPr>
                <w:rFonts w:ascii="宋体" w:hAnsi="宋体" w:eastAsia="宋体" w:cs="宋体"/>
                <w:sz w:val="20"/>
                <w:szCs w:val="20"/>
              </w:rPr>
            </w:pPr>
            <w:r>
              <w:rPr>
                <w:rFonts w:ascii="宋体" w:hAnsi="宋体" w:eastAsia="宋体" w:cs="宋体"/>
                <w:sz w:val="20"/>
                <w:szCs w:val="20"/>
              </w:rPr>
              <w:t>G</w:t>
            </w:r>
          </w:p>
        </w:tc>
        <w:tc>
          <w:tcPr>
            <w:tcW w:w="1094" w:type="dxa"/>
            <w:vAlign w:val="top"/>
          </w:tcPr>
          <w:p w14:paraId="26631D34">
            <w:pPr>
              <w:spacing w:before="145"/>
              <w:ind w:left="102"/>
              <w:rPr>
                <w:rFonts w:ascii="宋体" w:hAnsi="宋体" w:eastAsia="宋体" w:cs="宋体"/>
                <w:sz w:val="20"/>
                <w:szCs w:val="20"/>
              </w:rPr>
            </w:pPr>
            <w:r>
              <w:rPr>
                <w:rFonts w:ascii="宋体" w:hAnsi="宋体" w:eastAsia="宋体" w:cs="宋体"/>
                <w:spacing w:val="-2"/>
                <w:sz w:val="20"/>
                <w:szCs w:val="20"/>
              </w:rPr>
              <w:t>330100004</w:t>
            </w:r>
          </w:p>
        </w:tc>
        <w:tc>
          <w:tcPr>
            <w:tcW w:w="3020" w:type="dxa"/>
            <w:vAlign w:val="top"/>
          </w:tcPr>
          <w:p w14:paraId="7DC5FA7B">
            <w:pPr>
              <w:spacing w:before="144" w:line="221" w:lineRule="auto"/>
              <w:ind w:left="13"/>
              <w:rPr>
                <w:rFonts w:ascii="宋体" w:hAnsi="宋体" w:eastAsia="宋体" w:cs="宋体"/>
                <w:sz w:val="20"/>
                <w:szCs w:val="20"/>
              </w:rPr>
            </w:pPr>
            <w:r>
              <w:rPr>
                <w:rFonts w:ascii="宋体" w:hAnsi="宋体" w:eastAsia="宋体" w:cs="宋体"/>
                <w:spacing w:val="-2"/>
                <w:sz w:val="20"/>
                <w:szCs w:val="20"/>
              </w:rPr>
              <w:t>基础麻醉</w:t>
            </w:r>
          </w:p>
        </w:tc>
        <w:tc>
          <w:tcPr>
            <w:tcW w:w="822" w:type="dxa"/>
            <w:vAlign w:val="top"/>
          </w:tcPr>
          <w:p w14:paraId="72DF6FF6">
            <w:pPr>
              <w:pStyle w:val="6"/>
            </w:pPr>
          </w:p>
        </w:tc>
        <w:tc>
          <w:tcPr>
            <w:tcW w:w="761" w:type="dxa"/>
            <w:vAlign w:val="top"/>
          </w:tcPr>
          <w:p w14:paraId="2F79FC7A">
            <w:pPr>
              <w:pStyle w:val="6"/>
            </w:pPr>
          </w:p>
        </w:tc>
        <w:tc>
          <w:tcPr>
            <w:tcW w:w="660" w:type="dxa"/>
            <w:vAlign w:val="top"/>
          </w:tcPr>
          <w:p w14:paraId="12AA53CC">
            <w:pPr>
              <w:pStyle w:val="6"/>
            </w:pPr>
          </w:p>
        </w:tc>
        <w:tc>
          <w:tcPr>
            <w:tcW w:w="731" w:type="dxa"/>
            <w:vAlign w:val="top"/>
          </w:tcPr>
          <w:p w14:paraId="3F4CE61C">
            <w:pPr>
              <w:pStyle w:val="6"/>
            </w:pPr>
          </w:p>
        </w:tc>
        <w:tc>
          <w:tcPr>
            <w:tcW w:w="734" w:type="dxa"/>
            <w:vAlign w:val="top"/>
          </w:tcPr>
          <w:p w14:paraId="22BB6739">
            <w:pPr>
              <w:pStyle w:val="6"/>
            </w:pPr>
          </w:p>
        </w:tc>
        <w:tc>
          <w:tcPr>
            <w:tcW w:w="1626" w:type="dxa"/>
            <w:vAlign w:val="top"/>
          </w:tcPr>
          <w:p w14:paraId="29421CBB">
            <w:pPr>
              <w:spacing w:before="144" w:line="221" w:lineRule="auto"/>
              <w:ind w:left="320"/>
              <w:rPr>
                <w:rFonts w:ascii="宋体" w:hAnsi="宋体" w:eastAsia="宋体" w:cs="宋体"/>
                <w:sz w:val="20"/>
                <w:szCs w:val="20"/>
              </w:rPr>
            </w:pPr>
            <w:r>
              <w:rPr>
                <w:rFonts w:ascii="宋体" w:hAnsi="宋体" w:eastAsia="宋体" w:cs="宋体"/>
                <w:spacing w:val="-2"/>
                <w:sz w:val="20"/>
                <w:szCs w:val="20"/>
              </w:rPr>
              <w:t>该项目取消</w:t>
            </w:r>
          </w:p>
        </w:tc>
        <w:tc>
          <w:tcPr>
            <w:tcW w:w="709" w:type="dxa"/>
            <w:vAlign w:val="top"/>
          </w:tcPr>
          <w:p w14:paraId="20682D34">
            <w:pPr>
              <w:pStyle w:val="6"/>
            </w:pPr>
          </w:p>
        </w:tc>
        <w:tc>
          <w:tcPr>
            <w:tcW w:w="709" w:type="dxa"/>
            <w:vAlign w:val="top"/>
          </w:tcPr>
          <w:p w14:paraId="3A0D521F">
            <w:pPr>
              <w:pStyle w:val="6"/>
            </w:pPr>
          </w:p>
        </w:tc>
        <w:tc>
          <w:tcPr>
            <w:tcW w:w="706" w:type="dxa"/>
            <w:vAlign w:val="top"/>
          </w:tcPr>
          <w:p w14:paraId="210470D5">
            <w:pPr>
              <w:pStyle w:val="6"/>
            </w:pPr>
          </w:p>
        </w:tc>
      </w:tr>
      <w:tr w14:paraId="069E4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532" w:type="dxa"/>
            <w:vAlign w:val="top"/>
          </w:tcPr>
          <w:p w14:paraId="3DB5CD00">
            <w:pPr>
              <w:spacing w:before="145"/>
              <w:ind w:left="174"/>
              <w:rPr>
                <w:rFonts w:ascii="宋体" w:hAnsi="宋体" w:eastAsia="宋体" w:cs="宋体"/>
                <w:sz w:val="20"/>
                <w:szCs w:val="20"/>
              </w:rPr>
            </w:pPr>
            <w:r>
              <w:rPr>
                <w:rFonts w:ascii="宋体" w:hAnsi="宋体" w:eastAsia="宋体" w:cs="宋体"/>
                <w:spacing w:val="-3"/>
                <w:sz w:val="20"/>
                <w:szCs w:val="20"/>
              </w:rPr>
              <w:t>33</w:t>
            </w:r>
          </w:p>
        </w:tc>
        <w:tc>
          <w:tcPr>
            <w:tcW w:w="1162" w:type="dxa"/>
            <w:vAlign w:val="top"/>
          </w:tcPr>
          <w:p w14:paraId="1FD59515">
            <w:pPr>
              <w:spacing w:before="177" w:line="183" w:lineRule="auto"/>
              <w:ind w:left="476"/>
              <w:rPr>
                <w:rFonts w:ascii="宋体" w:hAnsi="宋体" w:eastAsia="宋体" w:cs="宋体"/>
                <w:sz w:val="20"/>
                <w:szCs w:val="20"/>
              </w:rPr>
            </w:pPr>
            <w:r>
              <w:rPr>
                <w:rFonts w:ascii="宋体" w:hAnsi="宋体" w:eastAsia="宋体" w:cs="宋体"/>
                <w:spacing w:val="-1"/>
                <w:sz w:val="20"/>
                <w:szCs w:val="20"/>
              </w:rPr>
              <w:t>AB</w:t>
            </w:r>
          </w:p>
        </w:tc>
        <w:tc>
          <w:tcPr>
            <w:tcW w:w="481" w:type="dxa"/>
            <w:vAlign w:val="top"/>
          </w:tcPr>
          <w:p w14:paraId="1E2D5A32">
            <w:pPr>
              <w:spacing w:before="179" w:line="181" w:lineRule="auto"/>
              <w:ind w:left="189"/>
              <w:rPr>
                <w:rFonts w:ascii="宋体" w:hAnsi="宋体" w:eastAsia="宋体" w:cs="宋体"/>
                <w:sz w:val="20"/>
                <w:szCs w:val="20"/>
              </w:rPr>
            </w:pPr>
            <w:r>
              <w:rPr>
                <w:rFonts w:ascii="宋体" w:hAnsi="宋体" w:eastAsia="宋体" w:cs="宋体"/>
                <w:sz w:val="20"/>
                <w:szCs w:val="20"/>
              </w:rPr>
              <w:t>G</w:t>
            </w:r>
          </w:p>
        </w:tc>
        <w:tc>
          <w:tcPr>
            <w:tcW w:w="1094" w:type="dxa"/>
            <w:vAlign w:val="top"/>
          </w:tcPr>
          <w:p w14:paraId="6E1C2CA1">
            <w:pPr>
              <w:spacing w:before="145"/>
              <w:ind w:left="102"/>
              <w:rPr>
                <w:rFonts w:ascii="宋体" w:hAnsi="宋体" w:eastAsia="宋体" w:cs="宋体"/>
                <w:sz w:val="20"/>
                <w:szCs w:val="20"/>
              </w:rPr>
            </w:pPr>
            <w:r>
              <w:rPr>
                <w:rFonts w:ascii="宋体" w:hAnsi="宋体" w:eastAsia="宋体" w:cs="宋体"/>
                <w:spacing w:val="-2"/>
                <w:sz w:val="20"/>
                <w:szCs w:val="20"/>
              </w:rPr>
              <w:t>330100005</w:t>
            </w:r>
          </w:p>
        </w:tc>
        <w:tc>
          <w:tcPr>
            <w:tcW w:w="3020" w:type="dxa"/>
            <w:vAlign w:val="top"/>
          </w:tcPr>
          <w:p w14:paraId="0B9CF053">
            <w:pPr>
              <w:spacing w:before="145" w:line="220" w:lineRule="auto"/>
              <w:ind w:left="13"/>
              <w:rPr>
                <w:rFonts w:ascii="宋体" w:hAnsi="宋体" w:eastAsia="宋体" w:cs="宋体"/>
                <w:sz w:val="20"/>
                <w:szCs w:val="20"/>
              </w:rPr>
            </w:pPr>
            <w:r>
              <w:rPr>
                <w:rFonts w:ascii="宋体" w:hAnsi="宋体" w:eastAsia="宋体" w:cs="宋体"/>
                <w:spacing w:val="-2"/>
                <w:sz w:val="20"/>
                <w:szCs w:val="20"/>
              </w:rPr>
              <w:t>全身麻醉</w:t>
            </w:r>
          </w:p>
        </w:tc>
        <w:tc>
          <w:tcPr>
            <w:tcW w:w="822" w:type="dxa"/>
            <w:vAlign w:val="top"/>
          </w:tcPr>
          <w:p w14:paraId="5E35E1D4">
            <w:pPr>
              <w:pStyle w:val="6"/>
            </w:pPr>
          </w:p>
        </w:tc>
        <w:tc>
          <w:tcPr>
            <w:tcW w:w="761" w:type="dxa"/>
            <w:vAlign w:val="top"/>
          </w:tcPr>
          <w:p w14:paraId="04773F3C">
            <w:pPr>
              <w:pStyle w:val="6"/>
            </w:pPr>
          </w:p>
        </w:tc>
        <w:tc>
          <w:tcPr>
            <w:tcW w:w="660" w:type="dxa"/>
            <w:vAlign w:val="top"/>
          </w:tcPr>
          <w:p w14:paraId="22834446">
            <w:pPr>
              <w:pStyle w:val="6"/>
            </w:pPr>
          </w:p>
        </w:tc>
        <w:tc>
          <w:tcPr>
            <w:tcW w:w="731" w:type="dxa"/>
            <w:vAlign w:val="top"/>
          </w:tcPr>
          <w:p w14:paraId="36381BC7">
            <w:pPr>
              <w:pStyle w:val="6"/>
            </w:pPr>
          </w:p>
        </w:tc>
        <w:tc>
          <w:tcPr>
            <w:tcW w:w="734" w:type="dxa"/>
            <w:vAlign w:val="top"/>
          </w:tcPr>
          <w:p w14:paraId="545349EB">
            <w:pPr>
              <w:pStyle w:val="6"/>
            </w:pPr>
          </w:p>
        </w:tc>
        <w:tc>
          <w:tcPr>
            <w:tcW w:w="1626" w:type="dxa"/>
            <w:vAlign w:val="top"/>
          </w:tcPr>
          <w:p w14:paraId="1E2548DC">
            <w:pPr>
              <w:spacing w:before="145" w:line="221" w:lineRule="auto"/>
              <w:ind w:left="320"/>
              <w:rPr>
                <w:rFonts w:ascii="宋体" w:hAnsi="宋体" w:eastAsia="宋体" w:cs="宋体"/>
                <w:sz w:val="20"/>
                <w:szCs w:val="20"/>
              </w:rPr>
            </w:pPr>
            <w:r>
              <w:rPr>
                <w:rFonts w:ascii="宋体" w:hAnsi="宋体" w:eastAsia="宋体" w:cs="宋体"/>
                <w:spacing w:val="-2"/>
                <w:sz w:val="20"/>
                <w:szCs w:val="20"/>
              </w:rPr>
              <w:t>该项目取消</w:t>
            </w:r>
          </w:p>
        </w:tc>
        <w:tc>
          <w:tcPr>
            <w:tcW w:w="709" w:type="dxa"/>
            <w:vAlign w:val="top"/>
          </w:tcPr>
          <w:p w14:paraId="01C2BB83">
            <w:pPr>
              <w:pStyle w:val="6"/>
            </w:pPr>
          </w:p>
        </w:tc>
        <w:tc>
          <w:tcPr>
            <w:tcW w:w="709" w:type="dxa"/>
            <w:vAlign w:val="top"/>
          </w:tcPr>
          <w:p w14:paraId="566D8F84">
            <w:pPr>
              <w:pStyle w:val="6"/>
            </w:pPr>
          </w:p>
        </w:tc>
        <w:tc>
          <w:tcPr>
            <w:tcW w:w="706" w:type="dxa"/>
            <w:vAlign w:val="top"/>
          </w:tcPr>
          <w:p w14:paraId="1717C563">
            <w:pPr>
              <w:pStyle w:val="6"/>
            </w:pPr>
          </w:p>
        </w:tc>
      </w:tr>
      <w:tr w14:paraId="4ABFA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532" w:type="dxa"/>
            <w:vAlign w:val="top"/>
          </w:tcPr>
          <w:p w14:paraId="5F9BD5E8">
            <w:pPr>
              <w:spacing w:before="145"/>
              <w:ind w:left="174"/>
              <w:rPr>
                <w:rFonts w:ascii="宋体" w:hAnsi="宋体" w:eastAsia="宋体" w:cs="宋体"/>
                <w:sz w:val="20"/>
                <w:szCs w:val="20"/>
              </w:rPr>
            </w:pPr>
            <w:r>
              <w:rPr>
                <w:rFonts w:ascii="宋体" w:hAnsi="宋体" w:eastAsia="宋体" w:cs="宋体"/>
                <w:spacing w:val="-3"/>
                <w:sz w:val="20"/>
                <w:szCs w:val="20"/>
              </w:rPr>
              <w:t>34</w:t>
            </w:r>
          </w:p>
        </w:tc>
        <w:tc>
          <w:tcPr>
            <w:tcW w:w="1162" w:type="dxa"/>
            <w:vAlign w:val="top"/>
          </w:tcPr>
          <w:p w14:paraId="381057EE">
            <w:pPr>
              <w:spacing w:before="180" w:line="180" w:lineRule="auto"/>
              <w:ind w:left="530"/>
              <w:rPr>
                <w:rFonts w:ascii="宋体" w:hAnsi="宋体" w:eastAsia="宋体" w:cs="宋体"/>
                <w:sz w:val="20"/>
                <w:szCs w:val="20"/>
              </w:rPr>
            </w:pPr>
            <w:r>
              <w:rPr>
                <w:rFonts w:ascii="宋体" w:hAnsi="宋体" w:eastAsia="宋体" w:cs="宋体"/>
                <w:sz w:val="20"/>
                <w:szCs w:val="20"/>
              </w:rPr>
              <w:t>F</w:t>
            </w:r>
          </w:p>
        </w:tc>
        <w:tc>
          <w:tcPr>
            <w:tcW w:w="481" w:type="dxa"/>
            <w:vAlign w:val="top"/>
          </w:tcPr>
          <w:p w14:paraId="16852A00">
            <w:pPr>
              <w:spacing w:before="179" w:line="181" w:lineRule="auto"/>
              <w:ind w:left="189"/>
              <w:rPr>
                <w:rFonts w:ascii="宋体" w:hAnsi="宋体" w:eastAsia="宋体" w:cs="宋体"/>
                <w:sz w:val="20"/>
                <w:szCs w:val="20"/>
              </w:rPr>
            </w:pPr>
            <w:r>
              <w:rPr>
                <w:rFonts w:ascii="宋体" w:hAnsi="宋体" w:eastAsia="宋体" w:cs="宋体"/>
                <w:sz w:val="20"/>
                <w:szCs w:val="20"/>
              </w:rPr>
              <w:t>G</w:t>
            </w:r>
          </w:p>
        </w:tc>
        <w:tc>
          <w:tcPr>
            <w:tcW w:w="1094" w:type="dxa"/>
            <w:vAlign w:val="top"/>
          </w:tcPr>
          <w:p w14:paraId="7EA22F6B">
            <w:pPr>
              <w:spacing w:before="145"/>
              <w:ind w:left="102"/>
              <w:rPr>
                <w:rFonts w:ascii="宋体" w:hAnsi="宋体" w:eastAsia="宋体" w:cs="宋体"/>
                <w:sz w:val="20"/>
                <w:szCs w:val="20"/>
              </w:rPr>
            </w:pPr>
            <w:r>
              <w:rPr>
                <w:rFonts w:ascii="宋体" w:hAnsi="宋体" w:eastAsia="宋体" w:cs="宋体"/>
                <w:spacing w:val="-2"/>
                <w:sz w:val="20"/>
                <w:szCs w:val="20"/>
              </w:rPr>
              <w:t>330100007</w:t>
            </w:r>
          </w:p>
        </w:tc>
        <w:tc>
          <w:tcPr>
            <w:tcW w:w="3020" w:type="dxa"/>
            <w:vAlign w:val="top"/>
          </w:tcPr>
          <w:p w14:paraId="08E93C49">
            <w:pPr>
              <w:spacing w:before="145" w:line="220" w:lineRule="auto"/>
              <w:ind w:left="14"/>
              <w:rPr>
                <w:rFonts w:ascii="宋体" w:hAnsi="宋体" w:eastAsia="宋体" w:cs="宋体"/>
                <w:sz w:val="20"/>
                <w:szCs w:val="20"/>
              </w:rPr>
            </w:pPr>
            <w:r>
              <w:rPr>
                <w:rFonts w:ascii="宋体" w:hAnsi="宋体" w:eastAsia="宋体" w:cs="宋体"/>
                <w:spacing w:val="-2"/>
                <w:sz w:val="20"/>
                <w:szCs w:val="20"/>
              </w:rPr>
              <w:t>支气管内麻醉</w:t>
            </w:r>
          </w:p>
        </w:tc>
        <w:tc>
          <w:tcPr>
            <w:tcW w:w="822" w:type="dxa"/>
            <w:vAlign w:val="top"/>
          </w:tcPr>
          <w:p w14:paraId="2DFF2AC0">
            <w:pPr>
              <w:pStyle w:val="6"/>
            </w:pPr>
          </w:p>
        </w:tc>
        <w:tc>
          <w:tcPr>
            <w:tcW w:w="761" w:type="dxa"/>
            <w:vAlign w:val="top"/>
          </w:tcPr>
          <w:p w14:paraId="5C113992">
            <w:pPr>
              <w:pStyle w:val="6"/>
            </w:pPr>
          </w:p>
        </w:tc>
        <w:tc>
          <w:tcPr>
            <w:tcW w:w="660" w:type="dxa"/>
            <w:vAlign w:val="top"/>
          </w:tcPr>
          <w:p w14:paraId="6993AB61">
            <w:pPr>
              <w:pStyle w:val="6"/>
            </w:pPr>
          </w:p>
        </w:tc>
        <w:tc>
          <w:tcPr>
            <w:tcW w:w="731" w:type="dxa"/>
            <w:vAlign w:val="top"/>
          </w:tcPr>
          <w:p w14:paraId="2B9FBC2F">
            <w:pPr>
              <w:pStyle w:val="6"/>
            </w:pPr>
          </w:p>
        </w:tc>
        <w:tc>
          <w:tcPr>
            <w:tcW w:w="734" w:type="dxa"/>
            <w:vAlign w:val="top"/>
          </w:tcPr>
          <w:p w14:paraId="31CA6343">
            <w:pPr>
              <w:pStyle w:val="6"/>
            </w:pPr>
          </w:p>
        </w:tc>
        <w:tc>
          <w:tcPr>
            <w:tcW w:w="1626" w:type="dxa"/>
            <w:vAlign w:val="top"/>
          </w:tcPr>
          <w:p w14:paraId="250A2B12">
            <w:pPr>
              <w:spacing w:before="145" w:line="221" w:lineRule="auto"/>
              <w:ind w:left="320"/>
              <w:rPr>
                <w:rFonts w:ascii="宋体" w:hAnsi="宋体" w:eastAsia="宋体" w:cs="宋体"/>
                <w:sz w:val="20"/>
                <w:szCs w:val="20"/>
              </w:rPr>
            </w:pPr>
            <w:r>
              <w:rPr>
                <w:rFonts w:ascii="宋体" w:hAnsi="宋体" w:eastAsia="宋体" w:cs="宋体"/>
                <w:spacing w:val="-2"/>
                <w:sz w:val="20"/>
                <w:szCs w:val="20"/>
              </w:rPr>
              <w:t>该项目取消</w:t>
            </w:r>
          </w:p>
        </w:tc>
        <w:tc>
          <w:tcPr>
            <w:tcW w:w="709" w:type="dxa"/>
            <w:vAlign w:val="top"/>
          </w:tcPr>
          <w:p w14:paraId="5F09CB13">
            <w:pPr>
              <w:pStyle w:val="6"/>
            </w:pPr>
          </w:p>
        </w:tc>
        <w:tc>
          <w:tcPr>
            <w:tcW w:w="709" w:type="dxa"/>
            <w:vAlign w:val="top"/>
          </w:tcPr>
          <w:p w14:paraId="2016C8F8">
            <w:pPr>
              <w:pStyle w:val="6"/>
            </w:pPr>
          </w:p>
        </w:tc>
        <w:tc>
          <w:tcPr>
            <w:tcW w:w="706" w:type="dxa"/>
            <w:vAlign w:val="top"/>
          </w:tcPr>
          <w:p w14:paraId="0C52FE35">
            <w:pPr>
              <w:pStyle w:val="6"/>
            </w:pPr>
          </w:p>
        </w:tc>
      </w:tr>
      <w:tr w14:paraId="313A8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532" w:type="dxa"/>
            <w:vAlign w:val="top"/>
          </w:tcPr>
          <w:p w14:paraId="521A0E97">
            <w:pPr>
              <w:spacing w:before="145"/>
              <w:ind w:left="174"/>
              <w:rPr>
                <w:rFonts w:ascii="宋体" w:hAnsi="宋体" w:eastAsia="宋体" w:cs="宋体"/>
                <w:sz w:val="20"/>
                <w:szCs w:val="20"/>
              </w:rPr>
            </w:pPr>
            <w:r>
              <w:rPr>
                <w:rFonts w:ascii="宋体" w:hAnsi="宋体" w:eastAsia="宋体" w:cs="宋体"/>
                <w:spacing w:val="-3"/>
                <w:sz w:val="20"/>
                <w:szCs w:val="20"/>
              </w:rPr>
              <w:t>35</w:t>
            </w:r>
          </w:p>
        </w:tc>
        <w:tc>
          <w:tcPr>
            <w:tcW w:w="1162" w:type="dxa"/>
            <w:vAlign w:val="top"/>
          </w:tcPr>
          <w:p w14:paraId="5D4606DA">
            <w:pPr>
              <w:spacing w:before="177" w:line="183" w:lineRule="auto"/>
              <w:ind w:left="527"/>
              <w:rPr>
                <w:rFonts w:ascii="宋体" w:hAnsi="宋体" w:eastAsia="宋体" w:cs="宋体"/>
                <w:sz w:val="20"/>
                <w:szCs w:val="20"/>
              </w:rPr>
            </w:pPr>
            <w:r>
              <w:rPr>
                <w:rFonts w:ascii="宋体" w:hAnsi="宋体" w:eastAsia="宋体" w:cs="宋体"/>
                <w:sz w:val="20"/>
                <w:szCs w:val="20"/>
              </w:rPr>
              <w:t>A</w:t>
            </w:r>
          </w:p>
        </w:tc>
        <w:tc>
          <w:tcPr>
            <w:tcW w:w="481" w:type="dxa"/>
            <w:vAlign w:val="top"/>
          </w:tcPr>
          <w:p w14:paraId="19BD9497">
            <w:pPr>
              <w:spacing w:before="179" w:line="181" w:lineRule="auto"/>
              <w:ind w:left="189"/>
              <w:rPr>
                <w:rFonts w:ascii="宋体" w:hAnsi="宋体" w:eastAsia="宋体" w:cs="宋体"/>
                <w:sz w:val="20"/>
                <w:szCs w:val="20"/>
              </w:rPr>
            </w:pPr>
            <w:r>
              <w:rPr>
                <w:rFonts w:ascii="宋体" w:hAnsi="宋体" w:eastAsia="宋体" w:cs="宋体"/>
                <w:sz w:val="20"/>
                <w:szCs w:val="20"/>
              </w:rPr>
              <w:t>G</w:t>
            </w:r>
          </w:p>
        </w:tc>
        <w:tc>
          <w:tcPr>
            <w:tcW w:w="1094" w:type="dxa"/>
            <w:vAlign w:val="top"/>
          </w:tcPr>
          <w:p w14:paraId="189BEDD2">
            <w:pPr>
              <w:spacing w:before="145"/>
              <w:ind w:left="102"/>
              <w:rPr>
                <w:rFonts w:ascii="宋体" w:hAnsi="宋体" w:eastAsia="宋体" w:cs="宋体"/>
                <w:sz w:val="20"/>
                <w:szCs w:val="20"/>
              </w:rPr>
            </w:pPr>
            <w:r>
              <w:rPr>
                <w:rFonts w:ascii="宋体" w:hAnsi="宋体" w:eastAsia="宋体" w:cs="宋体"/>
                <w:spacing w:val="-2"/>
                <w:sz w:val="20"/>
                <w:szCs w:val="20"/>
              </w:rPr>
              <w:t>330100008</w:t>
            </w:r>
          </w:p>
        </w:tc>
        <w:tc>
          <w:tcPr>
            <w:tcW w:w="3020" w:type="dxa"/>
            <w:vAlign w:val="top"/>
          </w:tcPr>
          <w:p w14:paraId="7B49D87B">
            <w:pPr>
              <w:spacing w:before="145" w:line="220" w:lineRule="auto"/>
              <w:ind w:left="15"/>
              <w:rPr>
                <w:rFonts w:ascii="宋体" w:hAnsi="宋体" w:eastAsia="宋体" w:cs="宋体"/>
                <w:sz w:val="20"/>
                <w:szCs w:val="20"/>
              </w:rPr>
            </w:pPr>
            <w:r>
              <w:rPr>
                <w:rFonts w:ascii="宋体" w:hAnsi="宋体" w:eastAsia="宋体" w:cs="宋体"/>
                <w:spacing w:val="-2"/>
                <w:sz w:val="20"/>
                <w:szCs w:val="20"/>
              </w:rPr>
              <w:t>术后镇痛</w:t>
            </w:r>
          </w:p>
        </w:tc>
        <w:tc>
          <w:tcPr>
            <w:tcW w:w="822" w:type="dxa"/>
            <w:vAlign w:val="top"/>
          </w:tcPr>
          <w:p w14:paraId="62F663B2">
            <w:pPr>
              <w:pStyle w:val="6"/>
            </w:pPr>
          </w:p>
        </w:tc>
        <w:tc>
          <w:tcPr>
            <w:tcW w:w="761" w:type="dxa"/>
            <w:vAlign w:val="top"/>
          </w:tcPr>
          <w:p w14:paraId="494F5A05">
            <w:pPr>
              <w:pStyle w:val="6"/>
            </w:pPr>
          </w:p>
        </w:tc>
        <w:tc>
          <w:tcPr>
            <w:tcW w:w="660" w:type="dxa"/>
            <w:vAlign w:val="top"/>
          </w:tcPr>
          <w:p w14:paraId="5B3B5D33">
            <w:pPr>
              <w:pStyle w:val="6"/>
            </w:pPr>
          </w:p>
        </w:tc>
        <w:tc>
          <w:tcPr>
            <w:tcW w:w="731" w:type="dxa"/>
            <w:vAlign w:val="top"/>
          </w:tcPr>
          <w:p w14:paraId="0868D555">
            <w:pPr>
              <w:pStyle w:val="6"/>
            </w:pPr>
          </w:p>
        </w:tc>
        <w:tc>
          <w:tcPr>
            <w:tcW w:w="734" w:type="dxa"/>
            <w:vAlign w:val="top"/>
          </w:tcPr>
          <w:p w14:paraId="3B0DDD53">
            <w:pPr>
              <w:pStyle w:val="6"/>
            </w:pPr>
          </w:p>
        </w:tc>
        <w:tc>
          <w:tcPr>
            <w:tcW w:w="1626" w:type="dxa"/>
            <w:vAlign w:val="top"/>
          </w:tcPr>
          <w:p w14:paraId="1FF83688">
            <w:pPr>
              <w:spacing w:before="145" w:line="221" w:lineRule="auto"/>
              <w:ind w:left="320"/>
              <w:rPr>
                <w:rFonts w:ascii="宋体" w:hAnsi="宋体" w:eastAsia="宋体" w:cs="宋体"/>
                <w:sz w:val="20"/>
                <w:szCs w:val="20"/>
              </w:rPr>
            </w:pPr>
            <w:r>
              <w:rPr>
                <w:rFonts w:ascii="宋体" w:hAnsi="宋体" w:eastAsia="宋体" w:cs="宋体"/>
                <w:spacing w:val="-2"/>
                <w:sz w:val="20"/>
                <w:szCs w:val="20"/>
              </w:rPr>
              <w:t>该项目取消</w:t>
            </w:r>
          </w:p>
        </w:tc>
        <w:tc>
          <w:tcPr>
            <w:tcW w:w="709" w:type="dxa"/>
            <w:vAlign w:val="top"/>
          </w:tcPr>
          <w:p w14:paraId="5039E79B">
            <w:pPr>
              <w:pStyle w:val="6"/>
            </w:pPr>
          </w:p>
        </w:tc>
        <w:tc>
          <w:tcPr>
            <w:tcW w:w="709" w:type="dxa"/>
            <w:vAlign w:val="top"/>
          </w:tcPr>
          <w:p w14:paraId="09B754D0">
            <w:pPr>
              <w:pStyle w:val="6"/>
            </w:pPr>
          </w:p>
        </w:tc>
        <w:tc>
          <w:tcPr>
            <w:tcW w:w="706" w:type="dxa"/>
            <w:vAlign w:val="top"/>
          </w:tcPr>
          <w:p w14:paraId="5737F833">
            <w:pPr>
              <w:pStyle w:val="6"/>
            </w:pPr>
          </w:p>
        </w:tc>
      </w:tr>
      <w:tr w14:paraId="42099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532" w:type="dxa"/>
            <w:vAlign w:val="top"/>
          </w:tcPr>
          <w:p w14:paraId="74B30B7E">
            <w:pPr>
              <w:spacing w:before="145"/>
              <w:ind w:left="174"/>
              <w:rPr>
                <w:rFonts w:ascii="宋体" w:hAnsi="宋体" w:eastAsia="宋体" w:cs="宋体"/>
                <w:sz w:val="20"/>
                <w:szCs w:val="20"/>
              </w:rPr>
            </w:pPr>
            <w:r>
              <w:rPr>
                <w:rFonts w:ascii="宋体" w:hAnsi="宋体" w:eastAsia="宋体" w:cs="宋体"/>
                <w:spacing w:val="-3"/>
                <w:sz w:val="20"/>
                <w:szCs w:val="20"/>
              </w:rPr>
              <w:t>36</w:t>
            </w:r>
          </w:p>
        </w:tc>
        <w:tc>
          <w:tcPr>
            <w:tcW w:w="1162" w:type="dxa"/>
            <w:vAlign w:val="top"/>
          </w:tcPr>
          <w:p w14:paraId="1B65046A">
            <w:pPr>
              <w:spacing w:before="177" w:line="183" w:lineRule="auto"/>
              <w:ind w:left="527"/>
              <w:rPr>
                <w:rFonts w:ascii="宋体" w:hAnsi="宋体" w:eastAsia="宋体" w:cs="宋体"/>
                <w:sz w:val="20"/>
                <w:szCs w:val="20"/>
              </w:rPr>
            </w:pPr>
            <w:r>
              <w:rPr>
                <w:rFonts w:ascii="宋体" w:hAnsi="宋体" w:eastAsia="宋体" w:cs="宋体"/>
                <w:sz w:val="20"/>
                <w:szCs w:val="20"/>
              </w:rPr>
              <w:t>A</w:t>
            </w:r>
          </w:p>
        </w:tc>
        <w:tc>
          <w:tcPr>
            <w:tcW w:w="481" w:type="dxa"/>
            <w:vAlign w:val="top"/>
          </w:tcPr>
          <w:p w14:paraId="65D02918">
            <w:pPr>
              <w:spacing w:before="179" w:line="181" w:lineRule="auto"/>
              <w:ind w:left="189"/>
              <w:rPr>
                <w:rFonts w:ascii="宋体" w:hAnsi="宋体" w:eastAsia="宋体" w:cs="宋体"/>
                <w:sz w:val="20"/>
                <w:szCs w:val="20"/>
              </w:rPr>
            </w:pPr>
            <w:r>
              <w:rPr>
                <w:rFonts w:ascii="宋体" w:hAnsi="宋体" w:eastAsia="宋体" w:cs="宋体"/>
                <w:sz w:val="20"/>
                <w:szCs w:val="20"/>
              </w:rPr>
              <w:t>G</w:t>
            </w:r>
          </w:p>
        </w:tc>
        <w:tc>
          <w:tcPr>
            <w:tcW w:w="1094" w:type="dxa"/>
            <w:vAlign w:val="top"/>
          </w:tcPr>
          <w:p w14:paraId="4797A1FA">
            <w:pPr>
              <w:spacing w:before="145"/>
              <w:ind w:left="102"/>
              <w:rPr>
                <w:rFonts w:ascii="宋体" w:hAnsi="宋体" w:eastAsia="宋体" w:cs="宋体"/>
                <w:sz w:val="20"/>
                <w:szCs w:val="20"/>
              </w:rPr>
            </w:pPr>
            <w:r>
              <w:rPr>
                <w:rFonts w:ascii="宋体" w:hAnsi="宋体" w:eastAsia="宋体" w:cs="宋体"/>
                <w:spacing w:val="-2"/>
                <w:sz w:val="20"/>
                <w:szCs w:val="20"/>
              </w:rPr>
              <w:t>330100009</w:t>
            </w:r>
          </w:p>
        </w:tc>
        <w:tc>
          <w:tcPr>
            <w:tcW w:w="3020" w:type="dxa"/>
            <w:vAlign w:val="top"/>
          </w:tcPr>
          <w:p w14:paraId="789F4F1E">
            <w:pPr>
              <w:spacing w:before="145" w:line="220" w:lineRule="auto"/>
              <w:ind w:left="12"/>
              <w:rPr>
                <w:rFonts w:ascii="宋体" w:hAnsi="宋体" w:eastAsia="宋体" w:cs="宋体"/>
                <w:sz w:val="20"/>
                <w:szCs w:val="20"/>
              </w:rPr>
            </w:pPr>
            <w:r>
              <w:rPr>
                <w:rFonts w:ascii="宋体" w:hAnsi="宋体" w:eastAsia="宋体" w:cs="宋体"/>
                <w:spacing w:val="-1"/>
                <w:sz w:val="20"/>
                <w:szCs w:val="20"/>
              </w:rPr>
              <w:t>侧脑室连续镇痛</w:t>
            </w:r>
          </w:p>
        </w:tc>
        <w:tc>
          <w:tcPr>
            <w:tcW w:w="822" w:type="dxa"/>
            <w:vAlign w:val="top"/>
          </w:tcPr>
          <w:p w14:paraId="0D5D6377">
            <w:pPr>
              <w:pStyle w:val="6"/>
            </w:pPr>
          </w:p>
        </w:tc>
        <w:tc>
          <w:tcPr>
            <w:tcW w:w="761" w:type="dxa"/>
            <w:vAlign w:val="top"/>
          </w:tcPr>
          <w:p w14:paraId="34CD61F3">
            <w:pPr>
              <w:pStyle w:val="6"/>
            </w:pPr>
          </w:p>
        </w:tc>
        <w:tc>
          <w:tcPr>
            <w:tcW w:w="660" w:type="dxa"/>
            <w:vAlign w:val="top"/>
          </w:tcPr>
          <w:p w14:paraId="7DA9A1B9">
            <w:pPr>
              <w:pStyle w:val="6"/>
            </w:pPr>
          </w:p>
        </w:tc>
        <w:tc>
          <w:tcPr>
            <w:tcW w:w="731" w:type="dxa"/>
            <w:vAlign w:val="top"/>
          </w:tcPr>
          <w:p w14:paraId="6A8941FA">
            <w:pPr>
              <w:pStyle w:val="6"/>
            </w:pPr>
          </w:p>
        </w:tc>
        <w:tc>
          <w:tcPr>
            <w:tcW w:w="734" w:type="dxa"/>
            <w:vAlign w:val="top"/>
          </w:tcPr>
          <w:p w14:paraId="4ADC20FF">
            <w:pPr>
              <w:pStyle w:val="6"/>
            </w:pPr>
          </w:p>
        </w:tc>
        <w:tc>
          <w:tcPr>
            <w:tcW w:w="1626" w:type="dxa"/>
            <w:vAlign w:val="top"/>
          </w:tcPr>
          <w:p w14:paraId="50EA29C4">
            <w:pPr>
              <w:spacing w:before="145" w:line="221" w:lineRule="auto"/>
              <w:ind w:left="320"/>
              <w:rPr>
                <w:rFonts w:ascii="宋体" w:hAnsi="宋体" w:eastAsia="宋体" w:cs="宋体"/>
                <w:sz w:val="20"/>
                <w:szCs w:val="20"/>
              </w:rPr>
            </w:pPr>
            <w:r>
              <w:rPr>
                <w:rFonts w:ascii="宋体" w:hAnsi="宋体" w:eastAsia="宋体" w:cs="宋体"/>
                <w:spacing w:val="-2"/>
                <w:sz w:val="20"/>
                <w:szCs w:val="20"/>
              </w:rPr>
              <w:t>该项目取消</w:t>
            </w:r>
          </w:p>
        </w:tc>
        <w:tc>
          <w:tcPr>
            <w:tcW w:w="709" w:type="dxa"/>
            <w:vAlign w:val="top"/>
          </w:tcPr>
          <w:p w14:paraId="7F916236">
            <w:pPr>
              <w:pStyle w:val="6"/>
            </w:pPr>
          </w:p>
        </w:tc>
        <w:tc>
          <w:tcPr>
            <w:tcW w:w="709" w:type="dxa"/>
            <w:vAlign w:val="top"/>
          </w:tcPr>
          <w:p w14:paraId="5888FAF4">
            <w:pPr>
              <w:pStyle w:val="6"/>
            </w:pPr>
          </w:p>
        </w:tc>
        <w:tc>
          <w:tcPr>
            <w:tcW w:w="706" w:type="dxa"/>
            <w:vAlign w:val="top"/>
          </w:tcPr>
          <w:p w14:paraId="3169F07D">
            <w:pPr>
              <w:pStyle w:val="6"/>
            </w:pPr>
          </w:p>
        </w:tc>
      </w:tr>
      <w:tr w14:paraId="4EFB7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532" w:type="dxa"/>
            <w:vAlign w:val="top"/>
          </w:tcPr>
          <w:p w14:paraId="66F80295">
            <w:pPr>
              <w:spacing w:before="145"/>
              <w:ind w:left="174"/>
              <w:rPr>
                <w:rFonts w:ascii="宋体" w:hAnsi="宋体" w:eastAsia="宋体" w:cs="宋体"/>
                <w:sz w:val="20"/>
                <w:szCs w:val="20"/>
              </w:rPr>
            </w:pPr>
            <w:r>
              <w:rPr>
                <w:rFonts w:ascii="宋体" w:hAnsi="宋体" w:eastAsia="宋体" w:cs="宋体"/>
                <w:spacing w:val="-3"/>
                <w:sz w:val="20"/>
                <w:szCs w:val="20"/>
              </w:rPr>
              <w:t>37</w:t>
            </w:r>
          </w:p>
        </w:tc>
        <w:tc>
          <w:tcPr>
            <w:tcW w:w="1162" w:type="dxa"/>
            <w:vAlign w:val="top"/>
          </w:tcPr>
          <w:p w14:paraId="3B76D7E6">
            <w:pPr>
              <w:spacing w:before="177" w:line="183" w:lineRule="auto"/>
              <w:ind w:left="527"/>
              <w:rPr>
                <w:rFonts w:ascii="宋体" w:hAnsi="宋体" w:eastAsia="宋体" w:cs="宋体"/>
                <w:sz w:val="20"/>
                <w:szCs w:val="20"/>
              </w:rPr>
            </w:pPr>
            <w:r>
              <w:rPr>
                <w:rFonts w:ascii="宋体" w:hAnsi="宋体" w:eastAsia="宋体" w:cs="宋体"/>
                <w:sz w:val="20"/>
                <w:szCs w:val="20"/>
              </w:rPr>
              <w:t>A</w:t>
            </w:r>
          </w:p>
        </w:tc>
        <w:tc>
          <w:tcPr>
            <w:tcW w:w="481" w:type="dxa"/>
            <w:vAlign w:val="top"/>
          </w:tcPr>
          <w:p w14:paraId="73F5121D">
            <w:pPr>
              <w:spacing w:before="179" w:line="181" w:lineRule="auto"/>
              <w:ind w:left="189"/>
              <w:rPr>
                <w:rFonts w:ascii="宋体" w:hAnsi="宋体" w:eastAsia="宋体" w:cs="宋体"/>
                <w:sz w:val="20"/>
                <w:szCs w:val="20"/>
              </w:rPr>
            </w:pPr>
            <w:r>
              <w:rPr>
                <w:rFonts w:ascii="宋体" w:hAnsi="宋体" w:eastAsia="宋体" w:cs="宋体"/>
                <w:sz w:val="20"/>
                <w:szCs w:val="20"/>
              </w:rPr>
              <w:t>G</w:t>
            </w:r>
          </w:p>
        </w:tc>
        <w:tc>
          <w:tcPr>
            <w:tcW w:w="1094" w:type="dxa"/>
            <w:vAlign w:val="top"/>
          </w:tcPr>
          <w:p w14:paraId="45F78806">
            <w:pPr>
              <w:spacing w:before="145"/>
              <w:ind w:left="102"/>
              <w:rPr>
                <w:rFonts w:ascii="宋体" w:hAnsi="宋体" w:eastAsia="宋体" w:cs="宋体"/>
                <w:sz w:val="20"/>
                <w:szCs w:val="20"/>
              </w:rPr>
            </w:pPr>
            <w:r>
              <w:rPr>
                <w:rFonts w:ascii="宋体" w:hAnsi="宋体" w:eastAsia="宋体" w:cs="宋体"/>
                <w:spacing w:val="-2"/>
                <w:sz w:val="20"/>
                <w:szCs w:val="20"/>
              </w:rPr>
              <w:t>330100010</w:t>
            </w:r>
          </w:p>
        </w:tc>
        <w:tc>
          <w:tcPr>
            <w:tcW w:w="3020" w:type="dxa"/>
            <w:vAlign w:val="top"/>
          </w:tcPr>
          <w:p w14:paraId="392FE0A2">
            <w:pPr>
              <w:spacing w:before="145" w:line="220" w:lineRule="auto"/>
              <w:ind w:left="13"/>
              <w:rPr>
                <w:rFonts w:ascii="宋体" w:hAnsi="宋体" w:eastAsia="宋体" w:cs="宋体"/>
                <w:sz w:val="20"/>
                <w:szCs w:val="20"/>
              </w:rPr>
            </w:pPr>
            <w:r>
              <w:rPr>
                <w:rFonts w:ascii="宋体" w:hAnsi="宋体" w:eastAsia="宋体" w:cs="宋体"/>
                <w:spacing w:val="-1"/>
                <w:sz w:val="20"/>
                <w:szCs w:val="20"/>
              </w:rPr>
              <w:t>硬膜外连续镇痛</w:t>
            </w:r>
          </w:p>
        </w:tc>
        <w:tc>
          <w:tcPr>
            <w:tcW w:w="822" w:type="dxa"/>
            <w:vAlign w:val="top"/>
          </w:tcPr>
          <w:p w14:paraId="72F83BC8">
            <w:pPr>
              <w:pStyle w:val="6"/>
            </w:pPr>
          </w:p>
        </w:tc>
        <w:tc>
          <w:tcPr>
            <w:tcW w:w="761" w:type="dxa"/>
            <w:vAlign w:val="top"/>
          </w:tcPr>
          <w:p w14:paraId="5B3893E3">
            <w:pPr>
              <w:pStyle w:val="6"/>
            </w:pPr>
          </w:p>
        </w:tc>
        <w:tc>
          <w:tcPr>
            <w:tcW w:w="660" w:type="dxa"/>
            <w:vAlign w:val="top"/>
          </w:tcPr>
          <w:p w14:paraId="56DC5EFB">
            <w:pPr>
              <w:pStyle w:val="6"/>
            </w:pPr>
          </w:p>
        </w:tc>
        <w:tc>
          <w:tcPr>
            <w:tcW w:w="731" w:type="dxa"/>
            <w:vAlign w:val="top"/>
          </w:tcPr>
          <w:p w14:paraId="2B49844F">
            <w:pPr>
              <w:pStyle w:val="6"/>
            </w:pPr>
          </w:p>
        </w:tc>
        <w:tc>
          <w:tcPr>
            <w:tcW w:w="734" w:type="dxa"/>
            <w:vAlign w:val="top"/>
          </w:tcPr>
          <w:p w14:paraId="358A2D9A">
            <w:pPr>
              <w:pStyle w:val="6"/>
            </w:pPr>
          </w:p>
        </w:tc>
        <w:tc>
          <w:tcPr>
            <w:tcW w:w="1626" w:type="dxa"/>
            <w:vAlign w:val="top"/>
          </w:tcPr>
          <w:p w14:paraId="5E234209">
            <w:pPr>
              <w:spacing w:before="145" w:line="221" w:lineRule="auto"/>
              <w:ind w:left="320"/>
              <w:rPr>
                <w:rFonts w:ascii="宋体" w:hAnsi="宋体" w:eastAsia="宋体" w:cs="宋体"/>
                <w:sz w:val="20"/>
                <w:szCs w:val="20"/>
              </w:rPr>
            </w:pPr>
            <w:r>
              <w:rPr>
                <w:rFonts w:ascii="宋体" w:hAnsi="宋体" w:eastAsia="宋体" w:cs="宋体"/>
                <w:spacing w:val="-2"/>
                <w:sz w:val="20"/>
                <w:szCs w:val="20"/>
              </w:rPr>
              <w:t>该项目取消</w:t>
            </w:r>
          </w:p>
        </w:tc>
        <w:tc>
          <w:tcPr>
            <w:tcW w:w="709" w:type="dxa"/>
            <w:vAlign w:val="top"/>
          </w:tcPr>
          <w:p w14:paraId="0962E99F">
            <w:pPr>
              <w:pStyle w:val="6"/>
            </w:pPr>
          </w:p>
        </w:tc>
        <w:tc>
          <w:tcPr>
            <w:tcW w:w="709" w:type="dxa"/>
            <w:vAlign w:val="top"/>
          </w:tcPr>
          <w:p w14:paraId="4DEBF0A8">
            <w:pPr>
              <w:pStyle w:val="6"/>
            </w:pPr>
          </w:p>
        </w:tc>
        <w:tc>
          <w:tcPr>
            <w:tcW w:w="706" w:type="dxa"/>
            <w:vAlign w:val="top"/>
          </w:tcPr>
          <w:p w14:paraId="4553938D">
            <w:pPr>
              <w:pStyle w:val="6"/>
            </w:pPr>
          </w:p>
        </w:tc>
      </w:tr>
      <w:tr w14:paraId="7CEFA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532" w:type="dxa"/>
            <w:vAlign w:val="top"/>
          </w:tcPr>
          <w:p w14:paraId="5D601677">
            <w:pPr>
              <w:spacing w:before="145"/>
              <w:ind w:left="174"/>
              <w:rPr>
                <w:rFonts w:ascii="宋体" w:hAnsi="宋体" w:eastAsia="宋体" w:cs="宋体"/>
                <w:sz w:val="20"/>
                <w:szCs w:val="20"/>
              </w:rPr>
            </w:pPr>
            <w:r>
              <w:rPr>
                <w:rFonts w:ascii="宋体" w:hAnsi="宋体" w:eastAsia="宋体" w:cs="宋体"/>
                <w:spacing w:val="-3"/>
                <w:sz w:val="20"/>
                <w:szCs w:val="20"/>
              </w:rPr>
              <w:t>38</w:t>
            </w:r>
          </w:p>
        </w:tc>
        <w:tc>
          <w:tcPr>
            <w:tcW w:w="1162" w:type="dxa"/>
            <w:vAlign w:val="top"/>
          </w:tcPr>
          <w:p w14:paraId="3B2F6E39">
            <w:pPr>
              <w:spacing w:before="177" w:line="183" w:lineRule="auto"/>
              <w:ind w:left="527"/>
              <w:rPr>
                <w:rFonts w:ascii="宋体" w:hAnsi="宋体" w:eastAsia="宋体" w:cs="宋体"/>
                <w:sz w:val="20"/>
                <w:szCs w:val="20"/>
              </w:rPr>
            </w:pPr>
            <w:r>
              <w:rPr>
                <w:rFonts w:ascii="宋体" w:hAnsi="宋体" w:eastAsia="宋体" w:cs="宋体"/>
                <w:sz w:val="20"/>
                <w:szCs w:val="20"/>
              </w:rPr>
              <w:t>A</w:t>
            </w:r>
          </w:p>
        </w:tc>
        <w:tc>
          <w:tcPr>
            <w:tcW w:w="481" w:type="dxa"/>
            <w:vAlign w:val="top"/>
          </w:tcPr>
          <w:p w14:paraId="215BBD8F">
            <w:pPr>
              <w:spacing w:before="179" w:line="181" w:lineRule="auto"/>
              <w:ind w:left="189"/>
              <w:rPr>
                <w:rFonts w:ascii="宋体" w:hAnsi="宋体" w:eastAsia="宋体" w:cs="宋体"/>
                <w:sz w:val="20"/>
                <w:szCs w:val="20"/>
              </w:rPr>
            </w:pPr>
            <w:r>
              <w:rPr>
                <w:rFonts w:ascii="宋体" w:hAnsi="宋体" w:eastAsia="宋体" w:cs="宋体"/>
                <w:sz w:val="20"/>
                <w:szCs w:val="20"/>
              </w:rPr>
              <w:t>G</w:t>
            </w:r>
          </w:p>
        </w:tc>
        <w:tc>
          <w:tcPr>
            <w:tcW w:w="1094" w:type="dxa"/>
            <w:vAlign w:val="top"/>
          </w:tcPr>
          <w:p w14:paraId="6D3512C9">
            <w:pPr>
              <w:spacing w:before="145"/>
              <w:ind w:left="102"/>
              <w:rPr>
                <w:rFonts w:ascii="宋体" w:hAnsi="宋体" w:eastAsia="宋体" w:cs="宋体"/>
                <w:sz w:val="20"/>
                <w:szCs w:val="20"/>
              </w:rPr>
            </w:pPr>
            <w:r>
              <w:rPr>
                <w:rFonts w:ascii="宋体" w:hAnsi="宋体" w:eastAsia="宋体" w:cs="宋体"/>
                <w:spacing w:val="-2"/>
                <w:sz w:val="20"/>
                <w:szCs w:val="20"/>
              </w:rPr>
              <w:t>330100016</w:t>
            </w:r>
          </w:p>
        </w:tc>
        <w:tc>
          <w:tcPr>
            <w:tcW w:w="3020" w:type="dxa"/>
            <w:vAlign w:val="top"/>
          </w:tcPr>
          <w:p w14:paraId="6F75A485">
            <w:pPr>
              <w:spacing w:before="145" w:line="220" w:lineRule="auto"/>
              <w:ind w:left="13"/>
              <w:rPr>
                <w:rFonts w:ascii="宋体" w:hAnsi="宋体" w:eastAsia="宋体" w:cs="宋体"/>
                <w:sz w:val="20"/>
                <w:szCs w:val="20"/>
              </w:rPr>
            </w:pPr>
            <w:r>
              <w:rPr>
                <w:rFonts w:ascii="宋体" w:hAnsi="宋体" w:eastAsia="宋体" w:cs="宋体"/>
                <w:spacing w:val="-2"/>
                <w:sz w:val="20"/>
                <w:szCs w:val="20"/>
              </w:rPr>
              <w:t>控制性降压</w:t>
            </w:r>
          </w:p>
        </w:tc>
        <w:tc>
          <w:tcPr>
            <w:tcW w:w="822" w:type="dxa"/>
            <w:vAlign w:val="top"/>
          </w:tcPr>
          <w:p w14:paraId="01C627D5">
            <w:pPr>
              <w:pStyle w:val="6"/>
            </w:pPr>
          </w:p>
        </w:tc>
        <w:tc>
          <w:tcPr>
            <w:tcW w:w="761" w:type="dxa"/>
            <w:vAlign w:val="top"/>
          </w:tcPr>
          <w:p w14:paraId="473F3D75">
            <w:pPr>
              <w:pStyle w:val="6"/>
            </w:pPr>
          </w:p>
        </w:tc>
        <w:tc>
          <w:tcPr>
            <w:tcW w:w="660" w:type="dxa"/>
            <w:vAlign w:val="top"/>
          </w:tcPr>
          <w:p w14:paraId="6356DB64">
            <w:pPr>
              <w:pStyle w:val="6"/>
            </w:pPr>
          </w:p>
        </w:tc>
        <w:tc>
          <w:tcPr>
            <w:tcW w:w="731" w:type="dxa"/>
            <w:vAlign w:val="top"/>
          </w:tcPr>
          <w:p w14:paraId="2322CF02">
            <w:pPr>
              <w:pStyle w:val="6"/>
            </w:pPr>
          </w:p>
        </w:tc>
        <w:tc>
          <w:tcPr>
            <w:tcW w:w="734" w:type="dxa"/>
            <w:vAlign w:val="top"/>
          </w:tcPr>
          <w:p w14:paraId="511B646A">
            <w:pPr>
              <w:pStyle w:val="6"/>
            </w:pPr>
          </w:p>
        </w:tc>
        <w:tc>
          <w:tcPr>
            <w:tcW w:w="1626" w:type="dxa"/>
            <w:vAlign w:val="top"/>
          </w:tcPr>
          <w:p w14:paraId="4C531182">
            <w:pPr>
              <w:spacing w:before="145" w:line="221" w:lineRule="auto"/>
              <w:ind w:left="320"/>
              <w:rPr>
                <w:rFonts w:ascii="宋体" w:hAnsi="宋体" w:eastAsia="宋体" w:cs="宋体"/>
                <w:sz w:val="20"/>
                <w:szCs w:val="20"/>
              </w:rPr>
            </w:pPr>
            <w:r>
              <w:rPr>
                <w:rFonts w:ascii="宋体" w:hAnsi="宋体" w:eastAsia="宋体" w:cs="宋体"/>
                <w:spacing w:val="-2"/>
                <w:sz w:val="20"/>
                <w:szCs w:val="20"/>
              </w:rPr>
              <w:t>该项目取消</w:t>
            </w:r>
          </w:p>
        </w:tc>
        <w:tc>
          <w:tcPr>
            <w:tcW w:w="709" w:type="dxa"/>
            <w:vAlign w:val="top"/>
          </w:tcPr>
          <w:p w14:paraId="4D94B494">
            <w:pPr>
              <w:pStyle w:val="6"/>
            </w:pPr>
          </w:p>
        </w:tc>
        <w:tc>
          <w:tcPr>
            <w:tcW w:w="709" w:type="dxa"/>
            <w:vAlign w:val="top"/>
          </w:tcPr>
          <w:p w14:paraId="01871627">
            <w:pPr>
              <w:pStyle w:val="6"/>
            </w:pPr>
          </w:p>
        </w:tc>
        <w:tc>
          <w:tcPr>
            <w:tcW w:w="706" w:type="dxa"/>
            <w:vAlign w:val="top"/>
          </w:tcPr>
          <w:p w14:paraId="475B0473">
            <w:pPr>
              <w:pStyle w:val="6"/>
            </w:pPr>
          </w:p>
        </w:tc>
      </w:tr>
      <w:tr w14:paraId="14BF2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532" w:type="dxa"/>
            <w:vAlign w:val="top"/>
          </w:tcPr>
          <w:p w14:paraId="096D41A3">
            <w:pPr>
              <w:spacing w:before="145"/>
              <w:ind w:left="174"/>
              <w:rPr>
                <w:rFonts w:ascii="宋体" w:hAnsi="宋体" w:eastAsia="宋体" w:cs="宋体"/>
                <w:sz w:val="20"/>
                <w:szCs w:val="20"/>
              </w:rPr>
            </w:pPr>
            <w:r>
              <w:rPr>
                <w:rFonts w:ascii="宋体" w:hAnsi="宋体" w:eastAsia="宋体" w:cs="宋体"/>
                <w:spacing w:val="-3"/>
                <w:sz w:val="20"/>
                <w:szCs w:val="20"/>
              </w:rPr>
              <w:t>39</w:t>
            </w:r>
          </w:p>
        </w:tc>
        <w:tc>
          <w:tcPr>
            <w:tcW w:w="1162" w:type="dxa"/>
            <w:vAlign w:val="top"/>
          </w:tcPr>
          <w:p w14:paraId="3D6BB228">
            <w:pPr>
              <w:spacing w:before="145" w:line="218" w:lineRule="auto"/>
              <w:ind w:left="226"/>
              <w:rPr>
                <w:rFonts w:ascii="宋体" w:hAnsi="宋体" w:eastAsia="宋体" w:cs="宋体"/>
                <w:sz w:val="20"/>
                <w:szCs w:val="20"/>
              </w:rPr>
            </w:pPr>
            <w:r>
              <w:rPr>
                <w:rFonts w:ascii="宋体" w:hAnsi="宋体" w:eastAsia="宋体" w:cs="宋体"/>
                <w:spacing w:val="-1"/>
                <w:sz w:val="20"/>
                <w:szCs w:val="20"/>
              </w:rPr>
              <w:t>AH（J）</w:t>
            </w:r>
          </w:p>
        </w:tc>
        <w:tc>
          <w:tcPr>
            <w:tcW w:w="481" w:type="dxa"/>
            <w:vAlign w:val="top"/>
          </w:tcPr>
          <w:p w14:paraId="7E9EA941">
            <w:pPr>
              <w:spacing w:before="179" w:line="181" w:lineRule="auto"/>
              <w:ind w:left="189"/>
              <w:rPr>
                <w:rFonts w:ascii="宋体" w:hAnsi="宋体" w:eastAsia="宋体" w:cs="宋体"/>
                <w:sz w:val="20"/>
                <w:szCs w:val="20"/>
              </w:rPr>
            </w:pPr>
            <w:r>
              <w:rPr>
                <w:rFonts w:ascii="宋体" w:hAnsi="宋体" w:eastAsia="宋体" w:cs="宋体"/>
                <w:sz w:val="20"/>
                <w:szCs w:val="20"/>
              </w:rPr>
              <w:t>G</w:t>
            </w:r>
          </w:p>
        </w:tc>
        <w:tc>
          <w:tcPr>
            <w:tcW w:w="1094" w:type="dxa"/>
            <w:vAlign w:val="top"/>
          </w:tcPr>
          <w:p w14:paraId="0A304D88">
            <w:pPr>
              <w:spacing w:before="145"/>
              <w:ind w:left="102"/>
              <w:rPr>
                <w:rFonts w:ascii="宋体" w:hAnsi="宋体" w:eastAsia="宋体" w:cs="宋体"/>
                <w:sz w:val="20"/>
                <w:szCs w:val="20"/>
              </w:rPr>
            </w:pPr>
            <w:r>
              <w:rPr>
                <w:rFonts w:ascii="宋体" w:hAnsi="宋体" w:eastAsia="宋体" w:cs="宋体"/>
                <w:spacing w:val="-2"/>
                <w:sz w:val="20"/>
                <w:szCs w:val="20"/>
              </w:rPr>
              <w:t>330100018</w:t>
            </w:r>
          </w:p>
        </w:tc>
        <w:tc>
          <w:tcPr>
            <w:tcW w:w="3020" w:type="dxa"/>
            <w:vAlign w:val="top"/>
          </w:tcPr>
          <w:p w14:paraId="1F1975C4">
            <w:pPr>
              <w:spacing w:before="145" w:line="221" w:lineRule="auto"/>
              <w:ind w:left="20"/>
              <w:rPr>
                <w:rFonts w:ascii="宋体" w:hAnsi="宋体" w:eastAsia="宋体" w:cs="宋体"/>
                <w:sz w:val="20"/>
                <w:szCs w:val="20"/>
              </w:rPr>
            </w:pPr>
            <w:r>
              <w:rPr>
                <w:rFonts w:ascii="宋体" w:hAnsi="宋体" w:eastAsia="宋体" w:cs="宋体"/>
                <w:spacing w:val="-3"/>
                <w:sz w:val="20"/>
                <w:szCs w:val="20"/>
              </w:rPr>
              <w:t>急危病人麻醉</w:t>
            </w:r>
          </w:p>
        </w:tc>
        <w:tc>
          <w:tcPr>
            <w:tcW w:w="822" w:type="dxa"/>
            <w:vAlign w:val="top"/>
          </w:tcPr>
          <w:p w14:paraId="018612EE">
            <w:pPr>
              <w:pStyle w:val="6"/>
            </w:pPr>
          </w:p>
        </w:tc>
        <w:tc>
          <w:tcPr>
            <w:tcW w:w="761" w:type="dxa"/>
            <w:vAlign w:val="top"/>
          </w:tcPr>
          <w:p w14:paraId="206D461C">
            <w:pPr>
              <w:pStyle w:val="6"/>
            </w:pPr>
          </w:p>
        </w:tc>
        <w:tc>
          <w:tcPr>
            <w:tcW w:w="660" w:type="dxa"/>
            <w:vAlign w:val="top"/>
          </w:tcPr>
          <w:p w14:paraId="580D799E">
            <w:pPr>
              <w:pStyle w:val="6"/>
            </w:pPr>
          </w:p>
        </w:tc>
        <w:tc>
          <w:tcPr>
            <w:tcW w:w="731" w:type="dxa"/>
            <w:vAlign w:val="top"/>
          </w:tcPr>
          <w:p w14:paraId="2F12319F">
            <w:pPr>
              <w:pStyle w:val="6"/>
            </w:pPr>
          </w:p>
        </w:tc>
        <w:tc>
          <w:tcPr>
            <w:tcW w:w="734" w:type="dxa"/>
            <w:vAlign w:val="top"/>
          </w:tcPr>
          <w:p w14:paraId="20EAAD24">
            <w:pPr>
              <w:pStyle w:val="6"/>
            </w:pPr>
          </w:p>
        </w:tc>
        <w:tc>
          <w:tcPr>
            <w:tcW w:w="1626" w:type="dxa"/>
            <w:vAlign w:val="top"/>
          </w:tcPr>
          <w:p w14:paraId="1D384068">
            <w:pPr>
              <w:spacing w:before="145" w:line="221" w:lineRule="auto"/>
              <w:ind w:left="320"/>
              <w:rPr>
                <w:rFonts w:ascii="宋体" w:hAnsi="宋体" w:eastAsia="宋体" w:cs="宋体"/>
                <w:sz w:val="20"/>
                <w:szCs w:val="20"/>
              </w:rPr>
            </w:pPr>
            <w:r>
              <w:rPr>
                <w:rFonts w:ascii="宋体" w:hAnsi="宋体" w:eastAsia="宋体" w:cs="宋体"/>
                <w:spacing w:val="-2"/>
                <w:sz w:val="20"/>
                <w:szCs w:val="20"/>
              </w:rPr>
              <w:t>该项目取消</w:t>
            </w:r>
          </w:p>
        </w:tc>
        <w:tc>
          <w:tcPr>
            <w:tcW w:w="709" w:type="dxa"/>
            <w:vAlign w:val="top"/>
          </w:tcPr>
          <w:p w14:paraId="09A22397">
            <w:pPr>
              <w:pStyle w:val="6"/>
            </w:pPr>
          </w:p>
        </w:tc>
        <w:tc>
          <w:tcPr>
            <w:tcW w:w="709" w:type="dxa"/>
            <w:vAlign w:val="top"/>
          </w:tcPr>
          <w:p w14:paraId="15875E4F">
            <w:pPr>
              <w:pStyle w:val="6"/>
            </w:pPr>
          </w:p>
        </w:tc>
        <w:tc>
          <w:tcPr>
            <w:tcW w:w="706" w:type="dxa"/>
            <w:vAlign w:val="top"/>
          </w:tcPr>
          <w:p w14:paraId="48372FAC">
            <w:pPr>
              <w:pStyle w:val="6"/>
            </w:pPr>
          </w:p>
        </w:tc>
      </w:tr>
      <w:tr w14:paraId="683CA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532" w:type="dxa"/>
            <w:tcBorders>
              <w:bottom w:val="single" w:color="000000" w:sz="4" w:space="0"/>
            </w:tcBorders>
            <w:vAlign w:val="top"/>
          </w:tcPr>
          <w:p w14:paraId="765913FB">
            <w:pPr>
              <w:spacing w:before="145"/>
              <w:ind w:left="170"/>
              <w:rPr>
                <w:rFonts w:ascii="宋体" w:hAnsi="宋体" w:eastAsia="宋体" w:cs="宋体"/>
                <w:sz w:val="20"/>
                <w:szCs w:val="20"/>
              </w:rPr>
            </w:pPr>
            <w:r>
              <w:rPr>
                <w:rFonts w:ascii="宋体" w:hAnsi="宋体" w:eastAsia="宋体" w:cs="宋体"/>
                <w:spacing w:val="-2"/>
                <w:sz w:val="20"/>
                <w:szCs w:val="20"/>
              </w:rPr>
              <w:t>40</w:t>
            </w:r>
          </w:p>
        </w:tc>
        <w:tc>
          <w:tcPr>
            <w:tcW w:w="1162" w:type="dxa"/>
            <w:tcBorders>
              <w:bottom w:val="single" w:color="000000" w:sz="4" w:space="0"/>
            </w:tcBorders>
            <w:vAlign w:val="top"/>
          </w:tcPr>
          <w:p w14:paraId="1AE26057">
            <w:pPr>
              <w:spacing w:before="180" w:line="180" w:lineRule="auto"/>
              <w:ind w:left="527"/>
              <w:rPr>
                <w:rFonts w:ascii="宋体" w:hAnsi="宋体" w:eastAsia="宋体" w:cs="宋体"/>
                <w:sz w:val="20"/>
                <w:szCs w:val="20"/>
              </w:rPr>
            </w:pPr>
            <w:r>
              <w:rPr>
                <w:rFonts w:ascii="宋体" w:hAnsi="宋体" w:eastAsia="宋体" w:cs="宋体"/>
                <w:sz w:val="20"/>
                <w:szCs w:val="20"/>
              </w:rPr>
              <w:t>N</w:t>
            </w:r>
          </w:p>
        </w:tc>
        <w:tc>
          <w:tcPr>
            <w:tcW w:w="481" w:type="dxa"/>
            <w:tcBorders>
              <w:bottom w:val="single" w:color="000000" w:sz="4" w:space="0"/>
            </w:tcBorders>
            <w:vAlign w:val="top"/>
          </w:tcPr>
          <w:p w14:paraId="7CCF4718">
            <w:pPr>
              <w:spacing w:before="179" w:line="181" w:lineRule="auto"/>
              <w:ind w:left="189"/>
              <w:rPr>
                <w:rFonts w:ascii="宋体" w:hAnsi="宋体" w:eastAsia="宋体" w:cs="宋体"/>
                <w:sz w:val="20"/>
                <w:szCs w:val="20"/>
              </w:rPr>
            </w:pPr>
            <w:r>
              <w:rPr>
                <w:rFonts w:ascii="宋体" w:hAnsi="宋体" w:eastAsia="宋体" w:cs="宋体"/>
                <w:sz w:val="20"/>
                <w:szCs w:val="20"/>
              </w:rPr>
              <w:t>G</w:t>
            </w:r>
          </w:p>
        </w:tc>
        <w:tc>
          <w:tcPr>
            <w:tcW w:w="1094" w:type="dxa"/>
            <w:tcBorders>
              <w:bottom w:val="single" w:color="000000" w:sz="4" w:space="0"/>
            </w:tcBorders>
            <w:vAlign w:val="top"/>
          </w:tcPr>
          <w:p w14:paraId="515758A3">
            <w:pPr>
              <w:spacing w:before="145"/>
              <w:ind w:left="102"/>
              <w:rPr>
                <w:rFonts w:ascii="宋体" w:hAnsi="宋体" w:eastAsia="宋体" w:cs="宋体"/>
                <w:sz w:val="20"/>
                <w:szCs w:val="20"/>
              </w:rPr>
            </w:pPr>
            <w:r>
              <w:rPr>
                <w:rFonts w:ascii="宋体" w:hAnsi="宋体" w:eastAsia="宋体" w:cs="宋体"/>
                <w:spacing w:val="-2"/>
                <w:sz w:val="20"/>
                <w:szCs w:val="20"/>
              </w:rPr>
              <w:t>330100028</w:t>
            </w:r>
          </w:p>
        </w:tc>
        <w:tc>
          <w:tcPr>
            <w:tcW w:w="3020" w:type="dxa"/>
            <w:tcBorders>
              <w:bottom w:val="single" w:color="000000" w:sz="4" w:space="0"/>
            </w:tcBorders>
            <w:vAlign w:val="top"/>
          </w:tcPr>
          <w:p w14:paraId="38D0864F">
            <w:pPr>
              <w:spacing w:before="145" w:line="221" w:lineRule="auto"/>
              <w:ind w:left="14"/>
              <w:rPr>
                <w:rFonts w:ascii="宋体" w:hAnsi="宋体" w:eastAsia="宋体" w:cs="宋体"/>
                <w:sz w:val="20"/>
                <w:szCs w:val="20"/>
              </w:rPr>
            </w:pPr>
            <w:r>
              <w:rPr>
                <w:rFonts w:ascii="宋体" w:hAnsi="宋体" w:eastAsia="宋体" w:cs="宋体"/>
                <w:spacing w:val="-2"/>
                <w:sz w:val="20"/>
                <w:szCs w:val="20"/>
              </w:rPr>
              <w:t>麻醉恢复室监护</w:t>
            </w:r>
          </w:p>
        </w:tc>
        <w:tc>
          <w:tcPr>
            <w:tcW w:w="822" w:type="dxa"/>
            <w:tcBorders>
              <w:bottom w:val="single" w:color="000000" w:sz="4" w:space="0"/>
            </w:tcBorders>
            <w:vAlign w:val="top"/>
          </w:tcPr>
          <w:p w14:paraId="7364993A">
            <w:pPr>
              <w:pStyle w:val="6"/>
            </w:pPr>
          </w:p>
        </w:tc>
        <w:tc>
          <w:tcPr>
            <w:tcW w:w="761" w:type="dxa"/>
            <w:tcBorders>
              <w:bottom w:val="single" w:color="000000" w:sz="4" w:space="0"/>
            </w:tcBorders>
            <w:vAlign w:val="top"/>
          </w:tcPr>
          <w:p w14:paraId="7ED397DE">
            <w:pPr>
              <w:pStyle w:val="6"/>
            </w:pPr>
          </w:p>
        </w:tc>
        <w:tc>
          <w:tcPr>
            <w:tcW w:w="660" w:type="dxa"/>
            <w:tcBorders>
              <w:bottom w:val="single" w:color="000000" w:sz="4" w:space="0"/>
            </w:tcBorders>
            <w:vAlign w:val="top"/>
          </w:tcPr>
          <w:p w14:paraId="16E905FE">
            <w:pPr>
              <w:pStyle w:val="6"/>
            </w:pPr>
          </w:p>
        </w:tc>
        <w:tc>
          <w:tcPr>
            <w:tcW w:w="731" w:type="dxa"/>
            <w:tcBorders>
              <w:bottom w:val="single" w:color="000000" w:sz="4" w:space="0"/>
            </w:tcBorders>
            <w:vAlign w:val="top"/>
          </w:tcPr>
          <w:p w14:paraId="2EC7DCCD">
            <w:pPr>
              <w:pStyle w:val="6"/>
            </w:pPr>
          </w:p>
        </w:tc>
        <w:tc>
          <w:tcPr>
            <w:tcW w:w="734" w:type="dxa"/>
            <w:tcBorders>
              <w:bottom w:val="single" w:color="000000" w:sz="4" w:space="0"/>
            </w:tcBorders>
            <w:vAlign w:val="top"/>
          </w:tcPr>
          <w:p w14:paraId="10F4F54F">
            <w:pPr>
              <w:pStyle w:val="6"/>
            </w:pPr>
          </w:p>
        </w:tc>
        <w:tc>
          <w:tcPr>
            <w:tcW w:w="1626" w:type="dxa"/>
            <w:tcBorders>
              <w:bottom w:val="single" w:color="000000" w:sz="4" w:space="0"/>
            </w:tcBorders>
            <w:vAlign w:val="top"/>
          </w:tcPr>
          <w:p w14:paraId="7C5024FE">
            <w:pPr>
              <w:spacing w:before="145" w:line="221" w:lineRule="auto"/>
              <w:ind w:left="320"/>
              <w:rPr>
                <w:rFonts w:ascii="宋体" w:hAnsi="宋体" w:eastAsia="宋体" w:cs="宋体"/>
                <w:sz w:val="20"/>
                <w:szCs w:val="20"/>
              </w:rPr>
            </w:pPr>
            <w:r>
              <w:rPr>
                <w:rFonts w:ascii="宋体" w:hAnsi="宋体" w:eastAsia="宋体" w:cs="宋体"/>
                <w:spacing w:val="-2"/>
                <w:sz w:val="20"/>
                <w:szCs w:val="20"/>
              </w:rPr>
              <w:t>该项目取消</w:t>
            </w:r>
          </w:p>
        </w:tc>
        <w:tc>
          <w:tcPr>
            <w:tcW w:w="709" w:type="dxa"/>
            <w:tcBorders>
              <w:bottom w:val="single" w:color="000000" w:sz="4" w:space="0"/>
            </w:tcBorders>
            <w:vAlign w:val="top"/>
          </w:tcPr>
          <w:p w14:paraId="7B7AC3DE">
            <w:pPr>
              <w:pStyle w:val="6"/>
            </w:pPr>
          </w:p>
        </w:tc>
        <w:tc>
          <w:tcPr>
            <w:tcW w:w="709" w:type="dxa"/>
            <w:tcBorders>
              <w:bottom w:val="single" w:color="000000" w:sz="4" w:space="0"/>
            </w:tcBorders>
            <w:vAlign w:val="top"/>
          </w:tcPr>
          <w:p w14:paraId="673ECE2B">
            <w:pPr>
              <w:pStyle w:val="6"/>
            </w:pPr>
          </w:p>
        </w:tc>
        <w:tc>
          <w:tcPr>
            <w:tcW w:w="706" w:type="dxa"/>
            <w:tcBorders>
              <w:bottom w:val="single" w:color="000000" w:sz="4" w:space="0"/>
            </w:tcBorders>
            <w:vAlign w:val="top"/>
          </w:tcPr>
          <w:p w14:paraId="0967A258">
            <w:pPr>
              <w:pStyle w:val="6"/>
            </w:pPr>
          </w:p>
        </w:tc>
      </w:tr>
      <w:tr w14:paraId="10967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532" w:type="dxa"/>
            <w:tcBorders>
              <w:top w:val="single" w:color="000000" w:sz="4" w:space="0"/>
            </w:tcBorders>
            <w:vAlign w:val="top"/>
          </w:tcPr>
          <w:p w14:paraId="135D830B">
            <w:pPr>
              <w:spacing w:before="140" w:line="242" w:lineRule="auto"/>
              <w:ind w:left="170"/>
              <w:rPr>
                <w:rFonts w:ascii="宋体" w:hAnsi="宋体" w:eastAsia="宋体" w:cs="宋体"/>
                <w:sz w:val="20"/>
                <w:szCs w:val="20"/>
              </w:rPr>
            </w:pPr>
            <w:r>
              <w:rPr>
                <w:rFonts w:ascii="宋体" w:hAnsi="宋体" w:eastAsia="宋体" w:cs="宋体"/>
                <w:spacing w:val="-2"/>
                <w:sz w:val="20"/>
                <w:szCs w:val="20"/>
              </w:rPr>
              <w:t>41</w:t>
            </w:r>
          </w:p>
        </w:tc>
        <w:tc>
          <w:tcPr>
            <w:tcW w:w="1162" w:type="dxa"/>
            <w:tcBorders>
              <w:top w:val="single" w:color="000000" w:sz="4" w:space="0"/>
            </w:tcBorders>
            <w:vAlign w:val="top"/>
          </w:tcPr>
          <w:p w14:paraId="727E5E8B">
            <w:pPr>
              <w:spacing w:before="176" w:line="180" w:lineRule="auto"/>
              <w:ind w:left="531"/>
              <w:rPr>
                <w:rFonts w:ascii="宋体" w:hAnsi="宋体" w:eastAsia="宋体" w:cs="宋体"/>
                <w:sz w:val="20"/>
                <w:szCs w:val="20"/>
              </w:rPr>
            </w:pPr>
            <w:r>
              <w:rPr>
                <w:rFonts w:ascii="宋体" w:hAnsi="宋体" w:eastAsia="宋体" w:cs="宋体"/>
                <w:sz w:val="20"/>
                <w:szCs w:val="20"/>
              </w:rPr>
              <w:t>R</w:t>
            </w:r>
          </w:p>
        </w:tc>
        <w:tc>
          <w:tcPr>
            <w:tcW w:w="481" w:type="dxa"/>
            <w:tcBorders>
              <w:top w:val="single" w:color="000000" w:sz="4" w:space="0"/>
            </w:tcBorders>
            <w:vAlign w:val="top"/>
          </w:tcPr>
          <w:p w14:paraId="44DED70C">
            <w:pPr>
              <w:spacing w:before="175" w:line="181" w:lineRule="auto"/>
              <w:ind w:left="189"/>
              <w:rPr>
                <w:rFonts w:ascii="宋体" w:hAnsi="宋体" w:eastAsia="宋体" w:cs="宋体"/>
                <w:sz w:val="20"/>
                <w:szCs w:val="20"/>
              </w:rPr>
            </w:pPr>
            <w:r>
              <w:rPr>
                <w:rFonts w:ascii="宋体" w:hAnsi="宋体" w:eastAsia="宋体" w:cs="宋体"/>
                <w:sz w:val="20"/>
                <w:szCs w:val="20"/>
              </w:rPr>
              <w:t>G</w:t>
            </w:r>
          </w:p>
        </w:tc>
        <w:tc>
          <w:tcPr>
            <w:tcW w:w="1094" w:type="dxa"/>
            <w:tcBorders>
              <w:top w:val="single" w:color="000000" w:sz="4" w:space="0"/>
            </w:tcBorders>
            <w:vAlign w:val="top"/>
          </w:tcPr>
          <w:p w14:paraId="123ADA79">
            <w:pPr>
              <w:spacing w:before="140"/>
              <w:ind w:left="102"/>
              <w:rPr>
                <w:rFonts w:ascii="宋体" w:hAnsi="宋体" w:eastAsia="宋体" w:cs="宋体"/>
                <w:sz w:val="20"/>
                <w:szCs w:val="20"/>
              </w:rPr>
            </w:pPr>
            <w:r>
              <w:rPr>
                <w:rFonts w:ascii="宋体" w:hAnsi="宋体" w:eastAsia="宋体" w:cs="宋体"/>
                <w:spacing w:val="-2"/>
                <w:sz w:val="20"/>
                <w:szCs w:val="20"/>
              </w:rPr>
              <w:t>330100029</w:t>
            </w:r>
          </w:p>
        </w:tc>
        <w:tc>
          <w:tcPr>
            <w:tcW w:w="3020" w:type="dxa"/>
            <w:tcBorders>
              <w:top w:val="single" w:color="000000" w:sz="4" w:space="0"/>
            </w:tcBorders>
            <w:vAlign w:val="top"/>
          </w:tcPr>
          <w:p w14:paraId="257FE619">
            <w:pPr>
              <w:spacing w:before="140" w:line="220" w:lineRule="auto"/>
              <w:ind w:left="15"/>
              <w:rPr>
                <w:rFonts w:ascii="宋体" w:hAnsi="宋体" w:eastAsia="宋体" w:cs="宋体"/>
                <w:sz w:val="20"/>
                <w:szCs w:val="20"/>
              </w:rPr>
            </w:pPr>
            <w:r>
              <w:rPr>
                <w:rFonts w:ascii="宋体" w:hAnsi="宋体" w:eastAsia="宋体" w:cs="宋体"/>
                <w:spacing w:val="-2"/>
                <w:sz w:val="20"/>
                <w:szCs w:val="20"/>
              </w:rPr>
              <w:t>无插管全麻</w:t>
            </w:r>
          </w:p>
        </w:tc>
        <w:tc>
          <w:tcPr>
            <w:tcW w:w="822" w:type="dxa"/>
            <w:tcBorders>
              <w:top w:val="single" w:color="000000" w:sz="4" w:space="0"/>
            </w:tcBorders>
            <w:vAlign w:val="top"/>
          </w:tcPr>
          <w:p w14:paraId="3D014F16">
            <w:pPr>
              <w:pStyle w:val="6"/>
            </w:pPr>
          </w:p>
        </w:tc>
        <w:tc>
          <w:tcPr>
            <w:tcW w:w="761" w:type="dxa"/>
            <w:tcBorders>
              <w:top w:val="single" w:color="000000" w:sz="4" w:space="0"/>
            </w:tcBorders>
            <w:vAlign w:val="top"/>
          </w:tcPr>
          <w:p w14:paraId="6791ECC6">
            <w:pPr>
              <w:pStyle w:val="6"/>
            </w:pPr>
          </w:p>
        </w:tc>
        <w:tc>
          <w:tcPr>
            <w:tcW w:w="660" w:type="dxa"/>
            <w:tcBorders>
              <w:top w:val="single" w:color="000000" w:sz="4" w:space="0"/>
            </w:tcBorders>
            <w:vAlign w:val="top"/>
          </w:tcPr>
          <w:p w14:paraId="31DABC60">
            <w:pPr>
              <w:pStyle w:val="6"/>
            </w:pPr>
          </w:p>
        </w:tc>
        <w:tc>
          <w:tcPr>
            <w:tcW w:w="731" w:type="dxa"/>
            <w:tcBorders>
              <w:top w:val="single" w:color="000000" w:sz="4" w:space="0"/>
            </w:tcBorders>
            <w:vAlign w:val="top"/>
          </w:tcPr>
          <w:p w14:paraId="4FDD2A6A">
            <w:pPr>
              <w:pStyle w:val="6"/>
            </w:pPr>
          </w:p>
        </w:tc>
        <w:tc>
          <w:tcPr>
            <w:tcW w:w="734" w:type="dxa"/>
            <w:tcBorders>
              <w:top w:val="single" w:color="000000" w:sz="4" w:space="0"/>
            </w:tcBorders>
            <w:vAlign w:val="top"/>
          </w:tcPr>
          <w:p w14:paraId="465751EC">
            <w:pPr>
              <w:pStyle w:val="6"/>
            </w:pPr>
          </w:p>
        </w:tc>
        <w:tc>
          <w:tcPr>
            <w:tcW w:w="1626" w:type="dxa"/>
            <w:tcBorders>
              <w:top w:val="single" w:color="000000" w:sz="4" w:space="0"/>
            </w:tcBorders>
            <w:vAlign w:val="top"/>
          </w:tcPr>
          <w:p w14:paraId="4C5B0CA2">
            <w:pPr>
              <w:spacing w:before="140" w:line="221" w:lineRule="auto"/>
              <w:ind w:left="320"/>
              <w:rPr>
                <w:rFonts w:ascii="宋体" w:hAnsi="宋体" w:eastAsia="宋体" w:cs="宋体"/>
                <w:sz w:val="20"/>
                <w:szCs w:val="20"/>
              </w:rPr>
            </w:pPr>
            <w:r>
              <w:rPr>
                <w:rFonts w:ascii="宋体" w:hAnsi="宋体" w:eastAsia="宋体" w:cs="宋体"/>
                <w:spacing w:val="-2"/>
                <w:sz w:val="20"/>
                <w:szCs w:val="20"/>
              </w:rPr>
              <w:t>该项目取消</w:t>
            </w:r>
          </w:p>
        </w:tc>
        <w:tc>
          <w:tcPr>
            <w:tcW w:w="709" w:type="dxa"/>
            <w:tcBorders>
              <w:top w:val="single" w:color="000000" w:sz="4" w:space="0"/>
            </w:tcBorders>
            <w:vAlign w:val="top"/>
          </w:tcPr>
          <w:p w14:paraId="4282DDCB">
            <w:pPr>
              <w:pStyle w:val="6"/>
            </w:pPr>
          </w:p>
        </w:tc>
        <w:tc>
          <w:tcPr>
            <w:tcW w:w="709" w:type="dxa"/>
            <w:tcBorders>
              <w:top w:val="single" w:color="000000" w:sz="4" w:space="0"/>
            </w:tcBorders>
            <w:vAlign w:val="top"/>
          </w:tcPr>
          <w:p w14:paraId="278DA5DF">
            <w:pPr>
              <w:pStyle w:val="6"/>
            </w:pPr>
          </w:p>
        </w:tc>
        <w:tc>
          <w:tcPr>
            <w:tcW w:w="706" w:type="dxa"/>
            <w:tcBorders>
              <w:top w:val="single" w:color="000000" w:sz="4" w:space="0"/>
            </w:tcBorders>
            <w:vAlign w:val="top"/>
          </w:tcPr>
          <w:p w14:paraId="20CD5CAB">
            <w:pPr>
              <w:pStyle w:val="6"/>
            </w:pPr>
          </w:p>
        </w:tc>
      </w:tr>
    </w:tbl>
    <w:p w14:paraId="6C2F654D">
      <w:pPr>
        <w:rPr>
          <w:rFonts w:ascii="Arial"/>
          <w:sz w:val="21"/>
        </w:rPr>
      </w:pPr>
    </w:p>
    <w:p w14:paraId="26BC17C5">
      <w:pPr>
        <w:rPr>
          <w:rFonts w:ascii="Arial" w:hAnsi="Arial" w:eastAsia="Arial" w:cs="Arial"/>
          <w:sz w:val="21"/>
          <w:szCs w:val="21"/>
        </w:rPr>
        <w:sectPr>
          <w:pgSz w:w="16839" w:h="11907"/>
          <w:pgMar w:top="400" w:right="1400" w:bottom="0" w:left="1276" w:header="0" w:footer="0" w:gutter="0"/>
          <w:cols w:space="720" w:num="1"/>
        </w:sectPr>
      </w:pPr>
    </w:p>
    <w:p w14:paraId="0BF88AAD">
      <w:pPr>
        <w:spacing w:before="13"/>
      </w:pPr>
    </w:p>
    <w:p w14:paraId="018289B4">
      <w:pPr>
        <w:spacing w:before="13"/>
      </w:pPr>
    </w:p>
    <w:p w14:paraId="2FDEDA1D">
      <w:pPr>
        <w:spacing w:before="13"/>
      </w:pPr>
    </w:p>
    <w:p w14:paraId="234F8CC2">
      <w:pPr>
        <w:spacing w:before="13"/>
      </w:pPr>
    </w:p>
    <w:tbl>
      <w:tblPr>
        <w:tblStyle w:val="5"/>
        <w:tblW w:w="13747" w:type="dxa"/>
        <w:tblInd w:w="4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4"/>
        <w:gridCol w:w="1166"/>
        <w:gridCol w:w="483"/>
        <w:gridCol w:w="1092"/>
        <w:gridCol w:w="3025"/>
        <w:gridCol w:w="819"/>
        <w:gridCol w:w="760"/>
        <w:gridCol w:w="656"/>
        <w:gridCol w:w="727"/>
        <w:gridCol w:w="731"/>
        <w:gridCol w:w="1622"/>
        <w:gridCol w:w="712"/>
        <w:gridCol w:w="712"/>
        <w:gridCol w:w="708"/>
      </w:tblGrid>
      <w:tr w14:paraId="7F1D6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534" w:type="dxa"/>
            <w:vMerge w:val="restart"/>
            <w:tcBorders>
              <w:bottom w:val="nil"/>
            </w:tcBorders>
            <w:vAlign w:val="top"/>
          </w:tcPr>
          <w:p w14:paraId="0FF754E3">
            <w:pPr>
              <w:pStyle w:val="6"/>
              <w:spacing w:line="324" w:lineRule="auto"/>
            </w:pPr>
          </w:p>
          <w:p w14:paraId="329F1DBD">
            <w:pPr>
              <w:spacing w:before="65" w:line="221" w:lineRule="auto"/>
              <w:ind w:left="71"/>
              <w:rPr>
                <w:rFonts w:ascii="黑体" w:hAnsi="黑体" w:eastAsia="黑体" w:cs="黑体"/>
                <w:sz w:val="20"/>
                <w:szCs w:val="20"/>
              </w:rPr>
            </w:pPr>
            <w:r>
              <w:rPr>
                <w:rFonts w:ascii="黑体" w:hAnsi="黑体" w:eastAsia="黑体" w:cs="黑体"/>
                <w:spacing w:val="-2"/>
                <w:sz w:val="20"/>
                <w:szCs w:val="20"/>
              </w:rPr>
              <w:t>序号</w:t>
            </w:r>
          </w:p>
        </w:tc>
        <w:tc>
          <w:tcPr>
            <w:tcW w:w="1166" w:type="dxa"/>
            <w:vMerge w:val="restart"/>
            <w:tcBorders>
              <w:bottom w:val="nil"/>
            </w:tcBorders>
            <w:vAlign w:val="top"/>
          </w:tcPr>
          <w:p w14:paraId="0F536C9E">
            <w:pPr>
              <w:spacing w:before="261" w:line="242" w:lineRule="auto"/>
              <w:ind w:left="393" w:right="387" w:hanging="10"/>
              <w:rPr>
                <w:rFonts w:ascii="黑体" w:hAnsi="黑体" w:eastAsia="黑体" w:cs="黑体"/>
                <w:sz w:val="20"/>
                <w:szCs w:val="20"/>
              </w:rPr>
            </w:pPr>
            <w:r>
              <w:rPr>
                <w:rFonts w:ascii="黑体" w:hAnsi="黑体" w:eastAsia="黑体" w:cs="黑体"/>
                <w:spacing w:val="-5"/>
                <w:sz w:val="20"/>
                <w:szCs w:val="20"/>
              </w:rPr>
              <w:t>文件</w:t>
            </w:r>
            <w:r>
              <w:rPr>
                <w:rFonts w:ascii="黑体" w:hAnsi="黑体" w:eastAsia="黑体" w:cs="黑体"/>
                <w:spacing w:val="-11"/>
                <w:sz w:val="20"/>
                <w:szCs w:val="20"/>
              </w:rPr>
              <w:t>出处</w:t>
            </w:r>
          </w:p>
        </w:tc>
        <w:tc>
          <w:tcPr>
            <w:tcW w:w="483" w:type="dxa"/>
            <w:vMerge w:val="restart"/>
            <w:tcBorders>
              <w:bottom w:val="nil"/>
            </w:tcBorders>
            <w:vAlign w:val="top"/>
          </w:tcPr>
          <w:p w14:paraId="40D067F1">
            <w:pPr>
              <w:spacing w:before="132" w:line="218" w:lineRule="auto"/>
              <w:ind w:left="37"/>
              <w:rPr>
                <w:rFonts w:ascii="黑体" w:hAnsi="黑体" w:eastAsia="黑体" w:cs="黑体"/>
                <w:sz w:val="20"/>
                <w:szCs w:val="20"/>
              </w:rPr>
            </w:pPr>
            <w:r>
              <w:rPr>
                <w:rFonts w:ascii="黑体" w:hAnsi="黑体" w:eastAsia="黑体" w:cs="黑体"/>
                <w:spacing w:val="-3"/>
                <w:sz w:val="20"/>
                <w:szCs w:val="20"/>
              </w:rPr>
              <w:t>财务</w:t>
            </w:r>
          </w:p>
          <w:p w14:paraId="677FD2DE">
            <w:pPr>
              <w:spacing w:before="23" w:line="218" w:lineRule="auto"/>
              <w:ind w:left="40"/>
              <w:rPr>
                <w:rFonts w:ascii="黑体" w:hAnsi="黑体" w:eastAsia="黑体" w:cs="黑体"/>
                <w:sz w:val="20"/>
                <w:szCs w:val="20"/>
              </w:rPr>
            </w:pPr>
            <w:r>
              <w:rPr>
                <w:rFonts w:ascii="黑体" w:hAnsi="黑体" w:eastAsia="黑体" w:cs="黑体"/>
                <w:spacing w:val="-3"/>
                <w:sz w:val="20"/>
                <w:szCs w:val="20"/>
              </w:rPr>
              <w:t>分类</w:t>
            </w:r>
          </w:p>
          <w:p w14:paraId="4FEA5C80">
            <w:pPr>
              <w:spacing w:before="22" w:line="220" w:lineRule="auto"/>
              <w:ind w:left="35"/>
              <w:rPr>
                <w:rFonts w:ascii="黑体" w:hAnsi="黑体" w:eastAsia="黑体" w:cs="黑体"/>
                <w:sz w:val="20"/>
                <w:szCs w:val="20"/>
              </w:rPr>
            </w:pPr>
            <w:r>
              <w:rPr>
                <w:rFonts w:ascii="黑体" w:hAnsi="黑体" w:eastAsia="黑体" w:cs="黑体"/>
                <w:spacing w:val="-2"/>
                <w:sz w:val="20"/>
                <w:szCs w:val="20"/>
              </w:rPr>
              <w:t>代码</w:t>
            </w:r>
          </w:p>
        </w:tc>
        <w:tc>
          <w:tcPr>
            <w:tcW w:w="1092" w:type="dxa"/>
            <w:vMerge w:val="restart"/>
            <w:tcBorders>
              <w:bottom w:val="nil"/>
            </w:tcBorders>
            <w:vAlign w:val="top"/>
          </w:tcPr>
          <w:p w14:paraId="25BACFA0">
            <w:pPr>
              <w:pStyle w:val="6"/>
              <w:spacing w:line="325" w:lineRule="auto"/>
            </w:pPr>
          </w:p>
          <w:p w14:paraId="453C784E">
            <w:pPr>
              <w:spacing w:before="65" w:line="218" w:lineRule="auto"/>
              <w:ind w:left="141"/>
              <w:rPr>
                <w:rFonts w:ascii="黑体" w:hAnsi="黑体" w:eastAsia="黑体" w:cs="黑体"/>
                <w:sz w:val="20"/>
                <w:szCs w:val="20"/>
              </w:rPr>
            </w:pPr>
            <w:r>
              <w:rPr>
                <w:rFonts w:ascii="黑体" w:hAnsi="黑体" w:eastAsia="黑体" w:cs="黑体"/>
                <w:spacing w:val="-2"/>
                <w:sz w:val="20"/>
                <w:szCs w:val="20"/>
              </w:rPr>
              <w:t>项目编码</w:t>
            </w:r>
          </w:p>
        </w:tc>
        <w:tc>
          <w:tcPr>
            <w:tcW w:w="3025" w:type="dxa"/>
            <w:vMerge w:val="restart"/>
            <w:tcBorders>
              <w:bottom w:val="nil"/>
            </w:tcBorders>
            <w:vAlign w:val="top"/>
          </w:tcPr>
          <w:p w14:paraId="0DBE1367">
            <w:pPr>
              <w:pStyle w:val="6"/>
              <w:spacing w:line="325" w:lineRule="auto"/>
            </w:pPr>
          </w:p>
          <w:p w14:paraId="6DC297B9">
            <w:pPr>
              <w:spacing w:before="65" w:line="219" w:lineRule="auto"/>
              <w:ind w:left="1105"/>
              <w:rPr>
                <w:rFonts w:ascii="黑体" w:hAnsi="黑体" w:eastAsia="黑体" w:cs="黑体"/>
                <w:sz w:val="20"/>
                <w:szCs w:val="20"/>
              </w:rPr>
            </w:pPr>
            <w:r>
              <w:rPr>
                <w:rFonts w:ascii="黑体" w:hAnsi="黑体" w:eastAsia="黑体" w:cs="黑体"/>
                <w:spacing w:val="-2"/>
                <w:sz w:val="20"/>
                <w:szCs w:val="20"/>
              </w:rPr>
              <w:t>项目名称</w:t>
            </w:r>
          </w:p>
        </w:tc>
        <w:tc>
          <w:tcPr>
            <w:tcW w:w="819" w:type="dxa"/>
            <w:vMerge w:val="restart"/>
            <w:tcBorders>
              <w:bottom w:val="nil"/>
            </w:tcBorders>
            <w:vAlign w:val="top"/>
          </w:tcPr>
          <w:p w14:paraId="64261A2A">
            <w:pPr>
              <w:pStyle w:val="6"/>
              <w:spacing w:line="325" w:lineRule="auto"/>
            </w:pPr>
          </w:p>
          <w:p w14:paraId="6DE0E835">
            <w:pPr>
              <w:spacing w:before="65" w:line="219" w:lineRule="auto"/>
              <w:ind w:left="2"/>
              <w:rPr>
                <w:rFonts w:ascii="黑体" w:hAnsi="黑体" w:eastAsia="黑体" w:cs="黑体"/>
                <w:sz w:val="20"/>
                <w:szCs w:val="20"/>
              </w:rPr>
            </w:pPr>
            <w:r>
              <w:rPr>
                <w:rFonts w:ascii="黑体" w:hAnsi="黑体" w:eastAsia="黑体" w:cs="黑体"/>
                <w:spacing w:val="-2"/>
                <w:sz w:val="20"/>
                <w:szCs w:val="20"/>
              </w:rPr>
              <w:t>项目内涵</w:t>
            </w:r>
          </w:p>
        </w:tc>
        <w:tc>
          <w:tcPr>
            <w:tcW w:w="760" w:type="dxa"/>
            <w:vMerge w:val="restart"/>
            <w:tcBorders>
              <w:bottom w:val="nil"/>
            </w:tcBorders>
            <w:vAlign w:val="top"/>
          </w:tcPr>
          <w:p w14:paraId="782EB758">
            <w:pPr>
              <w:spacing w:before="261" w:line="242" w:lineRule="auto"/>
              <w:ind w:left="187" w:right="187" w:hanging="3"/>
              <w:rPr>
                <w:rFonts w:ascii="黑体" w:hAnsi="黑体" w:eastAsia="黑体" w:cs="黑体"/>
                <w:sz w:val="20"/>
                <w:szCs w:val="20"/>
              </w:rPr>
            </w:pPr>
            <w:r>
              <w:rPr>
                <w:rFonts w:ascii="黑体" w:hAnsi="黑体" w:eastAsia="黑体" w:cs="黑体"/>
                <w:spacing w:val="-9"/>
                <w:sz w:val="20"/>
                <w:szCs w:val="20"/>
              </w:rPr>
              <w:t>除外</w:t>
            </w:r>
            <w:r>
              <w:rPr>
                <w:rFonts w:ascii="黑体" w:hAnsi="黑体" w:eastAsia="黑体" w:cs="黑体"/>
                <w:spacing w:val="-10"/>
                <w:sz w:val="20"/>
                <w:szCs w:val="20"/>
              </w:rPr>
              <w:t>内容</w:t>
            </w:r>
          </w:p>
        </w:tc>
        <w:tc>
          <w:tcPr>
            <w:tcW w:w="656" w:type="dxa"/>
            <w:vMerge w:val="restart"/>
            <w:tcBorders>
              <w:bottom w:val="nil"/>
            </w:tcBorders>
            <w:vAlign w:val="top"/>
          </w:tcPr>
          <w:p w14:paraId="29CBB5EE">
            <w:pPr>
              <w:spacing w:before="261" w:line="242" w:lineRule="auto"/>
              <w:ind w:left="129" w:right="132" w:hanging="4"/>
              <w:rPr>
                <w:rFonts w:ascii="黑体" w:hAnsi="黑体" w:eastAsia="黑体" w:cs="黑体"/>
                <w:sz w:val="20"/>
                <w:szCs w:val="20"/>
              </w:rPr>
            </w:pPr>
            <w:r>
              <w:rPr>
                <w:rFonts w:ascii="黑体" w:hAnsi="黑体" w:eastAsia="黑体" w:cs="黑体"/>
                <w:spacing w:val="-4"/>
                <w:sz w:val="20"/>
                <w:szCs w:val="20"/>
              </w:rPr>
              <w:t>计价</w:t>
            </w:r>
            <w:r>
              <w:rPr>
                <w:rFonts w:ascii="黑体" w:hAnsi="黑体" w:eastAsia="黑体" w:cs="黑体"/>
                <w:spacing w:val="-7"/>
                <w:sz w:val="20"/>
                <w:szCs w:val="20"/>
              </w:rPr>
              <w:t>单位</w:t>
            </w:r>
          </w:p>
        </w:tc>
        <w:tc>
          <w:tcPr>
            <w:tcW w:w="1458" w:type="dxa"/>
            <w:gridSpan w:val="2"/>
            <w:vAlign w:val="top"/>
          </w:tcPr>
          <w:p w14:paraId="02B5609F">
            <w:pPr>
              <w:spacing w:before="145" w:line="219" w:lineRule="auto"/>
              <w:ind w:left="230"/>
              <w:rPr>
                <w:rFonts w:ascii="黑体" w:hAnsi="黑体" w:eastAsia="黑体" w:cs="黑体"/>
                <w:sz w:val="20"/>
                <w:szCs w:val="20"/>
              </w:rPr>
            </w:pPr>
            <w:r>
              <w:rPr>
                <w:rFonts w:ascii="黑体" w:hAnsi="黑体" w:eastAsia="黑体" w:cs="黑体"/>
                <w:spacing w:val="-2"/>
                <w:sz w:val="20"/>
                <w:szCs w:val="20"/>
              </w:rPr>
              <w:t>价格（元）</w:t>
            </w:r>
          </w:p>
        </w:tc>
        <w:tc>
          <w:tcPr>
            <w:tcW w:w="1622" w:type="dxa"/>
            <w:vMerge w:val="restart"/>
            <w:tcBorders>
              <w:bottom w:val="nil"/>
            </w:tcBorders>
            <w:vAlign w:val="top"/>
          </w:tcPr>
          <w:p w14:paraId="5834264B">
            <w:pPr>
              <w:pStyle w:val="6"/>
              <w:spacing w:line="325" w:lineRule="auto"/>
            </w:pPr>
          </w:p>
          <w:p w14:paraId="645779BE">
            <w:pPr>
              <w:spacing w:before="65" w:line="218" w:lineRule="auto"/>
              <w:ind w:left="624"/>
              <w:rPr>
                <w:rFonts w:ascii="黑体" w:hAnsi="黑体" w:eastAsia="黑体" w:cs="黑体"/>
                <w:sz w:val="20"/>
                <w:szCs w:val="20"/>
              </w:rPr>
            </w:pPr>
            <w:r>
              <w:rPr>
                <w:rFonts w:ascii="黑体" w:hAnsi="黑体" w:eastAsia="黑体" w:cs="黑体"/>
                <w:spacing w:val="-3"/>
                <w:sz w:val="20"/>
                <w:szCs w:val="20"/>
              </w:rPr>
              <w:t>说明</w:t>
            </w:r>
          </w:p>
        </w:tc>
        <w:tc>
          <w:tcPr>
            <w:tcW w:w="712" w:type="dxa"/>
            <w:vMerge w:val="restart"/>
            <w:tcBorders>
              <w:bottom w:val="nil"/>
            </w:tcBorders>
            <w:vAlign w:val="top"/>
          </w:tcPr>
          <w:p w14:paraId="2684A1C1">
            <w:pPr>
              <w:spacing w:before="132" w:line="222" w:lineRule="auto"/>
              <w:ind w:left="178"/>
              <w:rPr>
                <w:rFonts w:ascii="黑体" w:hAnsi="黑体" w:eastAsia="黑体" w:cs="黑体"/>
                <w:sz w:val="20"/>
                <w:szCs w:val="20"/>
              </w:rPr>
            </w:pPr>
            <w:r>
              <w:rPr>
                <w:rFonts w:ascii="黑体" w:hAnsi="黑体" w:eastAsia="黑体" w:cs="黑体"/>
                <w:spacing w:val="-4"/>
                <w:sz w:val="20"/>
                <w:szCs w:val="20"/>
              </w:rPr>
              <w:t>医保</w:t>
            </w:r>
          </w:p>
          <w:p w14:paraId="16EBB300">
            <w:pPr>
              <w:spacing w:before="19" w:line="221" w:lineRule="auto"/>
              <w:ind w:left="176"/>
              <w:rPr>
                <w:rFonts w:ascii="黑体" w:hAnsi="黑体" w:eastAsia="黑体" w:cs="黑体"/>
                <w:sz w:val="20"/>
                <w:szCs w:val="20"/>
              </w:rPr>
            </w:pPr>
            <w:r>
              <w:rPr>
                <w:rFonts w:ascii="黑体" w:hAnsi="黑体" w:eastAsia="黑体" w:cs="黑体"/>
                <w:spacing w:val="-4"/>
                <w:sz w:val="20"/>
                <w:szCs w:val="20"/>
              </w:rPr>
              <w:t>支付</w:t>
            </w:r>
          </w:p>
          <w:p w14:paraId="67C80080">
            <w:pPr>
              <w:spacing w:before="19" w:line="218" w:lineRule="auto"/>
              <w:ind w:left="177"/>
              <w:rPr>
                <w:rFonts w:ascii="黑体" w:hAnsi="黑体" w:eastAsia="黑体" w:cs="黑体"/>
                <w:sz w:val="20"/>
                <w:szCs w:val="20"/>
              </w:rPr>
            </w:pPr>
            <w:r>
              <w:rPr>
                <w:rFonts w:ascii="黑体" w:hAnsi="黑体" w:eastAsia="黑体" w:cs="黑体"/>
                <w:spacing w:val="-4"/>
                <w:sz w:val="20"/>
                <w:szCs w:val="20"/>
              </w:rPr>
              <w:t>类别</w:t>
            </w:r>
          </w:p>
        </w:tc>
        <w:tc>
          <w:tcPr>
            <w:tcW w:w="712" w:type="dxa"/>
            <w:vMerge w:val="restart"/>
            <w:tcBorders>
              <w:bottom w:val="nil"/>
            </w:tcBorders>
            <w:vAlign w:val="top"/>
          </w:tcPr>
          <w:p w14:paraId="3F812E28">
            <w:pPr>
              <w:spacing w:before="262" w:line="242" w:lineRule="auto"/>
              <w:ind w:left="176" w:right="47" w:hanging="106"/>
              <w:rPr>
                <w:rFonts w:ascii="黑体" w:hAnsi="黑体" w:eastAsia="黑体" w:cs="黑体"/>
                <w:sz w:val="20"/>
                <w:szCs w:val="20"/>
              </w:rPr>
            </w:pPr>
            <w:r>
              <w:rPr>
                <w:rFonts w:ascii="黑体" w:hAnsi="黑体" w:eastAsia="黑体" w:cs="黑体"/>
                <w:spacing w:val="-4"/>
                <w:sz w:val="20"/>
                <w:szCs w:val="20"/>
              </w:rPr>
              <w:t>首自付</w:t>
            </w:r>
            <w:r>
              <w:rPr>
                <w:rFonts w:ascii="黑体" w:hAnsi="黑体" w:eastAsia="黑体" w:cs="黑体"/>
                <w:spacing w:val="-5"/>
                <w:sz w:val="20"/>
                <w:szCs w:val="20"/>
              </w:rPr>
              <w:t>比例</w:t>
            </w:r>
          </w:p>
        </w:tc>
        <w:tc>
          <w:tcPr>
            <w:tcW w:w="708" w:type="dxa"/>
            <w:vMerge w:val="restart"/>
            <w:tcBorders>
              <w:bottom w:val="nil"/>
            </w:tcBorders>
            <w:vAlign w:val="top"/>
          </w:tcPr>
          <w:p w14:paraId="0C1D0A67">
            <w:pPr>
              <w:pStyle w:val="6"/>
              <w:spacing w:line="325" w:lineRule="auto"/>
            </w:pPr>
          </w:p>
          <w:p w14:paraId="1E221699">
            <w:pPr>
              <w:spacing w:before="65" w:line="219" w:lineRule="auto"/>
              <w:ind w:left="159"/>
              <w:rPr>
                <w:rFonts w:ascii="黑体" w:hAnsi="黑体" w:eastAsia="黑体" w:cs="黑体"/>
                <w:sz w:val="20"/>
                <w:szCs w:val="20"/>
              </w:rPr>
            </w:pPr>
            <w:r>
              <w:rPr>
                <w:rFonts w:ascii="黑体" w:hAnsi="黑体" w:eastAsia="黑体" w:cs="黑体"/>
                <w:spacing w:val="-2"/>
                <w:sz w:val="20"/>
                <w:szCs w:val="20"/>
              </w:rPr>
              <w:t>备注</w:t>
            </w:r>
          </w:p>
        </w:tc>
      </w:tr>
      <w:tr w14:paraId="61AB1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534" w:type="dxa"/>
            <w:vMerge w:val="continue"/>
            <w:tcBorders>
              <w:top w:val="nil"/>
            </w:tcBorders>
            <w:vAlign w:val="top"/>
          </w:tcPr>
          <w:p w14:paraId="4689D777">
            <w:pPr>
              <w:pStyle w:val="6"/>
            </w:pPr>
          </w:p>
        </w:tc>
        <w:tc>
          <w:tcPr>
            <w:tcW w:w="1166" w:type="dxa"/>
            <w:vMerge w:val="continue"/>
            <w:tcBorders>
              <w:top w:val="nil"/>
            </w:tcBorders>
            <w:vAlign w:val="top"/>
          </w:tcPr>
          <w:p w14:paraId="7072AFB3">
            <w:pPr>
              <w:pStyle w:val="6"/>
            </w:pPr>
          </w:p>
        </w:tc>
        <w:tc>
          <w:tcPr>
            <w:tcW w:w="483" w:type="dxa"/>
            <w:vMerge w:val="continue"/>
            <w:tcBorders>
              <w:top w:val="nil"/>
            </w:tcBorders>
            <w:vAlign w:val="top"/>
          </w:tcPr>
          <w:p w14:paraId="1A70546B">
            <w:pPr>
              <w:pStyle w:val="6"/>
            </w:pPr>
          </w:p>
        </w:tc>
        <w:tc>
          <w:tcPr>
            <w:tcW w:w="1092" w:type="dxa"/>
            <w:vMerge w:val="continue"/>
            <w:tcBorders>
              <w:top w:val="nil"/>
            </w:tcBorders>
            <w:vAlign w:val="top"/>
          </w:tcPr>
          <w:p w14:paraId="574F8579">
            <w:pPr>
              <w:pStyle w:val="6"/>
            </w:pPr>
          </w:p>
        </w:tc>
        <w:tc>
          <w:tcPr>
            <w:tcW w:w="3025" w:type="dxa"/>
            <w:vMerge w:val="continue"/>
            <w:tcBorders>
              <w:top w:val="nil"/>
            </w:tcBorders>
            <w:vAlign w:val="top"/>
          </w:tcPr>
          <w:p w14:paraId="1E1131D5">
            <w:pPr>
              <w:pStyle w:val="6"/>
            </w:pPr>
          </w:p>
        </w:tc>
        <w:tc>
          <w:tcPr>
            <w:tcW w:w="819" w:type="dxa"/>
            <w:vMerge w:val="continue"/>
            <w:tcBorders>
              <w:top w:val="nil"/>
            </w:tcBorders>
            <w:vAlign w:val="top"/>
          </w:tcPr>
          <w:p w14:paraId="6A2075F2">
            <w:pPr>
              <w:pStyle w:val="6"/>
            </w:pPr>
          </w:p>
        </w:tc>
        <w:tc>
          <w:tcPr>
            <w:tcW w:w="760" w:type="dxa"/>
            <w:vMerge w:val="continue"/>
            <w:tcBorders>
              <w:top w:val="nil"/>
            </w:tcBorders>
            <w:vAlign w:val="top"/>
          </w:tcPr>
          <w:p w14:paraId="399C7472">
            <w:pPr>
              <w:pStyle w:val="6"/>
            </w:pPr>
          </w:p>
        </w:tc>
        <w:tc>
          <w:tcPr>
            <w:tcW w:w="656" w:type="dxa"/>
            <w:vMerge w:val="continue"/>
            <w:tcBorders>
              <w:top w:val="nil"/>
            </w:tcBorders>
            <w:vAlign w:val="top"/>
          </w:tcPr>
          <w:p w14:paraId="071EE68C">
            <w:pPr>
              <w:pStyle w:val="6"/>
            </w:pPr>
          </w:p>
        </w:tc>
        <w:tc>
          <w:tcPr>
            <w:tcW w:w="727" w:type="dxa"/>
            <w:vAlign w:val="top"/>
          </w:tcPr>
          <w:p w14:paraId="6DA92D86">
            <w:pPr>
              <w:spacing w:before="141" w:line="221" w:lineRule="auto"/>
              <w:ind w:left="267"/>
              <w:rPr>
                <w:rFonts w:ascii="黑体" w:hAnsi="黑体" w:eastAsia="黑体" w:cs="黑体"/>
                <w:sz w:val="20"/>
                <w:szCs w:val="20"/>
              </w:rPr>
            </w:pPr>
            <w:r>
              <w:rPr>
                <w:rFonts w:ascii="黑体" w:hAnsi="黑体" w:eastAsia="黑体" w:cs="黑体"/>
                <w:sz w:val="20"/>
                <w:szCs w:val="20"/>
              </w:rPr>
              <w:t>市</w:t>
            </w:r>
          </w:p>
        </w:tc>
        <w:tc>
          <w:tcPr>
            <w:tcW w:w="731" w:type="dxa"/>
            <w:vAlign w:val="top"/>
          </w:tcPr>
          <w:p w14:paraId="676E465E">
            <w:pPr>
              <w:spacing w:before="140" w:line="220" w:lineRule="auto"/>
              <w:ind w:left="276"/>
              <w:rPr>
                <w:rFonts w:ascii="黑体" w:hAnsi="黑体" w:eastAsia="黑体" w:cs="黑体"/>
                <w:sz w:val="20"/>
                <w:szCs w:val="20"/>
              </w:rPr>
            </w:pPr>
            <w:r>
              <w:rPr>
                <w:rFonts w:ascii="黑体" w:hAnsi="黑体" w:eastAsia="黑体" w:cs="黑体"/>
                <w:sz w:val="20"/>
                <w:szCs w:val="20"/>
              </w:rPr>
              <w:t>县</w:t>
            </w:r>
          </w:p>
        </w:tc>
        <w:tc>
          <w:tcPr>
            <w:tcW w:w="1622" w:type="dxa"/>
            <w:vMerge w:val="continue"/>
            <w:tcBorders>
              <w:top w:val="nil"/>
            </w:tcBorders>
            <w:vAlign w:val="top"/>
          </w:tcPr>
          <w:p w14:paraId="353C1E17">
            <w:pPr>
              <w:pStyle w:val="6"/>
            </w:pPr>
          </w:p>
        </w:tc>
        <w:tc>
          <w:tcPr>
            <w:tcW w:w="712" w:type="dxa"/>
            <w:vMerge w:val="continue"/>
            <w:tcBorders>
              <w:top w:val="nil"/>
            </w:tcBorders>
            <w:vAlign w:val="top"/>
          </w:tcPr>
          <w:p w14:paraId="1201308D">
            <w:pPr>
              <w:pStyle w:val="6"/>
            </w:pPr>
          </w:p>
        </w:tc>
        <w:tc>
          <w:tcPr>
            <w:tcW w:w="712" w:type="dxa"/>
            <w:vMerge w:val="continue"/>
            <w:tcBorders>
              <w:top w:val="nil"/>
            </w:tcBorders>
            <w:vAlign w:val="top"/>
          </w:tcPr>
          <w:p w14:paraId="0E494135">
            <w:pPr>
              <w:pStyle w:val="6"/>
            </w:pPr>
          </w:p>
        </w:tc>
        <w:tc>
          <w:tcPr>
            <w:tcW w:w="708" w:type="dxa"/>
            <w:vMerge w:val="continue"/>
            <w:tcBorders>
              <w:top w:val="nil"/>
            </w:tcBorders>
            <w:vAlign w:val="top"/>
          </w:tcPr>
          <w:p w14:paraId="27986B27">
            <w:pPr>
              <w:pStyle w:val="6"/>
            </w:pPr>
          </w:p>
        </w:tc>
      </w:tr>
      <w:tr w14:paraId="448BE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534" w:type="dxa"/>
            <w:vAlign w:val="top"/>
          </w:tcPr>
          <w:p w14:paraId="75505FD8">
            <w:pPr>
              <w:spacing w:before="141" w:line="242" w:lineRule="auto"/>
              <w:ind w:left="170"/>
              <w:rPr>
                <w:rFonts w:ascii="宋体" w:hAnsi="宋体" w:eastAsia="宋体" w:cs="宋体"/>
                <w:sz w:val="20"/>
                <w:szCs w:val="20"/>
              </w:rPr>
            </w:pPr>
            <w:r>
              <w:rPr>
                <w:rFonts w:ascii="宋体" w:hAnsi="宋体" w:eastAsia="宋体" w:cs="宋体"/>
                <w:spacing w:val="-2"/>
                <w:sz w:val="20"/>
                <w:szCs w:val="20"/>
              </w:rPr>
              <w:t>42</w:t>
            </w:r>
          </w:p>
        </w:tc>
        <w:tc>
          <w:tcPr>
            <w:tcW w:w="1166" w:type="dxa"/>
            <w:vAlign w:val="top"/>
          </w:tcPr>
          <w:p w14:paraId="2BC14AEC">
            <w:pPr>
              <w:spacing w:before="177" w:line="180" w:lineRule="auto"/>
              <w:ind w:left="529"/>
              <w:rPr>
                <w:rFonts w:ascii="宋体" w:hAnsi="宋体" w:eastAsia="宋体" w:cs="宋体"/>
                <w:sz w:val="20"/>
                <w:szCs w:val="20"/>
              </w:rPr>
            </w:pPr>
            <w:r>
              <w:rPr>
                <w:rFonts w:ascii="宋体" w:hAnsi="宋体" w:eastAsia="宋体" w:cs="宋体"/>
                <w:sz w:val="20"/>
                <w:szCs w:val="20"/>
              </w:rPr>
              <w:t>R</w:t>
            </w:r>
          </w:p>
        </w:tc>
        <w:tc>
          <w:tcPr>
            <w:tcW w:w="483" w:type="dxa"/>
            <w:vAlign w:val="top"/>
          </w:tcPr>
          <w:p w14:paraId="64A9EF8E">
            <w:pPr>
              <w:spacing w:before="176" w:line="181" w:lineRule="auto"/>
              <w:ind w:left="183"/>
              <w:rPr>
                <w:rFonts w:ascii="宋体" w:hAnsi="宋体" w:eastAsia="宋体" w:cs="宋体"/>
                <w:sz w:val="20"/>
                <w:szCs w:val="20"/>
              </w:rPr>
            </w:pPr>
            <w:r>
              <w:rPr>
                <w:rFonts w:ascii="宋体" w:hAnsi="宋体" w:eastAsia="宋体" w:cs="宋体"/>
                <w:sz w:val="20"/>
                <w:szCs w:val="20"/>
              </w:rPr>
              <w:t>G</w:t>
            </w:r>
          </w:p>
        </w:tc>
        <w:tc>
          <w:tcPr>
            <w:tcW w:w="1092" w:type="dxa"/>
            <w:vAlign w:val="top"/>
          </w:tcPr>
          <w:p w14:paraId="6BFD2665">
            <w:pPr>
              <w:spacing w:before="142"/>
              <w:ind w:left="94"/>
              <w:rPr>
                <w:rFonts w:ascii="宋体" w:hAnsi="宋体" w:eastAsia="宋体" w:cs="宋体"/>
                <w:sz w:val="20"/>
                <w:szCs w:val="20"/>
              </w:rPr>
            </w:pPr>
            <w:r>
              <w:rPr>
                <w:rFonts w:ascii="宋体" w:hAnsi="宋体" w:eastAsia="宋体" w:cs="宋体"/>
                <w:spacing w:val="-2"/>
                <w:sz w:val="20"/>
                <w:szCs w:val="20"/>
              </w:rPr>
              <w:t>330100030</w:t>
            </w:r>
          </w:p>
        </w:tc>
        <w:tc>
          <w:tcPr>
            <w:tcW w:w="3025" w:type="dxa"/>
            <w:vAlign w:val="top"/>
          </w:tcPr>
          <w:p w14:paraId="7070486E">
            <w:pPr>
              <w:spacing w:before="141" w:line="221" w:lineRule="auto"/>
              <w:ind w:left="7"/>
              <w:rPr>
                <w:rFonts w:ascii="宋体" w:hAnsi="宋体" w:eastAsia="宋体" w:cs="宋体"/>
                <w:sz w:val="20"/>
                <w:szCs w:val="20"/>
              </w:rPr>
            </w:pPr>
            <w:r>
              <w:rPr>
                <w:rFonts w:ascii="宋体" w:hAnsi="宋体" w:eastAsia="宋体" w:cs="宋体"/>
                <w:spacing w:val="-2"/>
                <w:sz w:val="20"/>
                <w:szCs w:val="20"/>
              </w:rPr>
              <w:t>表面麻醉</w:t>
            </w:r>
          </w:p>
        </w:tc>
        <w:tc>
          <w:tcPr>
            <w:tcW w:w="819" w:type="dxa"/>
            <w:vAlign w:val="top"/>
          </w:tcPr>
          <w:p w14:paraId="7327AC3F">
            <w:pPr>
              <w:pStyle w:val="6"/>
            </w:pPr>
          </w:p>
        </w:tc>
        <w:tc>
          <w:tcPr>
            <w:tcW w:w="760" w:type="dxa"/>
            <w:vAlign w:val="top"/>
          </w:tcPr>
          <w:p w14:paraId="062D67F7">
            <w:pPr>
              <w:pStyle w:val="6"/>
            </w:pPr>
          </w:p>
        </w:tc>
        <w:tc>
          <w:tcPr>
            <w:tcW w:w="656" w:type="dxa"/>
            <w:vAlign w:val="top"/>
          </w:tcPr>
          <w:p w14:paraId="33DBBDF2">
            <w:pPr>
              <w:pStyle w:val="6"/>
            </w:pPr>
          </w:p>
        </w:tc>
        <w:tc>
          <w:tcPr>
            <w:tcW w:w="727" w:type="dxa"/>
            <w:vAlign w:val="top"/>
          </w:tcPr>
          <w:p w14:paraId="138C9556">
            <w:pPr>
              <w:pStyle w:val="6"/>
            </w:pPr>
          </w:p>
        </w:tc>
        <w:tc>
          <w:tcPr>
            <w:tcW w:w="731" w:type="dxa"/>
            <w:vAlign w:val="top"/>
          </w:tcPr>
          <w:p w14:paraId="4F134597">
            <w:pPr>
              <w:pStyle w:val="6"/>
            </w:pPr>
          </w:p>
        </w:tc>
        <w:tc>
          <w:tcPr>
            <w:tcW w:w="1622" w:type="dxa"/>
            <w:vAlign w:val="top"/>
          </w:tcPr>
          <w:p w14:paraId="019E68A2">
            <w:pPr>
              <w:spacing w:before="141" w:line="221" w:lineRule="auto"/>
              <w:ind w:left="324"/>
              <w:rPr>
                <w:rFonts w:ascii="宋体" w:hAnsi="宋体" w:eastAsia="宋体" w:cs="宋体"/>
                <w:sz w:val="20"/>
                <w:szCs w:val="20"/>
              </w:rPr>
            </w:pPr>
            <w:r>
              <w:rPr>
                <w:rFonts w:ascii="宋体" w:hAnsi="宋体" w:eastAsia="宋体" w:cs="宋体"/>
                <w:spacing w:val="-2"/>
                <w:sz w:val="20"/>
                <w:szCs w:val="20"/>
              </w:rPr>
              <w:t>该项目取消</w:t>
            </w:r>
          </w:p>
        </w:tc>
        <w:tc>
          <w:tcPr>
            <w:tcW w:w="712" w:type="dxa"/>
            <w:vAlign w:val="top"/>
          </w:tcPr>
          <w:p w14:paraId="45F576C2">
            <w:pPr>
              <w:pStyle w:val="6"/>
            </w:pPr>
          </w:p>
        </w:tc>
        <w:tc>
          <w:tcPr>
            <w:tcW w:w="712" w:type="dxa"/>
            <w:vAlign w:val="top"/>
          </w:tcPr>
          <w:p w14:paraId="71BB5ED6">
            <w:pPr>
              <w:pStyle w:val="6"/>
            </w:pPr>
          </w:p>
        </w:tc>
        <w:tc>
          <w:tcPr>
            <w:tcW w:w="708" w:type="dxa"/>
            <w:vAlign w:val="top"/>
          </w:tcPr>
          <w:p w14:paraId="5A4DC99D">
            <w:pPr>
              <w:pStyle w:val="6"/>
            </w:pPr>
          </w:p>
        </w:tc>
      </w:tr>
      <w:tr w14:paraId="06150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534" w:type="dxa"/>
            <w:vAlign w:val="top"/>
          </w:tcPr>
          <w:p w14:paraId="797E72FE">
            <w:pPr>
              <w:spacing w:before="143"/>
              <w:ind w:left="170"/>
              <w:rPr>
                <w:rFonts w:ascii="宋体" w:hAnsi="宋体" w:eastAsia="宋体" w:cs="宋体"/>
                <w:sz w:val="20"/>
                <w:szCs w:val="20"/>
              </w:rPr>
            </w:pPr>
            <w:r>
              <w:rPr>
                <w:rFonts w:ascii="宋体" w:hAnsi="宋体" w:eastAsia="宋体" w:cs="宋体"/>
                <w:spacing w:val="-2"/>
                <w:sz w:val="20"/>
                <w:szCs w:val="20"/>
              </w:rPr>
              <w:t>43</w:t>
            </w:r>
          </w:p>
        </w:tc>
        <w:tc>
          <w:tcPr>
            <w:tcW w:w="1166" w:type="dxa"/>
            <w:vAlign w:val="top"/>
          </w:tcPr>
          <w:p w14:paraId="38F7383B">
            <w:pPr>
              <w:spacing w:before="178" w:line="180" w:lineRule="auto"/>
              <w:ind w:left="528"/>
              <w:rPr>
                <w:rFonts w:ascii="宋体" w:hAnsi="宋体" w:eastAsia="宋体" w:cs="宋体"/>
                <w:sz w:val="20"/>
                <w:szCs w:val="20"/>
              </w:rPr>
            </w:pPr>
            <w:r>
              <w:rPr>
                <w:rFonts w:ascii="宋体" w:hAnsi="宋体" w:eastAsia="宋体" w:cs="宋体"/>
                <w:sz w:val="20"/>
                <w:szCs w:val="20"/>
              </w:rPr>
              <w:t>E</w:t>
            </w:r>
          </w:p>
        </w:tc>
        <w:tc>
          <w:tcPr>
            <w:tcW w:w="483" w:type="dxa"/>
            <w:vAlign w:val="top"/>
          </w:tcPr>
          <w:p w14:paraId="403A07B8">
            <w:pPr>
              <w:spacing w:before="178" w:line="180" w:lineRule="auto"/>
              <w:ind w:left="183"/>
              <w:rPr>
                <w:rFonts w:ascii="宋体" w:hAnsi="宋体" w:eastAsia="宋体" w:cs="宋体"/>
                <w:sz w:val="20"/>
                <w:szCs w:val="20"/>
              </w:rPr>
            </w:pPr>
            <w:r>
              <w:rPr>
                <w:rFonts w:ascii="宋体" w:hAnsi="宋体" w:eastAsia="宋体" w:cs="宋体"/>
                <w:sz w:val="20"/>
                <w:szCs w:val="20"/>
              </w:rPr>
              <w:t>E</w:t>
            </w:r>
          </w:p>
        </w:tc>
        <w:tc>
          <w:tcPr>
            <w:tcW w:w="1092" w:type="dxa"/>
            <w:vAlign w:val="top"/>
          </w:tcPr>
          <w:p w14:paraId="1A8A70AE">
            <w:pPr>
              <w:spacing w:before="143"/>
              <w:ind w:left="94"/>
              <w:rPr>
                <w:rFonts w:ascii="宋体" w:hAnsi="宋体" w:eastAsia="宋体" w:cs="宋体"/>
                <w:sz w:val="20"/>
                <w:szCs w:val="20"/>
              </w:rPr>
            </w:pPr>
            <w:r>
              <w:rPr>
                <w:rFonts w:ascii="宋体" w:hAnsi="宋体" w:eastAsia="宋体" w:cs="宋体"/>
                <w:spacing w:val="-2"/>
                <w:sz w:val="20"/>
                <w:szCs w:val="20"/>
              </w:rPr>
              <w:t>310800007</w:t>
            </w:r>
          </w:p>
        </w:tc>
        <w:tc>
          <w:tcPr>
            <w:tcW w:w="3025" w:type="dxa"/>
            <w:vAlign w:val="top"/>
          </w:tcPr>
          <w:p w14:paraId="11B8E8A2">
            <w:pPr>
              <w:spacing w:before="142" w:line="220" w:lineRule="auto"/>
              <w:ind w:left="40"/>
              <w:rPr>
                <w:rFonts w:ascii="宋体" w:hAnsi="宋体" w:eastAsia="宋体" w:cs="宋体"/>
                <w:sz w:val="20"/>
                <w:szCs w:val="20"/>
              </w:rPr>
            </w:pPr>
            <w:r>
              <w:rPr>
                <w:rFonts w:ascii="宋体" w:hAnsi="宋体" w:eastAsia="宋体" w:cs="宋体"/>
                <w:spacing w:val="-8"/>
                <w:sz w:val="20"/>
                <w:szCs w:val="20"/>
              </w:rPr>
              <w:t>自体血回收</w:t>
            </w:r>
          </w:p>
        </w:tc>
        <w:tc>
          <w:tcPr>
            <w:tcW w:w="819" w:type="dxa"/>
            <w:vAlign w:val="top"/>
          </w:tcPr>
          <w:p w14:paraId="70B9E2A5">
            <w:pPr>
              <w:pStyle w:val="6"/>
            </w:pPr>
          </w:p>
        </w:tc>
        <w:tc>
          <w:tcPr>
            <w:tcW w:w="760" w:type="dxa"/>
            <w:vAlign w:val="top"/>
          </w:tcPr>
          <w:p w14:paraId="636B696D">
            <w:pPr>
              <w:pStyle w:val="6"/>
            </w:pPr>
          </w:p>
        </w:tc>
        <w:tc>
          <w:tcPr>
            <w:tcW w:w="656" w:type="dxa"/>
            <w:vAlign w:val="top"/>
          </w:tcPr>
          <w:p w14:paraId="3A23B908">
            <w:pPr>
              <w:pStyle w:val="6"/>
            </w:pPr>
          </w:p>
        </w:tc>
        <w:tc>
          <w:tcPr>
            <w:tcW w:w="727" w:type="dxa"/>
            <w:vAlign w:val="top"/>
          </w:tcPr>
          <w:p w14:paraId="19B74E17">
            <w:pPr>
              <w:pStyle w:val="6"/>
            </w:pPr>
          </w:p>
        </w:tc>
        <w:tc>
          <w:tcPr>
            <w:tcW w:w="731" w:type="dxa"/>
            <w:vAlign w:val="top"/>
          </w:tcPr>
          <w:p w14:paraId="43159DD9">
            <w:pPr>
              <w:pStyle w:val="6"/>
            </w:pPr>
          </w:p>
        </w:tc>
        <w:tc>
          <w:tcPr>
            <w:tcW w:w="1622" w:type="dxa"/>
            <w:vAlign w:val="top"/>
          </w:tcPr>
          <w:p w14:paraId="2010A63E">
            <w:pPr>
              <w:spacing w:before="142" w:line="221" w:lineRule="auto"/>
              <w:ind w:left="324"/>
              <w:rPr>
                <w:rFonts w:ascii="宋体" w:hAnsi="宋体" w:eastAsia="宋体" w:cs="宋体"/>
                <w:sz w:val="20"/>
                <w:szCs w:val="20"/>
              </w:rPr>
            </w:pPr>
            <w:r>
              <w:rPr>
                <w:rFonts w:ascii="宋体" w:hAnsi="宋体" w:eastAsia="宋体" w:cs="宋体"/>
                <w:spacing w:val="-2"/>
                <w:sz w:val="20"/>
                <w:szCs w:val="20"/>
              </w:rPr>
              <w:t>该项目取消</w:t>
            </w:r>
          </w:p>
        </w:tc>
        <w:tc>
          <w:tcPr>
            <w:tcW w:w="712" w:type="dxa"/>
            <w:vAlign w:val="top"/>
          </w:tcPr>
          <w:p w14:paraId="71BA716F">
            <w:pPr>
              <w:pStyle w:val="6"/>
            </w:pPr>
          </w:p>
        </w:tc>
        <w:tc>
          <w:tcPr>
            <w:tcW w:w="712" w:type="dxa"/>
            <w:vAlign w:val="top"/>
          </w:tcPr>
          <w:p w14:paraId="2A7A68F4">
            <w:pPr>
              <w:pStyle w:val="6"/>
            </w:pPr>
          </w:p>
        </w:tc>
        <w:tc>
          <w:tcPr>
            <w:tcW w:w="708" w:type="dxa"/>
            <w:vAlign w:val="top"/>
          </w:tcPr>
          <w:p w14:paraId="36171C27">
            <w:pPr>
              <w:pStyle w:val="6"/>
            </w:pPr>
          </w:p>
        </w:tc>
      </w:tr>
      <w:tr w14:paraId="06446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534" w:type="dxa"/>
            <w:vAlign w:val="top"/>
          </w:tcPr>
          <w:p w14:paraId="0EA40597">
            <w:pPr>
              <w:spacing w:before="142" w:line="242" w:lineRule="auto"/>
              <w:ind w:left="170"/>
              <w:rPr>
                <w:rFonts w:ascii="宋体" w:hAnsi="宋体" w:eastAsia="宋体" w:cs="宋体"/>
                <w:sz w:val="20"/>
                <w:szCs w:val="20"/>
              </w:rPr>
            </w:pPr>
            <w:r>
              <w:rPr>
                <w:rFonts w:ascii="宋体" w:hAnsi="宋体" w:eastAsia="宋体" w:cs="宋体"/>
                <w:spacing w:val="-2"/>
                <w:sz w:val="20"/>
                <w:szCs w:val="20"/>
              </w:rPr>
              <w:t>44</w:t>
            </w:r>
          </w:p>
        </w:tc>
        <w:tc>
          <w:tcPr>
            <w:tcW w:w="1166" w:type="dxa"/>
            <w:vAlign w:val="top"/>
          </w:tcPr>
          <w:p w14:paraId="5B64F0DA">
            <w:pPr>
              <w:spacing w:before="178" w:line="180" w:lineRule="auto"/>
              <w:ind w:left="528"/>
              <w:rPr>
                <w:rFonts w:ascii="宋体" w:hAnsi="宋体" w:eastAsia="宋体" w:cs="宋体"/>
                <w:sz w:val="20"/>
                <w:szCs w:val="20"/>
              </w:rPr>
            </w:pPr>
            <w:r>
              <w:rPr>
                <w:rFonts w:ascii="宋体" w:hAnsi="宋体" w:eastAsia="宋体" w:cs="宋体"/>
                <w:sz w:val="20"/>
                <w:szCs w:val="20"/>
              </w:rPr>
              <w:t>E</w:t>
            </w:r>
          </w:p>
        </w:tc>
        <w:tc>
          <w:tcPr>
            <w:tcW w:w="483" w:type="dxa"/>
            <w:vAlign w:val="top"/>
          </w:tcPr>
          <w:p w14:paraId="514E17B1">
            <w:pPr>
              <w:spacing w:before="178" w:line="180" w:lineRule="auto"/>
              <w:ind w:left="183"/>
              <w:rPr>
                <w:rFonts w:ascii="宋体" w:hAnsi="宋体" w:eastAsia="宋体" w:cs="宋体"/>
                <w:sz w:val="20"/>
                <w:szCs w:val="20"/>
              </w:rPr>
            </w:pPr>
            <w:r>
              <w:rPr>
                <w:rFonts w:ascii="宋体" w:hAnsi="宋体" w:eastAsia="宋体" w:cs="宋体"/>
                <w:sz w:val="20"/>
                <w:szCs w:val="20"/>
              </w:rPr>
              <w:t>E</w:t>
            </w:r>
          </w:p>
        </w:tc>
        <w:tc>
          <w:tcPr>
            <w:tcW w:w="1092" w:type="dxa"/>
            <w:vAlign w:val="top"/>
          </w:tcPr>
          <w:p w14:paraId="3E8CE7C3">
            <w:pPr>
              <w:spacing w:before="143"/>
              <w:ind w:left="94"/>
              <w:rPr>
                <w:rFonts w:ascii="宋体" w:hAnsi="宋体" w:eastAsia="宋体" w:cs="宋体"/>
                <w:sz w:val="20"/>
                <w:szCs w:val="20"/>
              </w:rPr>
            </w:pPr>
            <w:r>
              <w:rPr>
                <w:rFonts w:ascii="宋体" w:hAnsi="宋体" w:eastAsia="宋体" w:cs="宋体"/>
                <w:spacing w:val="-2"/>
                <w:sz w:val="20"/>
                <w:szCs w:val="20"/>
              </w:rPr>
              <w:t>310800010</w:t>
            </w:r>
          </w:p>
        </w:tc>
        <w:tc>
          <w:tcPr>
            <w:tcW w:w="3025" w:type="dxa"/>
            <w:vAlign w:val="top"/>
          </w:tcPr>
          <w:p w14:paraId="666D4508">
            <w:pPr>
              <w:spacing w:before="142" w:line="220" w:lineRule="auto"/>
              <w:ind w:left="9"/>
              <w:rPr>
                <w:rFonts w:ascii="宋体" w:hAnsi="宋体" w:eastAsia="宋体" w:cs="宋体"/>
                <w:sz w:val="20"/>
                <w:szCs w:val="20"/>
              </w:rPr>
            </w:pPr>
            <w:r>
              <w:rPr>
                <w:rFonts w:ascii="宋体" w:hAnsi="宋体" w:eastAsia="宋体" w:cs="宋体"/>
                <w:spacing w:val="-2"/>
                <w:sz w:val="20"/>
                <w:szCs w:val="20"/>
              </w:rPr>
              <w:t>血液稀释疗法</w:t>
            </w:r>
          </w:p>
        </w:tc>
        <w:tc>
          <w:tcPr>
            <w:tcW w:w="819" w:type="dxa"/>
            <w:vAlign w:val="top"/>
          </w:tcPr>
          <w:p w14:paraId="21151C7A">
            <w:pPr>
              <w:pStyle w:val="6"/>
            </w:pPr>
          </w:p>
        </w:tc>
        <w:tc>
          <w:tcPr>
            <w:tcW w:w="760" w:type="dxa"/>
            <w:vAlign w:val="top"/>
          </w:tcPr>
          <w:p w14:paraId="4FFDA2E8">
            <w:pPr>
              <w:pStyle w:val="6"/>
            </w:pPr>
          </w:p>
        </w:tc>
        <w:tc>
          <w:tcPr>
            <w:tcW w:w="656" w:type="dxa"/>
            <w:vAlign w:val="top"/>
          </w:tcPr>
          <w:p w14:paraId="6FE93B16">
            <w:pPr>
              <w:pStyle w:val="6"/>
            </w:pPr>
          </w:p>
        </w:tc>
        <w:tc>
          <w:tcPr>
            <w:tcW w:w="727" w:type="dxa"/>
            <w:vAlign w:val="top"/>
          </w:tcPr>
          <w:p w14:paraId="26DC22EF">
            <w:pPr>
              <w:pStyle w:val="6"/>
            </w:pPr>
          </w:p>
        </w:tc>
        <w:tc>
          <w:tcPr>
            <w:tcW w:w="731" w:type="dxa"/>
            <w:vAlign w:val="top"/>
          </w:tcPr>
          <w:p w14:paraId="5988A136">
            <w:pPr>
              <w:pStyle w:val="6"/>
            </w:pPr>
          </w:p>
        </w:tc>
        <w:tc>
          <w:tcPr>
            <w:tcW w:w="1622" w:type="dxa"/>
            <w:vAlign w:val="top"/>
          </w:tcPr>
          <w:p w14:paraId="5DB22827">
            <w:pPr>
              <w:spacing w:before="142" w:line="221" w:lineRule="auto"/>
              <w:ind w:left="324"/>
              <w:rPr>
                <w:rFonts w:ascii="宋体" w:hAnsi="宋体" w:eastAsia="宋体" w:cs="宋体"/>
                <w:sz w:val="20"/>
                <w:szCs w:val="20"/>
              </w:rPr>
            </w:pPr>
            <w:r>
              <w:rPr>
                <w:rFonts w:ascii="宋体" w:hAnsi="宋体" w:eastAsia="宋体" w:cs="宋体"/>
                <w:spacing w:val="-2"/>
                <w:sz w:val="20"/>
                <w:szCs w:val="20"/>
              </w:rPr>
              <w:t>该项目取消</w:t>
            </w:r>
          </w:p>
        </w:tc>
        <w:tc>
          <w:tcPr>
            <w:tcW w:w="712" w:type="dxa"/>
            <w:vAlign w:val="top"/>
          </w:tcPr>
          <w:p w14:paraId="7E913D54">
            <w:pPr>
              <w:pStyle w:val="6"/>
            </w:pPr>
          </w:p>
        </w:tc>
        <w:tc>
          <w:tcPr>
            <w:tcW w:w="712" w:type="dxa"/>
            <w:vAlign w:val="top"/>
          </w:tcPr>
          <w:p w14:paraId="66F8111A">
            <w:pPr>
              <w:pStyle w:val="6"/>
            </w:pPr>
          </w:p>
        </w:tc>
        <w:tc>
          <w:tcPr>
            <w:tcW w:w="708" w:type="dxa"/>
            <w:vAlign w:val="top"/>
          </w:tcPr>
          <w:p w14:paraId="1E8CC91F">
            <w:pPr>
              <w:pStyle w:val="6"/>
            </w:pPr>
          </w:p>
        </w:tc>
      </w:tr>
      <w:tr w14:paraId="0D7F2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534" w:type="dxa"/>
            <w:vAlign w:val="top"/>
          </w:tcPr>
          <w:p w14:paraId="5A9D5614">
            <w:pPr>
              <w:spacing w:before="143"/>
              <w:ind w:left="170"/>
              <w:rPr>
                <w:rFonts w:ascii="宋体" w:hAnsi="宋体" w:eastAsia="宋体" w:cs="宋体"/>
                <w:sz w:val="20"/>
                <w:szCs w:val="20"/>
              </w:rPr>
            </w:pPr>
            <w:r>
              <w:rPr>
                <w:rFonts w:ascii="宋体" w:hAnsi="宋体" w:eastAsia="宋体" w:cs="宋体"/>
                <w:spacing w:val="-2"/>
                <w:sz w:val="20"/>
                <w:szCs w:val="20"/>
              </w:rPr>
              <w:t>45</w:t>
            </w:r>
          </w:p>
        </w:tc>
        <w:tc>
          <w:tcPr>
            <w:tcW w:w="1166" w:type="dxa"/>
            <w:vAlign w:val="top"/>
          </w:tcPr>
          <w:p w14:paraId="49DF8071">
            <w:pPr>
              <w:spacing w:before="143" w:line="232" w:lineRule="auto"/>
              <w:ind w:left="224"/>
              <w:rPr>
                <w:rFonts w:ascii="宋体" w:hAnsi="宋体" w:eastAsia="宋体" w:cs="宋体"/>
                <w:sz w:val="20"/>
                <w:szCs w:val="20"/>
              </w:rPr>
            </w:pPr>
            <w:r>
              <w:rPr>
                <w:rFonts w:ascii="宋体" w:hAnsi="宋体" w:eastAsia="宋体" w:cs="宋体"/>
                <w:spacing w:val="-1"/>
                <w:sz w:val="20"/>
                <w:szCs w:val="20"/>
              </w:rPr>
              <w:t>AL（M）</w:t>
            </w:r>
          </w:p>
        </w:tc>
        <w:tc>
          <w:tcPr>
            <w:tcW w:w="483" w:type="dxa"/>
            <w:vAlign w:val="top"/>
          </w:tcPr>
          <w:p w14:paraId="1B365230">
            <w:pPr>
              <w:spacing w:before="178" w:line="180" w:lineRule="auto"/>
              <w:ind w:left="183"/>
              <w:rPr>
                <w:rFonts w:ascii="宋体" w:hAnsi="宋体" w:eastAsia="宋体" w:cs="宋体"/>
                <w:sz w:val="20"/>
                <w:szCs w:val="20"/>
              </w:rPr>
            </w:pPr>
            <w:r>
              <w:rPr>
                <w:rFonts w:ascii="宋体" w:hAnsi="宋体" w:eastAsia="宋体" w:cs="宋体"/>
                <w:sz w:val="20"/>
                <w:szCs w:val="20"/>
              </w:rPr>
              <w:t>E</w:t>
            </w:r>
          </w:p>
        </w:tc>
        <w:tc>
          <w:tcPr>
            <w:tcW w:w="1092" w:type="dxa"/>
            <w:vAlign w:val="top"/>
          </w:tcPr>
          <w:p w14:paraId="00D26521">
            <w:pPr>
              <w:spacing w:before="143"/>
              <w:ind w:left="94"/>
              <w:rPr>
                <w:rFonts w:ascii="宋体" w:hAnsi="宋体" w:eastAsia="宋体" w:cs="宋体"/>
                <w:sz w:val="20"/>
                <w:szCs w:val="20"/>
              </w:rPr>
            </w:pPr>
            <w:r>
              <w:rPr>
                <w:rFonts w:ascii="宋体" w:hAnsi="宋体" w:eastAsia="宋体" w:cs="宋体"/>
                <w:spacing w:val="-2"/>
                <w:sz w:val="20"/>
                <w:szCs w:val="20"/>
              </w:rPr>
              <w:t>310800011</w:t>
            </w:r>
          </w:p>
        </w:tc>
        <w:tc>
          <w:tcPr>
            <w:tcW w:w="3025" w:type="dxa"/>
            <w:vAlign w:val="top"/>
          </w:tcPr>
          <w:p w14:paraId="37D824CE">
            <w:pPr>
              <w:spacing w:before="142" w:line="220" w:lineRule="auto"/>
              <w:ind w:left="9"/>
              <w:rPr>
                <w:rFonts w:ascii="宋体" w:hAnsi="宋体" w:eastAsia="宋体" w:cs="宋体"/>
                <w:sz w:val="20"/>
                <w:szCs w:val="20"/>
              </w:rPr>
            </w:pPr>
            <w:r>
              <w:rPr>
                <w:rFonts w:ascii="宋体" w:hAnsi="宋体" w:eastAsia="宋体" w:cs="宋体"/>
                <w:spacing w:val="-1"/>
                <w:sz w:val="20"/>
                <w:szCs w:val="20"/>
              </w:rPr>
              <w:t>经照射自体血回输治疗</w:t>
            </w:r>
          </w:p>
        </w:tc>
        <w:tc>
          <w:tcPr>
            <w:tcW w:w="819" w:type="dxa"/>
            <w:vAlign w:val="top"/>
          </w:tcPr>
          <w:p w14:paraId="4DBE6A16">
            <w:pPr>
              <w:pStyle w:val="6"/>
            </w:pPr>
          </w:p>
        </w:tc>
        <w:tc>
          <w:tcPr>
            <w:tcW w:w="760" w:type="dxa"/>
            <w:vAlign w:val="top"/>
          </w:tcPr>
          <w:p w14:paraId="0A68D949">
            <w:pPr>
              <w:pStyle w:val="6"/>
            </w:pPr>
          </w:p>
        </w:tc>
        <w:tc>
          <w:tcPr>
            <w:tcW w:w="656" w:type="dxa"/>
            <w:vAlign w:val="top"/>
          </w:tcPr>
          <w:p w14:paraId="75CEFE73">
            <w:pPr>
              <w:pStyle w:val="6"/>
            </w:pPr>
          </w:p>
        </w:tc>
        <w:tc>
          <w:tcPr>
            <w:tcW w:w="727" w:type="dxa"/>
            <w:vAlign w:val="top"/>
          </w:tcPr>
          <w:p w14:paraId="34F3B54D">
            <w:pPr>
              <w:pStyle w:val="6"/>
            </w:pPr>
          </w:p>
        </w:tc>
        <w:tc>
          <w:tcPr>
            <w:tcW w:w="731" w:type="dxa"/>
            <w:vAlign w:val="top"/>
          </w:tcPr>
          <w:p w14:paraId="0367379A">
            <w:pPr>
              <w:pStyle w:val="6"/>
            </w:pPr>
          </w:p>
        </w:tc>
        <w:tc>
          <w:tcPr>
            <w:tcW w:w="1622" w:type="dxa"/>
            <w:vAlign w:val="top"/>
          </w:tcPr>
          <w:p w14:paraId="6462F6DE">
            <w:pPr>
              <w:spacing w:before="142" w:line="221" w:lineRule="auto"/>
              <w:ind w:left="324"/>
              <w:rPr>
                <w:rFonts w:ascii="宋体" w:hAnsi="宋体" w:eastAsia="宋体" w:cs="宋体"/>
                <w:sz w:val="20"/>
                <w:szCs w:val="20"/>
              </w:rPr>
            </w:pPr>
            <w:r>
              <w:rPr>
                <w:rFonts w:ascii="宋体" w:hAnsi="宋体" w:eastAsia="宋体" w:cs="宋体"/>
                <w:spacing w:val="-2"/>
                <w:sz w:val="20"/>
                <w:szCs w:val="20"/>
              </w:rPr>
              <w:t>该项目取消</w:t>
            </w:r>
          </w:p>
        </w:tc>
        <w:tc>
          <w:tcPr>
            <w:tcW w:w="712" w:type="dxa"/>
            <w:vAlign w:val="top"/>
          </w:tcPr>
          <w:p w14:paraId="3F516244">
            <w:pPr>
              <w:pStyle w:val="6"/>
            </w:pPr>
          </w:p>
        </w:tc>
        <w:tc>
          <w:tcPr>
            <w:tcW w:w="712" w:type="dxa"/>
            <w:vAlign w:val="top"/>
          </w:tcPr>
          <w:p w14:paraId="32A26227">
            <w:pPr>
              <w:pStyle w:val="6"/>
            </w:pPr>
          </w:p>
        </w:tc>
        <w:tc>
          <w:tcPr>
            <w:tcW w:w="708" w:type="dxa"/>
            <w:vAlign w:val="top"/>
          </w:tcPr>
          <w:p w14:paraId="6A56E613">
            <w:pPr>
              <w:pStyle w:val="6"/>
            </w:pPr>
          </w:p>
        </w:tc>
      </w:tr>
      <w:tr w14:paraId="5AFB6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534" w:type="dxa"/>
            <w:vAlign w:val="top"/>
          </w:tcPr>
          <w:p w14:paraId="6CD0688C">
            <w:pPr>
              <w:spacing w:before="143"/>
              <w:ind w:left="170"/>
              <w:rPr>
                <w:rFonts w:ascii="宋体" w:hAnsi="宋体" w:eastAsia="宋体" w:cs="宋体"/>
                <w:sz w:val="20"/>
                <w:szCs w:val="20"/>
              </w:rPr>
            </w:pPr>
            <w:r>
              <w:rPr>
                <w:rFonts w:ascii="宋体" w:hAnsi="宋体" w:eastAsia="宋体" w:cs="宋体"/>
                <w:spacing w:val="-2"/>
                <w:sz w:val="20"/>
                <w:szCs w:val="20"/>
              </w:rPr>
              <w:t>46</w:t>
            </w:r>
          </w:p>
        </w:tc>
        <w:tc>
          <w:tcPr>
            <w:tcW w:w="1166" w:type="dxa"/>
            <w:vAlign w:val="top"/>
          </w:tcPr>
          <w:p w14:paraId="0E30DB55">
            <w:pPr>
              <w:spacing w:before="178" w:line="180" w:lineRule="auto"/>
              <w:ind w:left="528"/>
              <w:rPr>
                <w:rFonts w:ascii="宋体" w:hAnsi="宋体" w:eastAsia="宋体" w:cs="宋体"/>
                <w:sz w:val="20"/>
                <w:szCs w:val="20"/>
              </w:rPr>
            </w:pPr>
            <w:r>
              <w:rPr>
                <w:rFonts w:ascii="宋体" w:hAnsi="宋体" w:eastAsia="宋体" w:cs="宋体"/>
                <w:sz w:val="20"/>
                <w:szCs w:val="20"/>
              </w:rPr>
              <w:t>E</w:t>
            </w:r>
          </w:p>
        </w:tc>
        <w:tc>
          <w:tcPr>
            <w:tcW w:w="483" w:type="dxa"/>
            <w:vAlign w:val="top"/>
          </w:tcPr>
          <w:p w14:paraId="262E4AB3">
            <w:pPr>
              <w:spacing w:before="178" w:line="180" w:lineRule="auto"/>
              <w:ind w:left="183"/>
              <w:rPr>
                <w:rFonts w:ascii="宋体" w:hAnsi="宋体" w:eastAsia="宋体" w:cs="宋体"/>
                <w:sz w:val="20"/>
                <w:szCs w:val="20"/>
              </w:rPr>
            </w:pPr>
            <w:r>
              <w:rPr>
                <w:rFonts w:ascii="宋体" w:hAnsi="宋体" w:eastAsia="宋体" w:cs="宋体"/>
                <w:sz w:val="20"/>
                <w:szCs w:val="20"/>
              </w:rPr>
              <w:t>E</w:t>
            </w:r>
          </w:p>
        </w:tc>
        <w:tc>
          <w:tcPr>
            <w:tcW w:w="1092" w:type="dxa"/>
            <w:vAlign w:val="top"/>
          </w:tcPr>
          <w:p w14:paraId="3C430470">
            <w:pPr>
              <w:spacing w:before="143"/>
              <w:ind w:left="94"/>
              <w:rPr>
                <w:rFonts w:ascii="宋体" w:hAnsi="宋体" w:eastAsia="宋体" w:cs="宋体"/>
                <w:sz w:val="20"/>
                <w:szCs w:val="20"/>
              </w:rPr>
            </w:pPr>
            <w:r>
              <w:rPr>
                <w:rFonts w:ascii="宋体" w:hAnsi="宋体" w:eastAsia="宋体" w:cs="宋体"/>
                <w:spacing w:val="-2"/>
                <w:sz w:val="20"/>
                <w:szCs w:val="20"/>
              </w:rPr>
              <w:t>310800012</w:t>
            </w:r>
          </w:p>
        </w:tc>
        <w:tc>
          <w:tcPr>
            <w:tcW w:w="3025" w:type="dxa"/>
            <w:vAlign w:val="top"/>
          </w:tcPr>
          <w:p w14:paraId="60B3C183">
            <w:pPr>
              <w:spacing w:before="143" w:line="219" w:lineRule="auto"/>
              <w:ind w:left="8"/>
              <w:rPr>
                <w:rFonts w:ascii="宋体" w:hAnsi="宋体" w:eastAsia="宋体" w:cs="宋体"/>
                <w:sz w:val="20"/>
                <w:szCs w:val="20"/>
              </w:rPr>
            </w:pPr>
            <w:r>
              <w:rPr>
                <w:rFonts w:ascii="宋体" w:hAnsi="宋体" w:eastAsia="宋体" w:cs="宋体"/>
                <w:spacing w:val="-2"/>
                <w:sz w:val="20"/>
                <w:szCs w:val="20"/>
              </w:rPr>
              <w:t>骨髓采集术</w:t>
            </w:r>
          </w:p>
        </w:tc>
        <w:tc>
          <w:tcPr>
            <w:tcW w:w="819" w:type="dxa"/>
            <w:vAlign w:val="top"/>
          </w:tcPr>
          <w:p w14:paraId="004E2DA4">
            <w:pPr>
              <w:pStyle w:val="6"/>
            </w:pPr>
          </w:p>
        </w:tc>
        <w:tc>
          <w:tcPr>
            <w:tcW w:w="760" w:type="dxa"/>
            <w:vAlign w:val="top"/>
          </w:tcPr>
          <w:p w14:paraId="000B211E">
            <w:pPr>
              <w:pStyle w:val="6"/>
            </w:pPr>
          </w:p>
        </w:tc>
        <w:tc>
          <w:tcPr>
            <w:tcW w:w="656" w:type="dxa"/>
            <w:vAlign w:val="top"/>
          </w:tcPr>
          <w:p w14:paraId="58934477">
            <w:pPr>
              <w:pStyle w:val="6"/>
            </w:pPr>
          </w:p>
        </w:tc>
        <w:tc>
          <w:tcPr>
            <w:tcW w:w="727" w:type="dxa"/>
            <w:vAlign w:val="top"/>
          </w:tcPr>
          <w:p w14:paraId="28ED3144">
            <w:pPr>
              <w:pStyle w:val="6"/>
            </w:pPr>
          </w:p>
        </w:tc>
        <w:tc>
          <w:tcPr>
            <w:tcW w:w="731" w:type="dxa"/>
            <w:vAlign w:val="top"/>
          </w:tcPr>
          <w:p w14:paraId="3476B64F">
            <w:pPr>
              <w:pStyle w:val="6"/>
            </w:pPr>
          </w:p>
        </w:tc>
        <w:tc>
          <w:tcPr>
            <w:tcW w:w="1622" w:type="dxa"/>
            <w:vAlign w:val="top"/>
          </w:tcPr>
          <w:p w14:paraId="01803564">
            <w:pPr>
              <w:spacing w:before="142" w:line="221" w:lineRule="auto"/>
              <w:ind w:left="324"/>
              <w:rPr>
                <w:rFonts w:ascii="宋体" w:hAnsi="宋体" w:eastAsia="宋体" w:cs="宋体"/>
                <w:sz w:val="20"/>
                <w:szCs w:val="20"/>
              </w:rPr>
            </w:pPr>
            <w:r>
              <w:rPr>
                <w:rFonts w:ascii="宋体" w:hAnsi="宋体" w:eastAsia="宋体" w:cs="宋体"/>
                <w:spacing w:val="-2"/>
                <w:sz w:val="20"/>
                <w:szCs w:val="20"/>
              </w:rPr>
              <w:t>该项目取消</w:t>
            </w:r>
          </w:p>
        </w:tc>
        <w:tc>
          <w:tcPr>
            <w:tcW w:w="712" w:type="dxa"/>
            <w:vAlign w:val="top"/>
          </w:tcPr>
          <w:p w14:paraId="4A74240F">
            <w:pPr>
              <w:pStyle w:val="6"/>
            </w:pPr>
          </w:p>
        </w:tc>
        <w:tc>
          <w:tcPr>
            <w:tcW w:w="712" w:type="dxa"/>
            <w:vAlign w:val="top"/>
          </w:tcPr>
          <w:p w14:paraId="61301CA4">
            <w:pPr>
              <w:pStyle w:val="6"/>
            </w:pPr>
          </w:p>
        </w:tc>
        <w:tc>
          <w:tcPr>
            <w:tcW w:w="708" w:type="dxa"/>
            <w:vAlign w:val="top"/>
          </w:tcPr>
          <w:p w14:paraId="161CC862">
            <w:pPr>
              <w:pStyle w:val="6"/>
            </w:pPr>
          </w:p>
        </w:tc>
      </w:tr>
      <w:tr w14:paraId="00598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534" w:type="dxa"/>
            <w:vAlign w:val="top"/>
          </w:tcPr>
          <w:p w14:paraId="0E17D0A8">
            <w:pPr>
              <w:spacing w:before="143"/>
              <w:ind w:left="170"/>
              <w:rPr>
                <w:rFonts w:ascii="宋体" w:hAnsi="宋体" w:eastAsia="宋体" w:cs="宋体"/>
                <w:sz w:val="20"/>
                <w:szCs w:val="20"/>
              </w:rPr>
            </w:pPr>
            <w:r>
              <w:rPr>
                <w:rFonts w:ascii="宋体" w:hAnsi="宋体" w:eastAsia="宋体" w:cs="宋体"/>
                <w:spacing w:val="-2"/>
                <w:sz w:val="20"/>
                <w:szCs w:val="20"/>
              </w:rPr>
              <w:t>47</w:t>
            </w:r>
          </w:p>
        </w:tc>
        <w:tc>
          <w:tcPr>
            <w:tcW w:w="1166" w:type="dxa"/>
            <w:vAlign w:val="top"/>
          </w:tcPr>
          <w:p w14:paraId="212E19C3">
            <w:pPr>
              <w:spacing w:before="178" w:line="180" w:lineRule="auto"/>
              <w:ind w:left="528"/>
              <w:rPr>
                <w:rFonts w:ascii="宋体" w:hAnsi="宋体" w:eastAsia="宋体" w:cs="宋体"/>
                <w:sz w:val="20"/>
                <w:szCs w:val="20"/>
              </w:rPr>
            </w:pPr>
            <w:r>
              <w:rPr>
                <w:rFonts w:ascii="宋体" w:hAnsi="宋体" w:eastAsia="宋体" w:cs="宋体"/>
                <w:sz w:val="20"/>
                <w:szCs w:val="20"/>
              </w:rPr>
              <w:t>E</w:t>
            </w:r>
          </w:p>
        </w:tc>
        <w:tc>
          <w:tcPr>
            <w:tcW w:w="483" w:type="dxa"/>
            <w:vAlign w:val="top"/>
          </w:tcPr>
          <w:p w14:paraId="24F57DF6">
            <w:pPr>
              <w:spacing w:before="178" w:line="180" w:lineRule="auto"/>
              <w:ind w:left="183"/>
              <w:rPr>
                <w:rFonts w:ascii="宋体" w:hAnsi="宋体" w:eastAsia="宋体" w:cs="宋体"/>
                <w:sz w:val="20"/>
                <w:szCs w:val="20"/>
              </w:rPr>
            </w:pPr>
            <w:r>
              <w:rPr>
                <w:rFonts w:ascii="宋体" w:hAnsi="宋体" w:eastAsia="宋体" w:cs="宋体"/>
                <w:sz w:val="20"/>
                <w:szCs w:val="20"/>
              </w:rPr>
              <w:t>E</w:t>
            </w:r>
          </w:p>
        </w:tc>
        <w:tc>
          <w:tcPr>
            <w:tcW w:w="1092" w:type="dxa"/>
            <w:vAlign w:val="top"/>
          </w:tcPr>
          <w:p w14:paraId="0F7BAD0E">
            <w:pPr>
              <w:spacing w:before="143"/>
              <w:ind w:left="94"/>
              <w:rPr>
                <w:rFonts w:ascii="宋体" w:hAnsi="宋体" w:eastAsia="宋体" w:cs="宋体"/>
                <w:sz w:val="20"/>
                <w:szCs w:val="20"/>
              </w:rPr>
            </w:pPr>
            <w:r>
              <w:rPr>
                <w:rFonts w:ascii="宋体" w:hAnsi="宋体" w:eastAsia="宋体" w:cs="宋体"/>
                <w:spacing w:val="-2"/>
                <w:sz w:val="20"/>
                <w:szCs w:val="20"/>
              </w:rPr>
              <w:t>310800013</w:t>
            </w:r>
          </w:p>
        </w:tc>
        <w:tc>
          <w:tcPr>
            <w:tcW w:w="3025" w:type="dxa"/>
            <w:vAlign w:val="top"/>
          </w:tcPr>
          <w:p w14:paraId="4DF4DCC4">
            <w:pPr>
              <w:spacing w:before="142" w:line="220" w:lineRule="auto"/>
              <w:ind w:left="8"/>
              <w:rPr>
                <w:rFonts w:ascii="宋体" w:hAnsi="宋体" w:eastAsia="宋体" w:cs="宋体"/>
                <w:sz w:val="20"/>
                <w:szCs w:val="20"/>
              </w:rPr>
            </w:pPr>
            <w:r>
              <w:rPr>
                <w:rFonts w:ascii="宋体" w:hAnsi="宋体" w:eastAsia="宋体" w:cs="宋体"/>
                <w:spacing w:val="-2"/>
                <w:sz w:val="20"/>
                <w:szCs w:val="20"/>
              </w:rPr>
              <w:t>骨髓血回输</w:t>
            </w:r>
          </w:p>
        </w:tc>
        <w:tc>
          <w:tcPr>
            <w:tcW w:w="819" w:type="dxa"/>
            <w:vAlign w:val="top"/>
          </w:tcPr>
          <w:p w14:paraId="4E3813E1">
            <w:pPr>
              <w:pStyle w:val="6"/>
            </w:pPr>
          </w:p>
        </w:tc>
        <w:tc>
          <w:tcPr>
            <w:tcW w:w="760" w:type="dxa"/>
            <w:vAlign w:val="top"/>
          </w:tcPr>
          <w:p w14:paraId="7E7913EA">
            <w:pPr>
              <w:pStyle w:val="6"/>
            </w:pPr>
          </w:p>
        </w:tc>
        <w:tc>
          <w:tcPr>
            <w:tcW w:w="656" w:type="dxa"/>
            <w:vAlign w:val="top"/>
          </w:tcPr>
          <w:p w14:paraId="13F8BD0E">
            <w:pPr>
              <w:pStyle w:val="6"/>
            </w:pPr>
          </w:p>
        </w:tc>
        <w:tc>
          <w:tcPr>
            <w:tcW w:w="727" w:type="dxa"/>
            <w:vAlign w:val="top"/>
          </w:tcPr>
          <w:p w14:paraId="04353C79">
            <w:pPr>
              <w:pStyle w:val="6"/>
            </w:pPr>
          </w:p>
        </w:tc>
        <w:tc>
          <w:tcPr>
            <w:tcW w:w="731" w:type="dxa"/>
            <w:vAlign w:val="top"/>
          </w:tcPr>
          <w:p w14:paraId="224505B0">
            <w:pPr>
              <w:pStyle w:val="6"/>
            </w:pPr>
          </w:p>
        </w:tc>
        <w:tc>
          <w:tcPr>
            <w:tcW w:w="1622" w:type="dxa"/>
            <w:vAlign w:val="top"/>
          </w:tcPr>
          <w:p w14:paraId="645751D6">
            <w:pPr>
              <w:spacing w:before="142" w:line="221" w:lineRule="auto"/>
              <w:ind w:left="324"/>
              <w:rPr>
                <w:rFonts w:ascii="宋体" w:hAnsi="宋体" w:eastAsia="宋体" w:cs="宋体"/>
                <w:sz w:val="20"/>
                <w:szCs w:val="20"/>
              </w:rPr>
            </w:pPr>
            <w:r>
              <w:rPr>
                <w:rFonts w:ascii="宋体" w:hAnsi="宋体" w:eastAsia="宋体" w:cs="宋体"/>
                <w:spacing w:val="-2"/>
                <w:sz w:val="20"/>
                <w:szCs w:val="20"/>
              </w:rPr>
              <w:t>该项目取消</w:t>
            </w:r>
          </w:p>
        </w:tc>
        <w:tc>
          <w:tcPr>
            <w:tcW w:w="712" w:type="dxa"/>
            <w:vAlign w:val="top"/>
          </w:tcPr>
          <w:p w14:paraId="1DFC588D">
            <w:pPr>
              <w:pStyle w:val="6"/>
            </w:pPr>
          </w:p>
        </w:tc>
        <w:tc>
          <w:tcPr>
            <w:tcW w:w="712" w:type="dxa"/>
            <w:vAlign w:val="top"/>
          </w:tcPr>
          <w:p w14:paraId="67C76406">
            <w:pPr>
              <w:pStyle w:val="6"/>
            </w:pPr>
          </w:p>
        </w:tc>
        <w:tc>
          <w:tcPr>
            <w:tcW w:w="708" w:type="dxa"/>
            <w:vAlign w:val="top"/>
          </w:tcPr>
          <w:p w14:paraId="0A38FE84">
            <w:pPr>
              <w:pStyle w:val="6"/>
            </w:pPr>
          </w:p>
        </w:tc>
      </w:tr>
      <w:tr w14:paraId="49883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534" w:type="dxa"/>
            <w:vAlign w:val="top"/>
          </w:tcPr>
          <w:p w14:paraId="0CBEF96A">
            <w:pPr>
              <w:spacing w:before="143"/>
              <w:ind w:left="170"/>
              <w:rPr>
                <w:rFonts w:ascii="宋体" w:hAnsi="宋体" w:eastAsia="宋体" w:cs="宋体"/>
                <w:sz w:val="20"/>
                <w:szCs w:val="20"/>
              </w:rPr>
            </w:pPr>
            <w:r>
              <w:rPr>
                <w:rFonts w:ascii="宋体" w:hAnsi="宋体" w:eastAsia="宋体" w:cs="宋体"/>
                <w:spacing w:val="-2"/>
                <w:sz w:val="20"/>
                <w:szCs w:val="20"/>
              </w:rPr>
              <w:t>48</w:t>
            </w:r>
          </w:p>
        </w:tc>
        <w:tc>
          <w:tcPr>
            <w:tcW w:w="1166" w:type="dxa"/>
            <w:vAlign w:val="top"/>
          </w:tcPr>
          <w:p w14:paraId="751848DF">
            <w:pPr>
              <w:spacing w:before="178" w:line="180" w:lineRule="auto"/>
              <w:ind w:left="528"/>
              <w:rPr>
                <w:rFonts w:ascii="宋体" w:hAnsi="宋体" w:eastAsia="宋体" w:cs="宋体"/>
                <w:sz w:val="20"/>
                <w:szCs w:val="20"/>
              </w:rPr>
            </w:pPr>
            <w:r>
              <w:rPr>
                <w:rFonts w:ascii="宋体" w:hAnsi="宋体" w:eastAsia="宋体" w:cs="宋体"/>
                <w:sz w:val="20"/>
                <w:szCs w:val="20"/>
              </w:rPr>
              <w:t>E</w:t>
            </w:r>
          </w:p>
        </w:tc>
        <w:tc>
          <w:tcPr>
            <w:tcW w:w="483" w:type="dxa"/>
            <w:vAlign w:val="top"/>
          </w:tcPr>
          <w:p w14:paraId="0A545CAB">
            <w:pPr>
              <w:spacing w:before="178" w:line="180" w:lineRule="auto"/>
              <w:ind w:left="183"/>
              <w:rPr>
                <w:rFonts w:ascii="宋体" w:hAnsi="宋体" w:eastAsia="宋体" w:cs="宋体"/>
                <w:sz w:val="20"/>
                <w:szCs w:val="20"/>
              </w:rPr>
            </w:pPr>
            <w:r>
              <w:rPr>
                <w:rFonts w:ascii="宋体" w:hAnsi="宋体" w:eastAsia="宋体" w:cs="宋体"/>
                <w:sz w:val="20"/>
                <w:szCs w:val="20"/>
              </w:rPr>
              <w:t>E</w:t>
            </w:r>
          </w:p>
        </w:tc>
        <w:tc>
          <w:tcPr>
            <w:tcW w:w="1092" w:type="dxa"/>
            <w:vAlign w:val="top"/>
          </w:tcPr>
          <w:p w14:paraId="74A5586D">
            <w:pPr>
              <w:spacing w:before="143"/>
              <w:ind w:left="94"/>
              <w:rPr>
                <w:rFonts w:ascii="宋体" w:hAnsi="宋体" w:eastAsia="宋体" w:cs="宋体"/>
                <w:sz w:val="20"/>
                <w:szCs w:val="20"/>
              </w:rPr>
            </w:pPr>
            <w:r>
              <w:rPr>
                <w:rFonts w:ascii="宋体" w:hAnsi="宋体" w:eastAsia="宋体" w:cs="宋体"/>
                <w:spacing w:val="-2"/>
                <w:sz w:val="20"/>
                <w:szCs w:val="20"/>
              </w:rPr>
              <w:t>310800014</w:t>
            </w:r>
          </w:p>
        </w:tc>
        <w:tc>
          <w:tcPr>
            <w:tcW w:w="3025" w:type="dxa"/>
            <w:vAlign w:val="top"/>
          </w:tcPr>
          <w:p w14:paraId="7B011641">
            <w:pPr>
              <w:spacing w:before="143" w:line="219" w:lineRule="auto"/>
              <w:ind w:left="11"/>
              <w:rPr>
                <w:rFonts w:ascii="宋体" w:hAnsi="宋体" w:eastAsia="宋体" w:cs="宋体"/>
                <w:sz w:val="20"/>
                <w:szCs w:val="20"/>
              </w:rPr>
            </w:pPr>
            <w:r>
              <w:rPr>
                <w:rFonts w:ascii="宋体" w:hAnsi="宋体" w:eastAsia="宋体" w:cs="宋体"/>
                <w:spacing w:val="-2"/>
                <w:sz w:val="20"/>
                <w:szCs w:val="20"/>
              </w:rPr>
              <w:t>外周血干细胞回输</w:t>
            </w:r>
          </w:p>
        </w:tc>
        <w:tc>
          <w:tcPr>
            <w:tcW w:w="819" w:type="dxa"/>
            <w:vAlign w:val="top"/>
          </w:tcPr>
          <w:p w14:paraId="073AFEBC">
            <w:pPr>
              <w:pStyle w:val="6"/>
            </w:pPr>
          </w:p>
        </w:tc>
        <w:tc>
          <w:tcPr>
            <w:tcW w:w="760" w:type="dxa"/>
            <w:vAlign w:val="top"/>
          </w:tcPr>
          <w:p w14:paraId="7E9FAD1A">
            <w:pPr>
              <w:pStyle w:val="6"/>
            </w:pPr>
          </w:p>
        </w:tc>
        <w:tc>
          <w:tcPr>
            <w:tcW w:w="656" w:type="dxa"/>
            <w:vAlign w:val="top"/>
          </w:tcPr>
          <w:p w14:paraId="4663DBE0">
            <w:pPr>
              <w:pStyle w:val="6"/>
            </w:pPr>
          </w:p>
        </w:tc>
        <w:tc>
          <w:tcPr>
            <w:tcW w:w="727" w:type="dxa"/>
            <w:vAlign w:val="top"/>
          </w:tcPr>
          <w:p w14:paraId="574486C7">
            <w:pPr>
              <w:pStyle w:val="6"/>
            </w:pPr>
          </w:p>
        </w:tc>
        <w:tc>
          <w:tcPr>
            <w:tcW w:w="731" w:type="dxa"/>
            <w:vAlign w:val="top"/>
          </w:tcPr>
          <w:p w14:paraId="5DC72A8C">
            <w:pPr>
              <w:pStyle w:val="6"/>
            </w:pPr>
          </w:p>
        </w:tc>
        <w:tc>
          <w:tcPr>
            <w:tcW w:w="1622" w:type="dxa"/>
            <w:vAlign w:val="top"/>
          </w:tcPr>
          <w:p w14:paraId="11C34337">
            <w:pPr>
              <w:spacing w:before="142" w:line="221" w:lineRule="auto"/>
              <w:ind w:left="324"/>
              <w:rPr>
                <w:rFonts w:ascii="宋体" w:hAnsi="宋体" w:eastAsia="宋体" w:cs="宋体"/>
                <w:sz w:val="20"/>
                <w:szCs w:val="20"/>
              </w:rPr>
            </w:pPr>
            <w:r>
              <w:rPr>
                <w:rFonts w:ascii="宋体" w:hAnsi="宋体" w:eastAsia="宋体" w:cs="宋体"/>
                <w:spacing w:val="-2"/>
                <w:sz w:val="20"/>
                <w:szCs w:val="20"/>
              </w:rPr>
              <w:t>该项目取消</w:t>
            </w:r>
          </w:p>
        </w:tc>
        <w:tc>
          <w:tcPr>
            <w:tcW w:w="712" w:type="dxa"/>
            <w:vAlign w:val="top"/>
          </w:tcPr>
          <w:p w14:paraId="4C54A2FE">
            <w:pPr>
              <w:pStyle w:val="6"/>
            </w:pPr>
          </w:p>
        </w:tc>
        <w:tc>
          <w:tcPr>
            <w:tcW w:w="712" w:type="dxa"/>
            <w:vAlign w:val="top"/>
          </w:tcPr>
          <w:p w14:paraId="3441287C">
            <w:pPr>
              <w:pStyle w:val="6"/>
            </w:pPr>
          </w:p>
        </w:tc>
        <w:tc>
          <w:tcPr>
            <w:tcW w:w="708" w:type="dxa"/>
            <w:vAlign w:val="top"/>
          </w:tcPr>
          <w:p w14:paraId="1073C666">
            <w:pPr>
              <w:pStyle w:val="6"/>
            </w:pPr>
          </w:p>
        </w:tc>
      </w:tr>
      <w:tr w14:paraId="132E8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534" w:type="dxa"/>
            <w:vAlign w:val="top"/>
          </w:tcPr>
          <w:p w14:paraId="4AA048F4">
            <w:pPr>
              <w:spacing w:before="143"/>
              <w:ind w:left="170"/>
              <w:rPr>
                <w:rFonts w:ascii="宋体" w:hAnsi="宋体" w:eastAsia="宋体" w:cs="宋体"/>
                <w:sz w:val="20"/>
                <w:szCs w:val="20"/>
              </w:rPr>
            </w:pPr>
            <w:r>
              <w:rPr>
                <w:rFonts w:ascii="宋体" w:hAnsi="宋体" w:eastAsia="宋体" w:cs="宋体"/>
                <w:spacing w:val="-2"/>
                <w:sz w:val="20"/>
                <w:szCs w:val="20"/>
              </w:rPr>
              <w:t>49</w:t>
            </w:r>
          </w:p>
        </w:tc>
        <w:tc>
          <w:tcPr>
            <w:tcW w:w="1166" w:type="dxa"/>
            <w:vAlign w:val="top"/>
          </w:tcPr>
          <w:p w14:paraId="1F37DFDD">
            <w:pPr>
              <w:spacing w:before="178" w:line="180" w:lineRule="auto"/>
              <w:ind w:left="528"/>
              <w:rPr>
                <w:rFonts w:ascii="宋体" w:hAnsi="宋体" w:eastAsia="宋体" w:cs="宋体"/>
                <w:sz w:val="20"/>
                <w:szCs w:val="20"/>
              </w:rPr>
            </w:pPr>
            <w:r>
              <w:rPr>
                <w:rFonts w:ascii="宋体" w:hAnsi="宋体" w:eastAsia="宋体" w:cs="宋体"/>
                <w:sz w:val="20"/>
                <w:szCs w:val="20"/>
              </w:rPr>
              <w:t>E</w:t>
            </w:r>
          </w:p>
        </w:tc>
        <w:tc>
          <w:tcPr>
            <w:tcW w:w="483" w:type="dxa"/>
            <w:vAlign w:val="top"/>
          </w:tcPr>
          <w:p w14:paraId="792C6EA4">
            <w:pPr>
              <w:spacing w:before="178" w:line="180" w:lineRule="auto"/>
              <w:ind w:left="183"/>
              <w:rPr>
                <w:rFonts w:ascii="宋体" w:hAnsi="宋体" w:eastAsia="宋体" w:cs="宋体"/>
                <w:sz w:val="20"/>
                <w:szCs w:val="20"/>
              </w:rPr>
            </w:pPr>
            <w:r>
              <w:rPr>
                <w:rFonts w:ascii="宋体" w:hAnsi="宋体" w:eastAsia="宋体" w:cs="宋体"/>
                <w:sz w:val="20"/>
                <w:szCs w:val="20"/>
              </w:rPr>
              <w:t>E</w:t>
            </w:r>
          </w:p>
        </w:tc>
        <w:tc>
          <w:tcPr>
            <w:tcW w:w="1092" w:type="dxa"/>
            <w:vAlign w:val="top"/>
          </w:tcPr>
          <w:p w14:paraId="570D9AA2">
            <w:pPr>
              <w:spacing w:before="143"/>
              <w:ind w:left="94"/>
              <w:rPr>
                <w:rFonts w:ascii="宋体" w:hAnsi="宋体" w:eastAsia="宋体" w:cs="宋体"/>
                <w:sz w:val="20"/>
                <w:szCs w:val="20"/>
              </w:rPr>
            </w:pPr>
            <w:r>
              <w:rPr>
                <w:rFonts w:ascii="宋体" w:hAnsi="宋体" w:eastAsia="宋体" w:cs="宋体"/>
                <w:spacing w:val="-2"/>
                <w:sz w:val="20"/>
                <w:szCs w:val="20"/>
              </w:rPr>
              <w:t>310800015</w:t>
            </w:r>
          </w:p>
        </w:tc>
        <w:tc>
          <w:tcPr>
            <w:tcW w:w="3025" w:type="dxa"/>
            <w:vAlign w:val="top"/>
          </w:tcPr>
          <w:p w14:paraId="739AD035">
            <w:pPr>
              <w:spacing w:before="143" w:line="219" w:lineRule="auto"/>
              <w:ind w:left="8"/>
              <w:rPr>
                <w:rFonts w:ascii="宋体" w:hAnsi="宋体" w:eastAsia="宋体" w:cs="宋体"/>
                <w:sz w:val="20"/>
                <w:szCs w:val="20"/>
              </w:rPr>
            </w:pPr>
            <w:r>
              <w:rPr>
                <w:rFonts w:ascii="宋体" w:hAnsi="宋体" w:eastAsia="宋体" w:cs="宋体"/>
                <w:spacing w:val="-1"/>
                <w:sz w:val="20"/>
                <w:szCs w:val="20"/>
              </w:rPr>
              <w:t>骨髓或外周血干细胞体外净化</w:t>
            </w:r>
          </w:p>
        </w:tc>
        <w:tc>
          <w:tcPr>
            <w:tcW w:w="819" w:type="dxa"/>
            <w:vAlign w:val="top"/>
          </w:tcPr>
          <w:p w14:paraId="459F6106">
            <w:pPr>
              <w:pStyle w:val="6"/>
            </w:pPr>
          </w:p>
        </w:tc>
        <w:tc>
          <w:tcPr>
            <w:tcW w:w="760" w:type="dxa"/>
            <w:vAlign w:val="top"/>
          </w:tcPr>
          <w:p w14:paraId="703DF679">
            <w:pPr>
              <w:pStyle w:val="6"/>
            </w:pPr>
          </w:p>
        </w:tc>
        <w:tc>
          <w:tcPr>
            <w:tcW w:w="656" w:type="dxa"/>
            <w:vAlign w:val="top"/>
          </w:tcPr>
          <w:p w14:paraId="19B88399">
            <w:pPr>
              <w:pStyle w:val="6"/>
            </w:pPr>
          </w:p>
        </w:tc>
        <w:tc>
          <w:tcPr>
            <w:tcW w:w="727" w:type="dxa"/>
            <w:vAlign w:val="top"/>
          </w:tcPr>
          <w:p w14:paraId="612CF0AD">
            <w:pPr>
              <w:pStyle w:val="6"/>
            </w:pPr>
          </w:p>
        </w:tc>
        <w:tc>
          <w:tcPr>
            <w:tcW w:w="731" w:type="dxa"/>
            <w:vAlign w:val="top"/>
          </w:tcPr>
          <w:p w14:paraId="7AA0768E">
            <w:pPr>
              <w:pStyle w:val="6"/>
            </w:pPr>
          </w:p>
        </w:tc>
        <w:tc>
          <w:tcPr>
            <w:tcW w:w="1622" w:type="dxa"/>
            <w:vAlign w:val="top"/>
          </w:tcPr>
          <w:p w14:paraId="618A75F9">
            <w:pPr>
              <w:spacing w:before="143" w:line="221" w:lineRule="auto"/>
              <w:ind w:left="324"/>
              <w:rPr>
                <w:rFonts w:ascii="宋体" w:hAnsi="宋体" w:eastAsia="宋体" w:cs="宋体"/>
                <w:sz w:val="20"/>
                <w:szCs w:val="20"/>
              </w:rPr>
            </w:pPr>
            <w:r>
              <w:rPr>
                <w:rFonts w:ascii="宋体" w:hAnsi="宋体" w:eastAsia="宋体" w:cs="宋体"/>
                <w:spacing w:val="-2"/>
                <w:sz w:val="20"/>
                <w:szCs w:val="20"/>
              </w:rPr>
              <w:t>该项目取消</w:t>
            </w:r>
          </w:p>
        </w:tc>
        <w:tc>
          <w:tcPr>
            <w:tcW w:w="712" w:type="dxa"/>
            <w:vAlign w:val="top"/>
          </w:tcPr>
          <w:p w14:paraId="0F4A9D93">
            <w:pPr>
              <w:pStyle w:val="6"/>
            </w:pPr>
          </w:p>
        </w:tc>
        <w:tc>
          <w:tcPr>
            <w:tcW w:w="712" w:type="dxa"/>
            <w:vAlign w:val="top"/>
          </w:tcPr>
          <w:p w14:paraId="4779F5C6">
            <w:pPr>
              <w:pStyle w:val="6"/>
            </w:pPr>
          </w:p>
        </w:tc>
        <w:tc>
          <w:tcPr>
            <w:tcW w:w="708" w:type="dxa"/>
            <w:vAlign w:val="top"/>
          </w:tcPr>
          <w:p w14:paraId="7342D04E">
            <w:pPr>
              <w:pStyle w:val="6"/>
            </w:pPr>
          </w:p>
        </w:tc>
      </w:tr>
      <w:tr w14:paraId="1023A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534" w:type="dxa"/>
            <w:vAlign w:val="top"/>
          </w:tcPr>
          <w:p w14:paraId="67134FC2">
            <w:pPr>
              <w:spacing w:before="143"/>
              <w:ind w:left="174"/>
              <w:rPr>
                <w:rFonts w:ascii="宋体" w:hAnsi="宋体" w:eastAsia="宋体" w:cs="宋体"/>
                <w:sz w:val="20"/>
                <w:szCs w:val="20"/>
              </w:rPr>
            </w:pPr>
            <w:r>
              <w:rPr>
                <w:rFonts w:ascii="宋体" w:hAnsi="宋体" w:eastAsia="宋体" w:cs="宋体"/>
                <w:spacing w:val="-3"/>
                <w:sz w:val="20"/>
                <w:szCs w:val="20"/>
              </w:rPr>
              <w:t>50</w:t>
            </w:r>
          </w:p>
        </w:tc>
        <w:tc>
          <w:tcPr>
            <w:tcW w:w="1166" w:type="dxa"/>
            <w:vAlign w:val="top"/>
          </w:tcPr>
          <w:p w14:paraId="36E8CFE0">
            <w:pPr>
              <w:spacing w:before="178" w:line="180" w:lineRule="auto"/>
              <w:ind w:left="528"/>
              <w:rPr>
                <w:rFonts w:ascii="宋体" w:hAnsi="宋体" w:eastAsia="宋体" w:cs="宋体"/>
                <w:sz w:val="20"/>
                <w:szCs w:val="20"/>
              </w:rPr>
            </w:pPr>
            <w:r>
              <w:rPr>
                <w:rFonts w:ascii="宋体" w:hAnsi="宋体" w:eastAsia="宋体" w:cs="宋体"/>
                <w:sz w:val="20"/>
                <w:szCs w:val="20"/>
              </w:rPr>
              <w:t>E</w:t>
            </w:r>
          </w:p>
        </w:tc>
        <w:tc>
          <w:tcPr>
            <w:tcW w:w="483" w:type="dxa"/>
            <w:vAlign w:val="top"/>
          </w:tcPr>
          <w:p w14:paraId="7816BA98">
            <w:pPr>
              <w:spacing w:before="178" w:line="180" w:lineRule="auto"/>
              <w:ind w:left="183"/>
              <w:rPr>
                <w:rFonts w:ascii="宋体" w:hAnsi="宋体" w:eastAsia="宋体" w:cs="宋体"/>
                <w:sz w:val="20"/>
                <w:szCs w:val="20"/>
              </w:rPr>
            </w:pPr>
            <w:r>
              <w:rPr>
                <w:rFonts w:ascii="宋体" w:hAnsi="宋体" w:eastAsia="宋体" w:cs="宋体"/>
                <w:sz w:val="20"/>
                <w:szCs w:val="20"/>
              </w:rPr>
              <w:t>E</w:t>
            </w:r>
          </w:p>
        </w:tc>
        <w:tc>
          <w:tcPr>
            <w:tcW w:w="1092" w:type="dxa"/>
            <w:vAlign w:val="top"/>
          </w:tcPr>
          <w:p w14:paraId="04DAB870">
            <w:pPr>
              <w:spacing w:before="143"/>
              <w:ind w:left="94"/>
              <w:rPr>
                <w:rFonts w:ascii="宋体" w:hAnsi="宋体" w:eastAsia="宋体" w:cs="宋体"/>
                <w:sz w:val="20"/>
                <w:szCs w:val="20"/>
              </w:rPr>
            </w:pPr>
            <w:r>
              <w:rPr>
                <w:rFonts w:ascii="宋体" w:hAnsi="宋体" w:eastAsia="宋体" w:cs="宋体"/>
                <w:spacing w:val="-2"/>
                <w:sz w:val="20"/>
                <w:szCs w:val="20"/>
              </w:rPr>
              <w:t>310800016</w:t>
            </w:r>
          </w:p>
        </w:tc>
        <w:tc>
          <w:tcPr>
            <w:tcW w:w="3025" w:type="dxa"/>
            <w:vAlign w:val="top"/>
          </w:tcPr>
          <w:p w14:paraId="3A2AF9B2">
            <w:pPr>
              <w:spacing w:before="143" w:line="219" w:lineRule="auto"/>
              <w:ind w:left="8"/>
              <w:rPr>
                <w:rFonts w:ascii="宋体" w:hAnsi="宋体" w:eastAsia="宋体" w:cs="宋体"/>
                <w:sz w:val="20"/>
                <w:szCs w:val="20"/>
              </w:rPr>
            </w:pPr>
            <w:r>
              <w:rPr>
                <w:rFonts w:ascii="宋体" w:hAnsi="宋体" w:eastAsia="宋体" w:cs="宋体"/>
                <w:spacing w:val="-1"/>
                <w:sz w:val="20"/>
                <w:szCs w:val="20"/>
              </w:rPr>
              <w:t>骨髓或外周血干细胞冷冻保存</w:t>
            </w:r>
          </w:p>
        </w:tc>
        <w:tc>
          <w:tcPr>
            <w:tcW w:w="819" w:type="dxa"/>
            <w:vAlign w:val="top"/>
          </w:tcPr>
          <w:p w14:paraId="02FB5595">
            <w:pPr>
              <w:pStyle w:val="6"/>
            </w:pPr>
          </w:p>
        </w:tc>
        <w:tc>
          <w:tcPr>
            <w:tcW w:w="760" w:type="dxa"/>
            <w:vAlign w:val="top"/>
          </w:tcPr>
          <w:p w14:paraId="18C5D454">
            <w:pPr>
              <w:pStyle w:val="6"/>
            </w:pPr>
          </w:p>
        </w:tc>
        <w:tc>
          <w:tcPr>
            <w:tcW w:w="656" w:type="dxa"/>
            <w:vAlign w:val="top"/>
          </w:tcPr>
          <w:p w14:paraId="08671A1E">
            <w:pPr>
              <w:pStyle w:val="6"/>
            </w:pPr>
          </w:p>
        </w:tc>
        <w:tc>
          <w:tcPr>
            <w:tcW w:w="727" w:type="dxa"/>
            <w:vAlign w:val="top"/>
          </w:tcPr>
          <w:p w14:paraId="1358D379">
            <w:pPr>
              <w:pStyle w:val="6"/>
            </w:pPr>
          </w:p>
        </w:tc>
        <w:tc>
          <w:tcPr>
            <w:tcW w:w="731" w:type="dxa"/>
            <w:vAlign w:val="top"/>
          </w:tcPr>
          <w:p w14:paraId="4685E186">
            <w:pPr>
              <w:pStyle w:val="6"/>
            </w:pPr>
          </w:p>
        </w:tc>
        <w:tc>
          <w:tcPr>
            <w:tcW w:w="1622" w:type="dxa"/>
            <w:vAlign w:val="top"/>
          </w:tcPr>
          <w:p w14:paraId="5D43587E">
            <w:pPr>
              <w:spacing w:before="143" w:line="221" w:lineRule="auto"/>
              <w:ind w:left="324"/>
              <w:rPr>
                <w:rFonts w:ascii="宋体" w:hAnsi="宋体" w:eastAsia="宋体" w:cs="宋体"/>
                <w:sz w:val="20"/>
                <w:szCs w:val="20"/>
              </w:rPr>
            </w:pPr>
            <w:r>
              <w:rPr>
                <w:rFonts w:ascii="宋体" w:hAnsi="宋体" w:eastAsia="宋体" w:cs="宋体"/>
                <w:spacing w:val="-2"/>
                <w:sz w:val="20"/>
                <w:szCs w:val="20"/>
              </w:rPr>
              <w:t>该项目取消</w:t>
            </w:r>
          </w:p>
        </w:tc>
        <w:tc>
          <w:tcPr>
            <w:tcW w:w="712" w:type="dxa"/>
            <w:vAlign w:val="top"/>
          </w:tcPr>
          <w:p w14:paraId="12B191C5">
            <w:pPr>
              <w:pStyle w:val="6"/>
            </w:pPr>
          </w:p>
        </w:tc>
        <w:tc>
          <w:tcPr>
            <w:tcW w:w="712" w:type="dxa"/>
            <w:vAlign w:val="top"/>
          </w:tcPr>
          <w:p w14:paraId="344A0FDD">
            <w:pPr>
              <w:pStyle w:val="6"/>
            </w:pPr>
          </w:p>
        </w:tc>
        <w:tc>
          <w:tcPr>
            <w:tcW w:w="708" w:type="dxa"/>
            <w:vAlign w:val="top"/>
          </w:tcPr>
          <w:p w14:paraId="4F7F2B8C">
            <w:pPr>
              <w:pStyle w:val="6"/>
            </w:pPr>
          </w:p>
        </w:tc>
      </w:tr>
      <w:tr w14:paraId="2EDAA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534" w:type="dxa"/>
            <w:vAlign w:val="top"/>
          </w:tcPr>
          <w:p w14:paraId="02CBCF39">
            <w:pPr>
              <w:spacing w:before="161"/>
              <w:ind w:left="174"/>
              <w:rPr>
                <w:rFonts w:ascii="宋体" w:hAnsi="宋体" w:eastAsia="宋体" w:cs="宋体"/>
                <w:sz w:val="20"/>
                <w:szCs w:val="20"/>
              </w:rPr>
            </w:pPr>
            <w:r>
              <w:rPr>
                <w:rFonts w:ascii="宋体" w:hAnsi="宋体" w:eastAsia="宋体" w:cs="宋体"/>
                <w:spacing w:val="-3"/>
                <w:sz w:val="20"/>
                <w:szCs w:val="20"/>
              </w:rPr>
              <w:t>51</w:t>
            </w:r>
          </w:p>
        </w:tc>
        <w:tc>
          <w:tcPr>
            <w:tcW w:w="1166" w:type="dxa"/>
            <w:vAlign w:val="top"/>
          </w:tcPr>
          <w:p w14:paraId="19ABE09B">
            <w:pPr>
              <w:spacing w:before="196" w:line="180" w:lineRule="auto"/>
              <w:ind w:left="528"/>
              <w:rPr>
                <w:rFonts w:ascii="宋体" w:hAnsi="宋体" w:eastAsia="宋体" w:cs="宋体"/>
                <w:sz w:val="20"/>
                <w:szCs w:val="20"/>
              </w:rPr>
            </w:pPr>
            <w:r>
              <w:rPr>
                <w:rFonts w:ascii="宋体" w:hAnsi="宋体" w:eastAsia="宋体" w:cs="宋体"/>
                <w:sz w:val="20"/>
                <w:szCs w:val="20"/>
              </w:rPr>
              <w:t>E</w:t>
            </w:r>
          </w:p>
        </w:tc>
        <w:tc>
          <w:tcPr>
            <w:tcW w:w="483" w:type="dxa"/>
            <w:vAlign w:val="top"/>
          </w:tcPr>
          <w:p w14:paraId="36790AAE">
            <w:pPr>
              <w:spacing w:before="196" w:line="180" w:lineRule="auto"/>
              <w:ind w:left="183"/>
              <w:rPr>
                <w:rFonts w:ascii="宋体" w:hAnsi="宋体" w:eastAsia="宋体" w:cs="宋体"/>
                <w:sz w:val="20"/>
                <w:szCs w:val="20"/>
              </w:rPr>
            </w:pPr>
            <w:r>
              <w:rPr>
                <w:rFonts w:ascii="宋体" w:hAnsi="宋体" w:eastAsia="宋体" w:cs="宋体"/>
                <w:sz w:val="20"/>
                <w:szCs w:val="20"/>
              </w:rPr>
              <w:t>E</w:t>
            </w:r>
          </w:p>
        </w:tc>
        <w:tc>
          <w:tcPr>
            <w:tcW w:w="1092" w:type="dxa"/>
            <w:vAlign w:val="top"/>
          </w:tcPr>
          <w:p w14:paraId="499414DA">
            <w:pPr>
              <w:spacing w:before="161"/>
              <w:ind w:left="94"/>
              <w:rPr>
                <w:rFonts w:ascii="宋体" w:hAnsi="宋体" w:eastAsia="宋体" w:cs="宋体"/>
                <w:sz w:val="20"/>
                <w:szCs w:val="20"/>
              </w:rPr>
            </w:pPr>
            <w:r>
              <w:rPr>
                <w:rFonts w:ascii="宋体" w:hAnsi="宋体" w:eastAsia="宋体" w:cs="宋体"/>
                <w:spacing w:val="-2"/>
                <w:sz w:val="20"/>
                <w:szCs w:val="20"/>
              </w:rPr>
              <w:t>310800017</w:t>
            </w:r>
          </w:p>
        </w:tc>
        <w:tc>
          <w:tcPr>
            <w:tcW w:w="3025" w:type="dxa"/>
            <w:vAlign w:val="top"/>
          </w:tcPr>
          <w:p w14:paraId="2E1FA262">
            <w:pPr>
              <w:spacing w:before="31" w:line="222" w:lineRule="auto"/>
              <w:ind w:left="9" w:right="21"/>
              <w:rPr>
                <w:rFonts w:ascii="宋体" w:hAnsi="宋体" w:eastAsia="宋体" w:cs="宋体"/>
                <w:sz w:val="20"/>
                <w:szCs w:val="20"/>
              </w:rPr>
            </w:pPr>
            <w:r>
              <w:rPr>
                <w:rFonts w:ascii="宋体" w:hAnsi="宋体" w:eastAsia="宋体" w:cs="宋体"/>
                <w:spacing w:val="-5"/>
                <w:sz w:val="20"/>
                <w:szCs w:val="20"/>
              </w:rPr>
              <w:t>血细胞分化簇抗原（CD）34</w:t>
            </w:r>
            <w:r>
              <w:rPr>
                <w:rFonts w:ascii="宋体" w:hAnsi="宋体" w:eastAsia="宋体" w:cs="宋体"/>
                <w:spacing w:val="-27"/>
                <w:sz w:val="20"/>
                <w:szCs w:val="20"/>
              </w:rPr>
              <w:t xml:space="preserve"> </w:t>
            </w:r>
            <w:r>
              <w:rPr>
                <w:rFonts w:ascii="宋体" w:hAnsi="宋体" w:eastAsia="宋体" w:cs="宋体"/>
                <w:spacing w:val="-5"/>
                <w:sz w:val="20"/>
                <w:szCs w:val="20"/>
              </w:rPr>
              <w:t>阳性造</w:t>
            </w:r>
            <w:r>
              <w:rPr>
                <w:rFonts w:ascii="宋体" w:hAnsi="宋体" w:eastAsia="宋体" w:cs="宋体"/>
                <w:spacing w:val="-2"/>
                <w:sz w:val="20"/>
                <w:szCs w:val="20"/>
              </w:rPr>
              <w:t>血干细胞分选</w:t>
            </w:r>
          </w:p>
        </w:tc>
        <w:tc>
          <w:tcPr>
            <w:tcW w:w="819" w:type="dxa"/>
            <w:vAlign w:val="top"/>
          </w:tcPr>
          <w:p w14:paraId="3967801F">
            <w:pPr>
              <w:pStyle w:val="6"/>
            </w:pPr>
          </w:p>
        </w:tc>
        <w:tc>
          <w:tcPr>
            <w:tcW w:w="760" w:type="dxa"/>
            <w:vAlign w:val="top"/>
          </w:tcPr>
          <w:p w14:paraId="33D12953">
            <w:pPr>
              <w:pStyle w:val="6"/>
            </w:pPr>
          </w:p>
        </w:tc>
        <w:tc>
          <w:tcPr>
            <w:tcW w:w="656" w:type="dxa"/>
            <w:vAlign w:val="top"/>
          </w:tcPr>
          <w:p w14:paraId="4ED6E3BB">
            <w:pPr>
              <w:pStyle w:val="6"/>
            </w:pPr>
          </w:p>
        </w:tc>
        <w:tc>
          <w:tcPr>
            <w:tcW w:w="727" w:type="dxa"/>
            <w:vAlign w:val="top"/>
          </w:tcPr>
          <w:p w14:paraId="3D1B87F1">
            <w:pPr>
              <w:pStyle w:val="6"/>
            </w:pPr>
          </w:p>
        </w:tc>
        <w:tc>
          <w:tcPr>
            <w:tcW w:w="731" w:type="dxa"/>
            <w:vAlign w:val="top"/>
          </w:tcPr>
          <w:p w14:paraId="27526D40">
            <w:pPr>
              <w:pStyle w:val="6"/>
            </w:pPr>
          </w:p>
        </w:tc>
        <w:tc>
          <w:tcPr>
            <w:tcW w:w="1622" w:type="dxa"/>
            <w:vAlign w:val="top"/>
          </w:tcPr>
          <w:p w14:paraId="2808909C">
            <w:pPr>
              <w:spacing w:before="161" w:line="221" w:lineRule="auto"/>
              <w:ind w:left="324"/>
              <w:rPr>
                <w:rFonts w:ascii="宋体" w:hAnsi="宋体" w:eastAsia="宋体" w:cs="宋体"/>
                <w:sz w:val="20"/>
                <w:szCs w:val="20"/>
              </w:rPr>
            </w:pPr>
            <w:r>
              <w:rPr>
                <w:rFonts w:ascii="宋体" w:hAnsi="宋体" w:eastAsia="宋体" w:cs="宋体"/>
                <w:spacing w:val="-2"/>
                <w:sz w:val="20"/>
                <w:szCs w:val="20"/>
              </w:rPr>
              <w:t>该项目取消</w:t>
            </w:r>
          </w:p>
        </w:tc>
        <w:tc>
          <w:tcPr>
            <w:tcW w:w="712" w:type="dxa"/>
            <w:vAlign w:val="top"/>
          </w:tcPr>
          <w:p w14:paraId="41122268">
            <w:pPr>
              <w:pStyle w:val="6"/>
            </w:pPr>
          </w:p>
        </w:tc>
        <w:tc>
          <w:tcPr>
            <w:tcW w:w="712" w:type="dxa"/>
            <w:vAlign w:val="top"/>
          </w:tcPr>
          <w:p w14:paraId="52EBE36E">
            <w:pPr>
              <w:pStyle w:val="6"/>
            </w:pPr>
          </w:p>
        </w:tc>
        <w:tc>
          <w:tcPr>
            <w:tcW w:w="708" w:type="dxa"/>
            <w:vAlign w:val="top"/>
          </w:tcPr>
          <w:p w14:paraId="3A7080FC">
            <w:pPr>
              <w:pStyle w:val="6"/>
            </w:pPr>
          </w:p>
        </w:tc>
      </w:tr>
      <w:tr w14:paraId="495F0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534" w:type="dxa"/>
            <w:vAlign w:val="top"/>
          </w:tcPr>
          <w:p w14:paraId="275BD561">
            <w:pPr>
              <w:spacing w:before="163"/>
              <w:ind w:left="174"/>
              <w:rPr>
                <w:rFonts w:ascii="宋体" w:hAnsi="宋体" w:eastAsia="宋体" w:cs="宋体"/>
                <w:sz w:val="20"/>
                <w:szCs w:val="20"/>
              </w:rPr>
            </w:pPr>
            <w:r>
              <w:rPr>
                <w:rFonts w:ascii="宋体" w:hAnsi="宋体" w:eastAsia="宋体" w:cs="宋体"/>
                <w:spacing w:val="-3"/>
                <w:sz w:val="20"/>
                <w:szCs w:val="20"/>
              </w:rPr>
              <w:t>52</w:t>
            </w:r>
          </w:p>
        </w:tc>
        <w:tc>
          <w:tcPr>
            <w:tcW w:w="1166" w:type="dxa"/>
            <w:vAlign w:val="top"/>
          </w:tcPr>
          <w:p w14:paraId="5C927091">
            <w:pPr>
              <w:spacing w:before="198" w:line="180" w:lineRule="auto"/>
              <w:ind w:left="528"/>
              <w:rPr>
                <w:rFonts w:ascii="宋体" w:hAnsi="宋体" w:eastAsia="宋体" w:cs="宋体"/>
                <w:sz w:val="20"/>
                <w:szCs w:val="20"/>
              </w:rPr>
            </w:pPr>
            <w:r>
              <w:rPr>
                <w:rFonts w:ascii="宋体" w:hAnsi="宋体" w:eastAsia="宋体" w:cs="宋体"/>
                <w:sz w:val="20"/>
                <w:szCs w:val="20"/>
              </w:rPr>
              <w:t>E</w:t>
            </w:r>
          </w:p>
        </w:tc>
        <w:tc>
          <w:tcPr>
            <w:tcW w:w="483" w:type="dxa"/>
            <w:vAlign w:val="top"/>
          </w:tcPr>
          <w:p w14:paraId="46B87ADB">
            <w:pPr>
              <w:spacing w:before="198" w:line="180" w:lineRule="auto"/>
              <w:ind w:left="183"/>
              <w:rPr>
                <w:rFonts w:ascii="宋体" w:hAnsi="宋体" w:eastAsia="宋体" w:cs="宋体"/>
                <w:sz w:val="20"/>
                <w:szCs w:val="20"/>
              </w:rPr>
            </w:pPr>
            <w:r>
              <w:rPr>
                <w:rFonts w:ascii="宋体" w:hAnsi="宋体" w:eastAsia="宋体" w:cs="宋体"/>
                <w:sz w:val="20"/>
                <w:szCs w:val="20"/>
              </w:rPr>
              <w:t>E</w:t>
            </w:r>
          </w:p>
        </w:tc>
        <w:tc>
          <w:tcPr>
            <w:tcW w:w="1092" w:type="dxa"/>
            <w:vAlign w:val="top"/>
          </w:tcPr>
          <w:p w14:paraId="0E5147C1">
            <w:pPr>
              <w:spacing w:before="163"/>
              <w:ind w:left="94"/>
              <w:rPr>
                <w:rFonts w:ascii="宋体" w:hAnsi="宋体" w:eastAsia="宋体" w:cs="宋体"/>
                <w:sz w:val="20"/>
                <w:szCs w:val="20"/>
              </w:rPr>
            </w:pPr>
            <w:r>
              <w:rPr>
                <w:rFonts w:ascii="宋体" w:hAnsi="宋体" w:eastAsia="宋体" w:cs="宋体"/>
                <w:spacing w:val="-2"/>
                <w:sz w:val="20"/>
                <w:szCs w:val="20"/>
              </w:rPr>
              <w:t>310800018</w:t>
            </w:r>
          </w:p>
        </w:tc>
        <w:tc>
          <w:tcPr>
            <w:tcW w:w="3025" w:type="dxa"/>
            <w:vAlign w:val="top"/>
          </w:tcPr>
          <w:p w14:paraId="3A27CA17">
            <w:pPr>
              <w:spacing w:before="32" w:line="222" w:lineRule="auto"/>
              <w:ind w:left="9" w:right="21"/>
              <w:rPr>
                <w:rFonts w:ascii="宋体" w:hAnsi="宋体" w:eastAsia="宋体" w:cs="宋体"/>
                <w:sz w:val="20"/>
                <w:szCs w:val="20"/>
              </w:rPr>
            </w:pPr>
            <w:r>
              <w:rPr>
                <w:rFonts w:ascii="宋体" w:hAnsi="宋体" w:eastAsia="宋体" w:cs="宋体"/>
                <w:spacing w:val="-5"/>
                <w:sz w:val="20"/>
                <w:szCs w:val="20"/>
              </w:rPr>
              <w:t>血细胞分化簇抗原（CD）34</w:t>
            </w:r>
            <w:r>
              <w:rPr>
                <w:rFonts w:ascii="宋体" w:hAnsi="宋体" w:eastAsia="宋体" w:cs="宋体"/>
                <w:spacing w:val="-27"/>
                <w:sz w:val="20"/>
                <w:szCs w:val="20"/>
              </w:rPr>
              <w:t xml:space="preserve"> </w:t>
            </w:r>
            <w:r>
              <w:rPr>
                <w:rFonts w:ascii="宋体" w:hAnsi="宋体" w:eastAsia="宋体" w:cs="宋体"/>
                <w:spacing w:val="-5"/>
                <w:sz w:val="20"/>
                <w:szCs w:val="20"/>
              </w:rPr>
              <w:t>阳性造</w:t>
            </w:r>
            <w:r>
              <w:rPr>
                <w:rFonts w:ascii="宋体" w:hAnsi="宋体" w:eastAsia="宋体" w:cs="宋体"/>
                <w:spacing w:val="-2"/>
                <w:sz w:val="20"/>
                <w:szCs w:val="20"/>
              </w:rPr>
              <w:t>血干细胞移植</w:t>
            </w:r>
          </w:p>
        </w:tc>
        <w:tc>
          <w:tcPr>
            <w:tcW w:w="819" w:type="dxa"/>
            <w:vAlign w:val="top"/>
          </w:tcPr>
          <w:p w14:paraId="59ED46B8">
            <w:pPr>
              <w:pStyle w:val="6"/>
            </w:pPr>
          </w:p>
        </w:tc>
        <w:tc>
          <w:tcPr>
            <w:tcW w:w="760" w:type="dxa"/>
            <w:vAlign w:val="top"/>
          </w:tcPr>
          <w:p w14:paraId="08926A1B">
            <w:pPr>
              <w:pStyle w:val="6"/>
            </w:pPr>
          </w:p>
        </w:tc>
        <w:tc>
          <w:tcPr>
            <w:tcW w:w="656" w:type="dxa"/>
            <w:vAlign w:val="top"/>
          </w:tcPr>
          <w:p w14:paraId="3842A841">
            <w:pPr>
              <w:pStyle w:val="6"/>
            </w:pPr>
          </w:p>
        </w:tc>
        <w:tc>
          <w:tcPr>
            <w:tcW w:w="727" w:type="dxa"/>
            <w:vAlign w:val="top"/>
          </w:tcPr>
          <w:p w14:paraId="078CDF1E">
            <w:pPr>
              <w:pStyle w:val="6"/>
            </w:pPr>
          </w:p>
        </w:tc>
        <w:tc>
          <w:tcPr>
            <w:tcW w:w="731" w:type="dxa"/>
            <w:vAlign w:val="top"/>
          </w:tcPr>
          <w:p w14:paraId="48DCCE64">
            <w:pPr>
              <w:pStyle w:val="6"/>
            </w:pPr>
          </w:p>
        </w:tc>
        <w:tc>
          <w:tcPr>
            <w:tcW w:w="1622" w:type="dxa"/>
            <w:vAlign w:val="top"/>
          </w:tcPr>
          <w:p w14:paraId="09DF9CB1">
            <w:pPr>
              <w:spacing w:before="163" w:line="221" w:lineRule="auto"/>
              <w:ind w:left="324"/>
              <w:rPr>
                <w:rFonts w:ascii="宋体" w:hAnsi="宋体" w:eastAsia="宋体" w:cs="宋体"/>
                <w:sz w:val="20"/>
                <w:szCs w:val="20"/>
              </w:rPr>
            </w:pPr>
            <w:r>
              <w:rPr>
                <w:rFonts w:ascii="宋体" w:hAnsi="宋体" w:eastAsia="宋体" w:cs="宋体"/>
                <w:spacing w:val="-2"/>
                <w:sz w:val="20"/>
                <w:szCs w:val="20"/>
              </w:rPr>
              <w:t>该项目取消</w:t>
            </w:r>
          </w:p>
        </w:tc>
        <w:tc>
          <w:tcPr>
            <w:tcW w:w="712" w:type="dxa"/>
            <w:vAlign w:val="top"/>
          </w:tcPr>
          <w:p w14:paraId="2A326C4D">
            <w:pPr>
              <w:pStyle w:val="6"/>
            </w:pPr>
          </w:p>
        </w:tc>
        <w:tc>
          <w:tcPr>
            <w:tcW w:w="712" w:type="dxa"/>
            <w:vAlign w:val="top"/>
          </w:tcPr>
          <w:p w14:paraId="5B1BD0D6">
            <w:pPr>
              <w:pStyle w:val="6"/>
            </w:pPr>
          </w:p>
        </w:tc>
        <w:tc>
          <w:tcPr>
            <w:tcW w:w="708" w:type="dxa"/>
            <w:vAlign w:val="top"/>
          </w:tcPr>
          <w:p w14:paraId="08944CB4">
            <w:pPr>
              <w:pStyle w:val="6"/>
            </w:pPr>
          </w:p>
        </w:tc>
      </w:tr>
      <w:tr w14:paraId="2D787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534" w:type="dxa"/>
            <w:vAlign w:val="top"/>
          </w:tcPr>
          <w:p w14:paraId="5B2371E1">
            <w:pPr>
              <w:spacing w:before="162"/>
              <w:ind w:left="174"/>
              <w:rPr>
                <w:rFonts w:ascii="宋体" w:hAnsi="宋体" w:eastAsia="宋体" w:cs="宋体"/>
                <w:sz w:val="20"/>
                <w:szCs w:val="20"/>
              </w:rPr>
            </w:pPr>
            <w:r>
              <w:rPr>
                <w:rFonts w:ascii="宋体" w:hAnsi="宋体" w:eastAsia="宋体" w:cs="宋体"/>
                <w:spacing w:val="-3"/>
                <w:sz w:val="20"/>
                <w:szCs w:val="20"/>
              </w:rPr>
              <w:t>53</w:t>
            </w:r>
          </w:p>
        </w:tc>
        <w:tc>
          <w:tcPr>
            <w:tcW w:w="1166" w:type="dxa"/>
            <w:vAlign w:val="top"/>
          </w:tcPr>
          <w:p w14:paraId="08F84D97">
            <w:pPr>
              <w:spacing w:before="197" w:line="180" w:lineRule="auto"/>
              <w:ind w:left="528"/>
              <w:rPr>
                <w:rFonts w:ascii="宋体" w:hAnsi="宋体" w:eastAsia="宋体" w:cs="宋体"/>
                <w:sz w:val="20"/>
                <w:szCs w:val="20"/>
              </w:rPr>
            </w:pPr>
            <w:r>
              <w:rPr>
                <w:rFonts w:ascii="宋体" w:hAnsi="宋体" w:eastAsia="宋体" w:cs="宋体"/>
                <w:sz w:val="20"/>
                <w:szCs w:val="20"/>
              </w:rPr>
              <w:t>E</w:t>
            </w:r>
          </w:p>
        </w:tc>
        <w:tc>
          <w:tcPr>
            <w:tcW w:w="483" w:type="dxa"/>
            <w:vAlign w:val="top"/>
          </w:tcPr>
          <w:p w14:paraId="4312BF97">
            <w:pPr>
              <w:spacing w:before="197" w:line="180" w:lineRule="auto"/>
              <w:ind w:left="183"/>
              <w:rPr>
                <w:rFonts w:ascii="宋体" w:hAnsi="宋体" w:eastAsia="宋体" w:cs="宋体"/>
                <w:sz w:val="20"/>
                <w:szCs w:val="20"/>
              </w:rPr>
            </w:pPr>
            <w:r>
              <w:rPr>
                <w:rFonts w:ascii="宋体" w:hAnsi="宋体" w:eastAsia="宋体" w:cs="宋体"/>
                <w:sz w:val="20"/>
                <w:szCs w:val="20"/>
              </w:rPr>
              <w:t>E</w:t>
            </w:r>
          </w:p>
        </w:tc>
        <w:tc>
          <w:tcPr>
            <w:tcW w:w="1092" w:type="dxa"/>
            <w:vAlign w:val="top"/>
          </w:tcPr>
          <w:p w14:paraId="10BD7CD2">
            <w:pPr>
              <w:spacing w:before="162"/>
              <w:ind w:left="94"/>
              <w:rPr>
                <w:rFonts w:ascii="宋体" w:hAnsi="宋体" w:eastAsia="宋体" w:cs="宋体"/>
                <w:sz w:val="20"/>
                <w:szCs w:val="20"/>
              </w:rPr>
            </w:pPr>
            <w:r>
              <w:rPr>
                <w:rFonts w:ascii="宋体" w:hAnsi="宋体" w:eastAsia="宋体" w:cs="宋体"/>
                <w:spacing w:val="-2"/>
                <w:sz w:val="20"/>
                <w:szCs w:val="20"/>
              </w:rPr>
              <w:t>310800019</w:t>
            </w:r>
          </w:p>
        </w:tc>
        <w:tc>
          <w:tcPr>
            <w:tcW w:w="3025" w:type="dxa"/>
            <w:vAlign w:val="top"/>
          </w:tcPr>
          <w:p w14:paraId="694D4449">
            <w:pPr>
              <w:spacing w:before="32" w:line="222" w:lineRule="auto"/>
              <w:ind w:left="18" w:right="21" w:hanging="11"/>
              <w:rPr>
                <w:rFonts w:ascii="宋体" w:hAnsi="宋体" w:eastAsia="宋体" w:cs="宋体"/>
                <w:sz w:val="20"/>
                <w:szCs w:val="20"/>
              </w:rPr>
            </w:pPr>
            <w:r>
              <w:rPr>
                <w:rFonts w:ascii="宋体" w:hAnsi="宋体" w:eastAsia="宋体" w:cs="宋体"/>
                <w:spacing w:val="-2"/>
                <w:sz w:val="20"/>
                <w:szCs w:val="20"/>
              </w:rPr>
              <w:t>配型不合异基因骨髓移植</w:t>
            </w:r>
            <w:r>
              <w:rPr>
                <w:rFonts w:ascii="宋体" w:hAnsi="宋体" w:eastAsia="宋体" w:cs="宋体"/>
                <w:spacing w:val="-38"/>
                <w:sz w:val="20"/>
                <w:szCs w:val="20"/>
              </w:rPr>
              <w:t xml:space="preserve"> </w:t>
            </w:r>
            <w:r>
              <w:rPr>
                <w:rFonts w:ascii="宋体" w:hAnsi="宋体" w:eastAsia="宋体" w:cs="宋体"/>
                <w:spacing w:val="-2"/>
                <w:sz w:val="20"/>
                <w:szCs w:val="20"/>
              </w:rPr>
              <w:t>T</w:t>
            </w:r>
            <w:r>
              <w:rPr>
                <w:rFonts w:ascii="宋体" w:hAnsi="宋体" w:eastAsia="宋体" w:cs="宋体"/>
                <w:spacing w:val="-43"/>
                <w:sz w:val="20"/>
                <w:szCs w:val="20"/>
              </w:rPr>
              <w:t xml:space="preserve"> </w:t>
            </w:r>
            <w:r>
              <w:rPr>
                <w:rFonts w:ascii="宋体" w:hAnsi="宋体" w:eastAsia="宋体" w:cs="宋体"/>
                <w:spacing w:val="-2"/>
                <w:sz w:val="20"/>
                <w:szCs w:val="20"/>
              </w:rPr>
              <w:t>细胞去</w:t>
            </w:r>
            <w:r>
              <w:rPr>
                <w:rFonts w:ascii="宋体" w:hAnsi="宋体" w:eastAsia="宋体" w:cs="宋体"/>
                <w:spacing w:val="-5"/>
                <w:sz w:val="20"/>
                <w:szCs w:val="20"/>
              </w:rPr>
              <w:t>除术</w:t>
            </w:r>
          </w:p>
        </w:tc>
        <w:tc>
          <w:tcPr>
            <w:tcW w:w="819" w:type="dxa"/>
            <w:vAlign w:val="top"/>
          </w:tcPr>
          <w:p w14:paraId="36EEF285">
            <w:pPr>
              <w:pStyle w:val="6"/>
            </w:pPr>
          </w:p>
        </w:tc>
        <w:tc>
          <w:tcPr>
            <w:tcW w:w="760" w:type="dxa"/>
            <w:vAlign w:val="top"/>
          </w:tcPr>
          <w:p w14:paraId="3F087695">
            <w:pPr>
              <w:pStyle w:val="6"/>
            </w:pPr>
          </w:p>
        </w:tc>
        <w:tc>
          <w:tcPr>
            <w:tcW w:w="656" w:type="dxa"/>
            <w:vAlign w:val="top"/>
          </w:tcPr>
          <w:p w14:paraId="3F26035A">
            <w:pPr>
              <w:pStyle w:val="6"/>
            </w:pPr>
          </w:p>
        </w:tc>
        <w:tc>
          <w:tcPr>
            <w:tcW w:w="727" w:type="dxa"/>
            <w:vAlign w:val="top"/>
          </w:tcPr>
          <w:p w14:paraId="220C9826">
            <w:pPr>
              <w:pStyle w:val="6"/>
            </w:pPr>
          </w:p>
        </w:tc>
        <w:tc>
          <w:tcPr>
            <w:tcW w:w="731" w:type="dxa"/>
            <w:vAlign w:val="top"/>
          </w:tcPr>
          <w:p w14:paraId="2C967B43">
            <w:pPr>
              <w:pStyle w:val="6"/>
            </w:pPr>
          </w:p>
        </w:tc>
        <w:tc>
          <w:tcPr>
            <w:tcW w:w="1622" w:type="dxa"/>
            <w:vAlign w:val="top"/>
          </w:tcPr>
          <w:p w14:paraId="1186255A">
            <w:pPr>
              <w:spacing w:before="162" w:line="221" w:lineRule="auto"/>
              <w:ind w:left="324"/>
              <w:rPr>
                <w:rFonts w:ascii="宋体" w:hAnsi="宋体" w:eastAsia="宋体" w:cs="宋体"/>
                <w:sz w:val="20"/>
                <w:szCs w:val="20"/>
              </w:rPr>
            </w:pPr>
            <w:r>
              <w:rPr>
                <w:rFonts w:ascii="宋体" w:hAnsi="宋体" w:eastAsia="宋体" w:cs="宋体"/>
                <w:spacing w:val="-2"/>
                <w:sz w:val="20"/>
                <w:szCs w:val="20"/>
              </w:rPr>
              <w:t>该项目取消</w:t>
            </w:r>
          </w:p>
        </w:tc>
        <w:tc>
          <w:tcPr>
            <w:tcW w:w="712" w:type="dxa"/>
            <w:vAlign w:val="top"/>
          </w:tcPr>
          <w:p w14:paraId="20588A42">
            <w:pPr>
              <w:pStyle w:val="6"/>
            </w:pPr>
          </w:p>
        </w:tc>
        <w:tc>
          <w:tcPr>
            <w:tcW w:w="712" w:type="dxa"/>
            <w:vAlign w:val="top"/>
          </w:tcPr>
          <w:p w14:paraId="3BA34A4E">
            <w:pPr>
              <w:pStyle w:val="6"/>
            </w:pPr>
          </w:p>
        </w:tc>
        <w:tc>
          <w:tcPr>
            <w:tcW w:w="708" w:type="dxa"/>
            <w:vAlign w:val="top"/>
          </w:tcPr>
          <w:p w14:paraId="21024206">
            <w:pPr>
              <w:pStyle w:val="6"/>
            </w:pPr>
          </w:p>
        </w:tc>
      </w:tr>
      <w:tr w14:paraId="4C6F0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534" w:type="dxa"/>
            <w:vAlign w:val="top"/>
          </w:tcPr>
          <w:p w14:paraId="47FD6307">
            <w:pPr>
              <w:spacing w:before="144"/>
              <w:ind w:left="174"/>
              <w:rPr>
                <w:rFonts w:ascii="宋体" w:hAnsi="宋体" w:eastAsia="宋体" w:cs="宋体"/>
                <w:sz w:val="20"/>
                <w:szCs w:val="20"/>
              </w:rPr>
            </w:pPr>
            <w:r>
              <w:rPr>
                <w:rFonts w:ascii="宋体" w:hAnsi="宋体" w:eastAsia="宋体" w:cs="宋体"/>
                <w:spacing w:val="-3"/>
                <w:sz w:val="20"/>
                <w:szCs w:val="20"/>
              </w:rPr>
              <w:t>54</w:t>
            </w:r>
          </w:p>
        </w:tc>
        <w:tc>
          <w:tcPr>
            <w:tcW w:w="1166" w:type="dxa"/>
            <w:vAlign w:val="top"/>
          </w:tcPr>
          <w:p w14:paraId="6EB80409">
            <w:pPr>
              <w:spacing w:before="180" w:line="180" w:lineRule="auto"/>
              <w:ind w:left="528"/>
              <w:rPr>
                <w:rFonts w:ascii="宋体" w:hAnsi="宋体" w:eastAsia="宋体" w:cs="宋体"/>
                <w:sz w:val="20"/>
                <w:szCs w:val="20"/>
              </w:rPr>
            </w:pPr>
            <w:r>
              <w:rPr>
                <w:rFonts w:ascii="宋体" w:hAnsi="宋体" w:eastAsia="宋体" w:cs="宋体"/>
                <w:sz w:val="20"/>
                <w:szCs w:val="20"/>
              </w:rPr>
              <w:t>E</w:t>
            </w:r>
          </w:p>
        </w:tc>
        <w:tc>
          <w:tcPr>
            <w:tcW w:w="483" w:type="dxa"/>
            <w:vAlign w:val="top"/>
          </w:tcPr>
          <w:p w14:paraId="5D8F078E">
            <w:pPr>
              <w:spacing w:before="180" w:line="180" w:lineRule="auto"/>
              <w:ind w:left="183"/>
              <w:rPr>
                <w:rFonts w:ascii="宋体" w:hAnsi="宋体" w:eastAsia="宋体" w:cs="宋体"/>
                <w:sz w:val="20"/>
                <w:szCs w:val="20"/>
              </w:rPr>
            </w:pPr>
            <w:r>
              <w:rPr>
                <w:rFonts w:ascii="宋体" w:hAnsi="宋体" w:eastAsia="宋体" w:cs="宋体"/>
                <w:sz w:val="20"/>
                <w:szCs w:val="20"/>
              </w:rPr>
              <w:t>E</w:t>
            </w:r>
          </w:p>
        </w:tc>
        <w:tc>
          <w:tcPr>
            <w:tcW w:w="1092" w:type="dxa"/>
            <w:vAlign w:val="top"/>
          </w:tcPr>
          <w:p w14:paraId="74F5B8A1">
            <w:pPr>
              <w:spacing w:before="144"/>
              <w:ind w:left="94"/>
              <w:rPr>
                <w:rFonts w:ascii="宋体" w:hAnsi="宋体" w:eastAsia="宋体" w:cs="宋体"/>
                <w:sz w:val="20"/>
                <w:szCs w:val="20"/>
              </w:rPr>
            </w:pPr>
            <w:r>
              <w:rPr>
                <w:rFonts w:ascii="宋体" w:hAnsi="宋体" w:eastAsia="宋体" w:cs="宋体"/>
                <w:spacing w:val="-2"/>
                <w:sz w:val="20"/>
                <w:szCs w:val="20"/>
              </w:rPr>
              <w:t>310800020</w:t>
            </w:r>
          </w:p>
        </w:tc>
        <w:tc>
          <w:tcPr>
            <w:tcW w:w="3025" w:type="dxa"/>
            <w:vAlign w:val="top"/>
          </w:tcPr>
          <w:p w14:paraId="10BE4F33">
            <w:pPr>
              <w:spacing w:before="144" w:line="220" w:lineRule="auto"/>
              <w:ind w:left="8"/>
              <w:rPr>
                <w:rFonts w:ascii="宋体" w:hAnsi="宋体" w:eastAsia="宋体" w:cs="宋体"/>
                <w:sz w:val="20"/>
                <w:szCs w:val="20"/>
              </w:rPr>
            </w:pPr>
            <w:r>
              <w:rPr>
                <w:rFonts w:ascii="宋体" w:hAnsi="宋体" w:eastAsia="宋体" w:cs="宋体"/>
                <w:spacing w:val="-2"/>
                <w:sz w:val="20"/>
                <w:szCs w:val="20"/>
              </w:rPr>
              <w:t>骨髓移植术</w:t>
            </w:r>
          </w:p>
        </w:tc>
        <w:tc>
          <w:tcPr>
            <w:tcW w:w="819" w:type="dxa"/>
            <w:vAlign w:val="top"/>
          </w:tcPr>
          <w:p w14:paraId="0DCFF337">
            <w:pPr>
              <w:pStyle w:val="6"/>
            </w:pPr>
          </w:p>
        </w:tc>
        <w:tc>
          <w:tcPr>
            <w:tcW w:w="760" w:type="dxa"/>
            <w:vAlign w:val="top"/>
          </w:tcPr>
          <w:p w14:paraId="430CEA72">
            <w:pPr>
              <w:pStyle w:val="6"/>
            </w:pPr>
          </w:p>
        </w:tc>
        <w:tc>
          <w:tcPr>
            <w:tcW w:w="656" w:type="dxa"/>
            <w:vAlign w:val="top"/>
          </w:tcPr>
          <w:p w14:paraId="1933292E">
            <w:pPr>
              <w:pStyle w:val="6"/>
            </w:pPr>
          </w:p>
        </w:tc>
        <w:tc>
          <w:tcPr>
            <w:tcW w:w="727" w:type="dxa"/>
            <w:vAlign w:val="top"/>
          </w:tcPr>
          <w:p w14:paraId="56173211">
            <w:pPr>
              <w:pStyle w:val="6"/>
            </w:pPr>
          </w:p>
        </w:tc>
        <w:tc>
          <w:tcPr>
            <w:tcW w:w="731" w:type="dxa"/>
            <w:vAlign w:val="top"/>
          </w:tcPr>
          <w:p w14:paraId="06DF541C">
            <w:pPr>
              <w:pStyle w:val="6"/>
            </w:pPr>
          </w:p>
        </w:tc>
        <w:tc>
          <w:tcPr>
            <w:tcW w:w="1622" w:type="dxa"/>
            <w:vAlign w:val="top"/>
          </w:tcPr>
          <w:p w14:paraId="165A7714">
            <w:pPr>
              <w:spacing w:before="144" w:line="221" w:lineRule="auto"/>
              <w:ind w:left="324"/>
              <w:rPr>
                <w:rFonts w:ascii="宋体" w:hAnsi="宋体" w:eastAsia="宋体" w:cs="宋体"/>
                <w:sz w:val="20"/>
                <w:szCs w:val="20"/>
              </w:rPr>
            </w:pPr>
            <w:r>
              <w:rPr>
                <w:rFonts w:ascii="宋体" w:hAnsi="宋体" w:eastAsia="宋体" w:cs="宋体"/>
                <w:spacing w:val="-2"/>
                <w:sz w:val="20"/>
                <w:szCs w:val="20"/>
              </w:rPr>
              <w:t>该项目取消</w:t>
            </w:r>
          </w:p>
        </w:tc>
        <w:tc>
          <w:tcPr>
            <w:tcW w:w="712" w:type="dxa"/>
            <w:vAlign w:val="top"/>
          </w:tcPr>
          <w:p w14:paraId="4567BAD6">
            <w:pPr>
              <w:pStyle w:val="6"/>
            </w:pPr>
          </w:p>
        </w:tc>
        <w:tc>
          <w:tcPr>
            <w:tcW w:w="712" w:type="dxa"/>
            <w:vAlign w:val="top"/>
          </w:tcPr>
          <w:p w14:paraId="33F63017">
            <w:pPr>
              <w:pStyle w:val="6"/>
            </w:pPr>
          </w:p>
        </w:tc>
        <w:tc>
          <w:tcPr>
            <w:tcW w:w="708" w:type="dxa"/>
            <w:vAlign w:val="top"/>
          </w:tcPr>
          <w:p w14:paraId="1B5F4E8B">
            <w:pPr>
              <w:pStyle w:val="6"/>
            </w:pPr>
          </w:p>
        </w:tc>
      </w:tr>
      <w:tr w14:paraId="3EB54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534" w:type="dxa"/>
            <w:vAlign w:val="top"/>
          </w:tcPr>
          <w:p w14:paraId="47969A9A">
            <w:pPr>
              <w:spacing w:before="144"/>
              <w:ind w:left="174"/>
              <w:rPr>
                <w:rFonts w:ascii="宋体" w:hAnsi="宋体" w:eastAsia="宋体" w:cs="宋体"/>
                <w:sz w:val="20"/>
                <w:szCs w:val="20"/>
              </w:rPr>
            </w:pPr>
            <w:r>
              <w:rPr>
                <w:rFonts w:ascii="宋体" w:hAnsi="宋体" w:eastAsia="宋体" w:cs="宋体"/>
                <w:spacing w:val="-3"/>
                <w:sz w:val="20"/>
                <w:szCs w:val="20"/>
              </w:rPr>
              <w:t>55</w:t>
            </w:r>
          </w:p>
        </w:tc>
        <w:tc>
          <w:tcPr>
            <w:tcW w:w="1166" w:type="dxa"/>
            <w:vAlign w:val="top"/>
          </w:tcPr>
          <w:p w14:paraId="313E6C31">
            <w:pPr>
              <w:spacing w:before="180" w:line="180" w:lineRule="auto"/>
              <w:ind w:left="528"/>
              <w:rPr>
                <w:rFonts w:ascii="宋体" w:hAnsi="宋体" w:eastAsia="宋体" w:cs="宋体"/>
                <w:sz w:val="20"/>
                <w:szCs w:val="20"/>
              </w:rPr>
            </w:pPr>
            <w:r>
              <w:rPr>
                <w:rFonts w:ascii="宋体" w:hAnsi="宋体" w:eastAsia="宋体" w:cs="宋体"/>
                <w:sz w:val="20"/>
                <w:szCs w:val="20"/>
              </w:rPr>
              <w:t>E</w:t>
            </w:r>
          </w:p>
        </w:tc>
        <w:tc>
          <w:tcPr>
            <w:tcW w:w="483" w:type="dxa"/>
            <w:vAlign w:val="top"/>
          </w:tcPr>
          <w:p w14:paraId="40126839">
            <w:pPr>
              <w:spacing w:before="180" w:line="180" w:lineRule="auto"/>
              <w:ind w:left="183"/>
              <w:rPr>
                <w:rFonts w:ascii="宋体" w:hAnsi="宋体" w:eastAsia="宋体" w:cs="宋体"/>
                <w:sz w:val="20"/>
                <w:szCs w:val="20"/>
              </w:rPr>
            </w:pPr>
            <w:r>
              <w:rPr>
                <w:rFonts w:ascii="宋体" w:hAnsi="宋体" w:eastAsia="宋体" w:cs="宋体"/>
                <w:sz w:val="20"/>
                <w:szCs w:val="20"/>
              </w:rPr>
              <w:t>E</w:t>
            </w:r>
          </w:p>
        </w:tc>
        <w:tc>
          <w:tcPr>
            <w:tcW w:w="1092" w:type="dxa"/>
            <w:vAlign w:val="top"/>
          </w:tcPr>
          <w:p w14:paraId="48742DF1">
            <w:pPr>
              <w:spacing w:before="144"/>
              <w:ind w:left="94"/>
              <w:rPr>
                <w:rFonts w:ascii="宋体" w:hAnsi="宋体" w:eastAsia="宋体" w:cs="宋体"/>
                <w:sz w:val="20"/>
                <w:szCs w:val="20"/>
              </w:rPr>
            </w:pPr>
            <w:r>
              <w:rPr>
                <w:rFonts w:ascii="宋体" w:hAnsi="宋体" w:eastAsia="宋体" w:cs="宋体"/>
                <w:spacing w:val="-2"/>
                <w:sz w:val="20"/>
                <w:szCs w:val="20"/>
              </w:rPr>
              <w:t>310800021</w:t>
            </w:r>
          </w:p>
        </w:tc>
        <w:tc>
          <w:tcPr>
            <w:tcW w:w="3025" w:type="dxa"/>
            <w:vAlign w:val="top"/>
          </w:tcPr>
          <w:p w14:paraId="5A414238">
            <w:pPr>
              <w:spacing w:before="145" w:line="219" w:lineRule="auto"/>
              <w:ind w:left="11"/>
              <w:rPr>
                <w:rFonts w:ascii="宋体" w:hAnsi="宋体" w:eastAsia="宋体" w:cs="宋体"/>
                <w:sz w:val="20"/>
                <w:szCs w:val="20"/>
              </w:rPr>
            </w:pPr>
            <w:r>
              <w:rPr>
                <w:rFonts w:ascii="宋体" w:hAnsi="宋体" w:eastAsia="宋体" w:cs="宋体"/>
                <w:spacing w:val="-2"/>
                <w:sz w:val="20"/>
                <w:szCs w:val="20"/>
              </w:rPr>
              <w:t>外周血干细胞移植术</w:t>
            </w:r>
          </w:p>
        </w:tc>
        <w:tc>
          <w:tcPr>
            <w:tcW w:w="819" w:type="dxa"/>
            <w:vAlign w:val="top"/>
          </w:tcPr>
          <w:p w14:paraId="6D17782A">
            <w:pPr>
              <w:pStyle w:val="6"/>
            </w:pPr>
          </w:p>
        </w:tc>
        <w:tc>
          <w:tcPr>
            <w:tcW w:w="760" w:type="dxa"/>
            <w:vAlign w:val="top"/>
          </w:tcPr>
          <w:p w14:paraId="6800C554">
            <w:pPr>
              <w:pStyle w:val="6"/>
            </w:pPr>
          </w:p>
        </w:tc>
        <w:tc>
          <w:tcPr>
            <w:tcW w:w="656" w:type="dxa"/>
            <w:vAlign w:val="top"/>
          </w:tcPr>
          <w:p w14:paraId="3138C46D">
            <w:pPr>
              <w:pStyle w:val="6"/>
            </w:pPr>
          </w:p>
        </w:tc>
        <w:tc>
          <w:tcPr>
            <w:tcW w:w="727" w:type="dxa"/>
            <w:vAlign w:val="top"/>
          </w:tcPr>
          <w:p w14:paraId="6A22835A">
            <w:pPr>
              <w:pStyle w:val="6"/>
            </w:pPr>
          </w:p>
        </w:tc>
        <w:tc>
          <w:tcPr>
            <w:tcW w:w="731" w:type="dxa"/>
            <w:vAlign w:val="top"/>
          </w:tcPr>
          <w:p w14:paraId="30C374CD">
            <w:pPr>
              <w:pStyle w:val="6"/>
            </w:pPr>
          </w:p>
        </w:tc>
        <w:tc>
          <w:tcPr>
            <w:tcW w:w="1622" w:type="dxa"/>
            <w:vAlign w:val="top"/>
          </w:tcPr>
          <w:p w14:paraId="50E7601F">
            <w:pPr>
              <w:spacing w:before="144" w:line="221" w:lineRule="auto"/>
              <w:ind w:left="324"/>
              <w:rPr>
                <w:rFonts w:ascii="宋体" w:hAnsi="宋体" w:eastAsia="宋体" w:cs="宋体"/>
                <w:sz w:val="20"/>
                <w:szCs w:val="20"/>
              </w:rPr>
            </w:pPr>
            <w:r>
              <w:rPr>
                <w:rFonts w:ascii="宋体" w:hAnsi="宋体" w:eastAsia="宋体" w:cs="宋体"/>
                <w:spacing w:val="-2"/>
                <w:sz w:val="20"/>
                <w:szCs w:val="20"/>
              </w:rPr>
              <w:t>该项目取消</w:t>
            </w:r>
          </w:p>
        </w:tc>
        <w:tc>
          <w:tcPr>
            <w:tcW w:w="712" w:type="dxa"/>
            <w:vAlign w:val="top"/>
          </w:tcPr>
          <w:p w14:paraId="3A9F9DF8">
            <w:pPr>
              <w:pStyle w:val="6"/>
            </w:pPr>
          </w:p>
        </w:tc>
        <w:tc>
          <w:tcPr>
            <w:tcW w:w="712" w:type="dxa"/>
            <w:vAlign w:val="top"/>
          </w:tcPr>
          <w:p w14:paraId="0027BAD2">
            <w:pPr>
              <w:pStyle w:val="6"/>
            </w:pPr>
          </w:p>
        </w:tc>
        <w:tc>
          <w:tcPr>
            <w:tcW w:w="708" w:type="dxa"/>
            <w:vAlign w:val="top"/>
          </w:tcPr>
          <w:p w14:paraId="70B6A315">
            <w:pPr>
              <w:pStyle w:val="6"/>
            </w:pPr>
          </w:p>
        </w:tc>
      </w:tr>
      <w:tr w14:paraId="29C1C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534" w:type="dxa"/>
            <w:vAlign w:val="top"/>
          </w:tcPr>
          <w:p w14:paraId="691F70DB">
            <w:pPr>
              <w:spacing w:before="162"/>
              <w:ind w:left="174"/>
              <w:rPr>
                <w:rFonts w:ascii="宋体" w:hAnsi="宋体" w:eastAsia="宋体" w:cs="宋体"/>
                <w:sz w:val="20"/>
                <w:szCs w:val="20"/>
              </w:rPr>
            </w:pPr>
            <w:r>
              <w:rPr>
                <w:rFonts w:ascii="宋体" w:hAnsi="宋体" w:eastAsia="宋体" w:cs="宋体"/>
                <w:spacing w:val="-3"/>
                <w:sz w:val="20"/>
                <w:szCs w:val="20"/>
              </w:rPr>
              <w:t>56</w:t>
            </w:r>
          </w:p>
        </w:tc>
        <w:tc>
          <w:tcPr>
            <w:tcW w:w="1166" w:type="dxa"/>
            <w:vAlign w:val="top"/>
          </w:tcPr>
          <w:p w14:paraId="6FEB7B98">
            <w:pPr>
              <w:spacing w:before="198" w:line="180" w:lineRule="auto"/>
              <w:ind w:left="528"/>
              <w:rPr>
                <w:rFonts w:ascii="宋体" w:hAnsi="宋体" w:eastAsia="宋体" w:cs="宋体"/>
                <w:sz w:val="20"/>
                <w:szCs w:val="20"/>
              </w:rPr>
            </w:pPr>
            <w:r>
              <w:rPr>
                <w:rFonts w:ascii="宋体" w:hAnsi="宋体" w:eastAsia="宋体" w:cs="宋体"/>
                <w:sz w:val="20"/>
                <w:szCs w:val="20"/>
              </w:rPr>
              <w:t>E</w:t>
            </w:r>
          </w:p>
        </w:tc>
        <w:tc>
          <w:tcPr>
            <w:tcW w:w="483" w:type="dxa"/>
            <w:vAlign w:val="top"/>
          </w:tcPr>
          <w:p w14:paraId="690145C8">
            <w:pPr>
              <w:spacing w:before="198" w:line="180" w:lineRule="auto"/>
              <w:ind w:left="183"/>
              <w:rPr>
                <w:rFonts w:ascii="宋体" w:hAnsi="宋体" w:eastAsia="宋体" w:cs="宋体"/>
                <w:sz w:val="20"/>
                <w:szCs w:val="20"/>
              </w:rPr>
            </w:pPr>
            <w:r>
              <w:rPr>
                <w:rFonts w:ascii="宋体" w:hAnsi="宋体" w:eastAsia="宋体" w:cs="宋体"/>
                <w:sz w:val="20"/>
                <w:szCs w:val="20"/>
              </w:rPr>
              <w:t>E</w:t>
            </w:r>
          </w:p>
        </w:tc>
        <w:tc>
          <w:tcPr>
            <w:tcW w:w="1092" w:type="dxa"/>
            <w:vAlign w:val="top"/>
          </w:tcPr>
          <w:p w14:paraId="33078C01">
            <w:pPr>
              <w:spacing w:before="162"/>
              <w:ind w:left="94"/>
              <w:rPr>
                <w:rFonts w:ascii="宋体" w:hAnsi="宋体" w:eastAsia="宋体" w:cs="宋体"/>
                <w:sz w:val="20"/>
                <w:szCs w:val="20"/>
              </w:rPr>
            </w:pPr>
            <w:r>
              <w:rPr>
                <w:rFonts w:ascii="宋体" w:hAnsi="宋体" w:eastAsia="宋体" w:cs="宋体"/>
                <w:spacing w:val="-2"/>
                <w:sz w:val="20"/>
                <w:szCs w:val="20"/>
              </w:rPr>
              <w:t>310800022</w:t>
            </w:r>
          </w:p>
        </w:tc>
        <w:tc>
          <w:tcPr>
            <w:tcW w:w="3025" w:type="dxa"/>
            <w:vAlign w:val="top"/>
          </w:tcPr>
          <w:p w14:paraId="715D3D8B">
            <w:pPr>
              <w:spacing w:before="34" w:line="221" w:lineRule="auto"/>
              <w:ind w:left="7" w:right="22" w:firstLine="33"/>
              <w:rPr>
                <w:rFonts w:ascii="宋体" w:hAnsi="宋体" w:eastAsia="宋体" w:cs="宋体"/>
                <w:sz w:val="20"/>
                <w:szCs w:val="20"/>
              </w:rPr>
            </w:pPr>
            <w:r>
              <w:rPr>
                <w:rFonts w:ascii="宋体" w:hAnsi="宋体" w:eastAsia="宋体" w:cs="宋体"/>
                <w:spacing w:val="11"/>
                <w:sz w:val="20"/>
                <w:szCs w:val="20"/>
              </w:rPr>
              <w:t>自体骨髓或外周血干细胞支持治</w:t>
            </w:r>
            <w:r>
              <w:rPr>
                <w:rFonts w:ascii="宋体" w:hAnsi="宋体" w:eastAsia="宋体" w:cs="宋体"/>
                <w:sz w:val="20"/>
                <w:szCs w:val="20"/>
              </w:rPr>
              <w:t>疗</w:t>
            </w:r>
          </w:p>
        </w:tc>
        <w:tc>
          <w:tcPr>
            <w:tcW w:w="819" w:type="dxa"/>
            <w:vAlign w:val="top"/>
          </w:tcPr>
          <w:p w14:paraId="15C79B9D">
            <w:pPr>
              <w:pStyle w:val="6"/>
            </w:pPr>
          </w:p>
        </w:tc>
        <w:tc>
          <w:tcPr>
            <w:tcW w:w="760" w:type="dxa"/>
            <w:vAlign w:val="top"/>
          </w:tcPr>
          <w:p w14:paraId="04F2C46B">
            <w:pPr>
              <w:pStyle w:val="6"/>
            </w:pPr>
          </w:p>
        </w:tc>
        <w:tc>
          <w:tcPr>
            <w:tcW w:w="656" w:type="dxa"/>
            <w:vAlign w:val="top"/>
          </w:tcPr>
          <w:p w14:paraId="2AE03E9C">
            <w:pPr>
              <w:pStyle w:val="6"/>
            </w:pPr>
          </w:p>
        </w:tc>
        <w:tc>
          <w:tcPr>
            <w:tcW w:w="727" w:type="dxa"/>
            <w:vAlign w:val="top"/>
          </w:tcPr>
          <w:p w14:paraId="1C94A769">
            <w:pPr>
              <w:pStyle w:val="6"/>
            </w:pPr>
          </w:p>
        </w:tc>
        <w:tc>
          <w:tcPr>
            <w:tcW w:w="731" w:type="dxa"/>
            <w:vAlign w:val="top"/>
          </w:tcPr>
          <w:p w14:paraId="1B8C44E6">
            <w:pPr>
              <w:pStyle w:val="6"/>
            </w:pPr>
          </w:p>
        </w:tc>
        <w:tc>
          <w:tcPr>
            <w:tcW w:w="1622" w:type="dxa"/>
            <w:vAlign w:val="top"/>
          </w:tcPr>
          <w:p w14:paraId="5B621D47">
            <w:pPr>
              <w:spacing w:before="162" w:line="221" w:lineRule="auto"/>
              <w:ind w:left="324"/>
              <w:rPr>
                <w:rFonts w:ascii="宋体" w:hAnsi="宋体" w:eastAsia="宋体" w:cs="宋体"/>
                <w:sz w:val="20"/>
                <w:szCs w:val="20"/>
              </w:rPr>
            </w:pPr>
            <w:r>
              <w:rPr>
                <w:rFonts w:ascii="宋体" w:hAnsi="宋体" w:eastAsia="宋体" w:cs="宋体"/>
                <w:spacing w:val="-2"/>
                <w:sz w:val="20"/>
                <w:szCs w:val="20"/>
              </w:rPr>
              <w:t>该项目取消</w:t>
            </w:r>
          </w:p>
        </w:tc>
        <w:tc>
          <w:tcPr>
            <w:tcW w:w="712" w:type="dxa"/>
            <w:vAlign w:val="top"/>
          </w:tcPr>
          <w:p w14:paraId="4E1507B3">
            <w:pPr>
              <w:pStyle w:val="6"/>
            </w:pPr>
          </w:p>
        </w:tc>
        <w:tc>
          <w:tcPr>
            <w:tcW w:w="712" w:type="dxa"/>
            <w:vAlign w:val="top"/>
          </w:tcPr>
          <w:p w14:paraId="3C1DF573">
            <w:pPr>
              <w:pStyle w:val="6"/>
            </w:pPr>
          </w:p>
        </w:tc>
        <w:tc>
          <w:tcPr>
            <w:tcW w:w="708" w:type="dxa"/>
            <w:vAlign w:val="top"/>
          </w:tcPr>
          <w:p w14:paraId="74709313">
            <w:pPr>
              <w:pStyle w:val="6"/>
            </w:pPr>
          </w:p>
        </w:tc>
      </w:tr>
      <w:tr w14:paraId="43925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534" w:type="dxa"/>
            <w:vAlign w:val="top"/>
          </w:tcPr>
          <w:p w14:paraId="3BFD34E3">
            <w:pPr>
              <w:spacing w:before="145"/>
              <w:ind w:left="174"/>
              <w:rPr>
                <w:rFonts w:ascii="宋体" w:hAnsi="宋体" w:eastAsia="宋体" w:cs="宋体"/>
                <w:sz w:val="20"/>
                <w:szCs w:val="20"/>
              </w:rPr>
            </w:pPr>
            <w:r>
              <w:rPr>
                <w:rFonts w:ascii="宋体" w:hAnsi="宋体" w:eastAsia="宋体" w:cs="宋体"/>
                <w:spacing w:val="-3"/>
                <w:sz w:val="20"/>
                <w:szCs w:val="20"/>
              </w:rPr>
              <w:t>57</w:t>
            </w:r>
          </w:p>
        </w:tc>
        <w:tc>
          <w:tcPr>
            <w:tcW w:w="1166" w:type="dxa"/>
            <w:vAlign w:val="top"/>
          </w:tcPr>
          <w:p w14:paraId="0CED40E6">
            <w:pPr>
              <w:spacing w:before="180" w:line="180" w:lineRule="auto"/>
              <w:ind w:left="528"/>
              <w:rPr>
                <w:rFonts w:ascii="宋体" w:hAnsi="宋体" w:eastAsia="宋体" w:cs="宋体"/>
                <w:sz w:val="20"/>
                <w:szCs w:val="20"/>
              </w:rPr>
            </w:pPr>
            <w:r>
              <w:rPr>
                <w:rFonts w:ascii="宋体" w:hAnsi="宋体" w:eastAsia="宋体" w:cs="宋体"/>
                <w:sz w:val="20"/>
                <w:szCs w:val="20"/>
              </w:rPr>
              <w:t>E</w:t>
            </w:r>
          </w:p>
        </w:tc>
        <w:tc>
          <w:tcPr>
            <w:tcW w:w="483" w:type="dxa"/>
            <w:vAlign w:val="top"/>
          </w:tcPr>
          <w:p w14:paraId="11A57C3A">
            <w:pPr>
              <w:spacing w:before="180" w:line="180" w:lineRule="auto"/>
              <w:ind w:left="183"/>
              <w:rPr>
                <w:rFonts w:ascii="宋体" w:hAnsi="宋体" w:eastAsia="宋体" w:cs="宋体"/>
                <w:sz w:val="20"/>
                <w:szCs w:val="20"/>
              </w:rPr>
            </w:pPr>
            <w:r>
              <w:rPr>
                <w:rFonts w:ascii="宋体" w:hAnsi="宋体" w:eastAsia="宋体" w:cs="宋体"/>
                <w:sz w:val="20"/>
                <w:szCs w:val="20"/>
              </w:rPr>
              <w:t>E</w:t>
            </w:r>
          </w:p>
        </w:tc>
        <w:tc>
          <w:tcPr>
            <w:tcW w:w="1092" w:type="dxa"/>
            <w:vAlign w:val="top"/>
          </w:tcPr>
          <w:p w14:paraId="37657340">
            <w:pPr>
              <w:spacing w:before="145"/>
              <w:ind w:left="94"/>
              <w:rPr>
                <w:rFonts w:ascii="宋体" w:hAnsi="宋体" w:eastAsia="宋体" w:cs="宋体"/>
                <w:sz w:val="20"/>
                <w:szCs w:val="20"/>
              </w:rPr>
            </w:pPr>
            <w:r>
              <w:rPr>
                <w:rFonts w:ascii="宋体" w:hAnsi="宋体" w:eastAsia="宋体" w:cs="宋体"/>
                <w:spacing w:val="-2"/>
                <w:sz w:val="20"/>
                <w:szCs w:val="20"/>
              </w:rPr>
              <w:t>310800023</w:t>
            </w:r>
          </w:p>
        </w:tc>
        <w:tc>
          <w:tcPr>
            <w:tcW w:w="3025" w:type="dxa"/>
            <w:vAlign w:val="top"/>
          </w:tcPr>
          <w:p w14:paraId="4B224501">
            <w:pPr>
              <w:spacing w:before="145" w:line="220" w:lineRule="auto"/>
              <w:ind w:left="7"/>
              <w:rPr>
                <w:rFonts w:ascii="宋体" w:hAnsi="宋体" w:eastAsia="宋体" w:cs="宋体"/>
                <w:sz w:val="20"/>
                <w:szCs w:val="20"/>
              </w:rPr>
            </w:pPr>
            <w:r>
              <w:rPr>
                <w:rFonts w:ascii="宋体" w:hAnsi="宋体" w:eastAsia="宋体" w:cs="宋体"/>
                <w:spacing w:val="-2"/>
                <w:sz w:val="20"/>
                <w:szCs w:val="20"/>
              </w:rPr>
              <w:t>脐血移植术</w:t>
            </w:r>
          </w:p>
        </w:tc>
        <w:tc>
          <w:tcPr>
            <w:tcW w:w="819" w:type="dxa"/>
            <w:vAlign w:val="top"/>
          </w:tcPr>
          <w:p w14:paraId="3504DB7D">
            <w:pPr>
              <w:pStyle w:val="6"/>
            </w:pPr>
          </w:p>
        </w:tc>
        <w:tc>
          <w:tcPr>
            <w:tcW w:w="760" w:type="dxa"/>
            <w:vAlign w:val="top"/>
          </w:tcPr>
          <w:p w14:paraId="3B70AC73">
            <w:pPr>
              <w:pStyle w:val="6"/>
            </w:pPr>
          </w:p>
        </w:tc>
        <w:tc>
          <w:tcPr>
            <w:tcW w:w="656" w:type="dxa"/>
            <w:vAlign w:val="top"/>
          </w:tcPr>
          <w:p w14:paraId="5EAC5676">
            <w:pPr>
              <w:pStyle w:val="6"/>
            </w:pPr>
          </w:p>
        </w:tc>
        <w:tc>
          <w:tcPr>
            <w:tcW w:w="727" w:type="dxa"/>
            <w:vAlign w:val="top"/>
          </w:tcPr>
          <w:p w14:paraId="7843FAE0">
            <w:pPr>
              <w:pStyle w:val="6"/>
            </w:pPr>
          </w:p>
        </w:tc>
        <w:tc>
          <w:tcPr>
            <w:tcW w:w="731" w:type="dxa"/>
            <w:vAlign w:val="top"/>
          </w:tcPr>
          <w:p w14:paraId="1DE4547A">
            <w:pPr>
              <w:pStyle w:val="6"/>
            </w:pPr>
          </w:p>
        </w:tc>
        <w:tc>
          <w:tcPr>
            <w:tcW w:w="1622" w:type="dxa"/>
            <w:vAlign w:val="top"/>
          </w:tcPr>
          <w:p w14:paraId="58CBD86C">
            <w:pPr>
              <w:spacing w:before="144" w:line="221" w:lineRule="auto"/>
              <w:ind w:left="324"/>
              <w:rPr>
                <w:rFonts w:ascii="宋体" w:hAnsi="宋体" w:eastAsia="宋体" w:cs="宋体"/>
                <w:sz w:val="20"/>
                <w:szCs w:val="20"/>
              </w:rPr>
            </w:pPr>
            <w:r>
              <w:rPr>
                <w:rFonts w:ascii="宋体" w:hAnsi="宋体" w:eastAsia="宋体" w:cs="宋体"/>
                <w:spacing w:val="-2"/>
                <w:sz w:val="20"/>
                <w:szCs w:val="20"/>
              </w:rPr>
              <w:t>该项目取消</w:t>
            </w:r>
          </w:p>
        </w:tc>
        <w:tc>
          <w:tcPr>
            <w:tcW w:w="712" w:type="dxa"/>
            <w:vAlign w:val="top"/>
          </w:tcPr>
          <w:p w14:paraId="1B29A42A">
            <w:pPr>
              <w:pStyle w:val="6"/>
            </w:pPr>
          </w:p>
        </w:tc>
        <w:tc>
          <w:tcPr>
            <w:tcW w:w="712" w:type="dxa"/>
            <w:vAlign w:val="top"/>
          </w:tcPr>
          <w:p w14:paraId="30375AF3">
            <w:pPr>
              <w:pStyle w:val="6"/>
            </w:pPr>
          </w:p>
        </w:tc>
        <w:tc>
          <w:tcPr>
            <w:tcW w:w="708" w:type="dxa"/>
            <w:vAlign w:val="top"/>
          </w:tcPr>
          <w:p w14:paraId="3DD5A403">
            <w:pPr>
              <w:pStyle w:val="6"/>
            </w:pPr>
          </w:p>
        </w:tc>
      </w:tr>
    </w:tbl>
    <w:p w14:paraId="785489D9">
      <w:pPr>
        <w:rPr>
          <w:rFonts w:ascii="Arial"/>
          <w:sz w:val="21"/>
        </w:rPr>
      </w:pPr>
    </w:p>
    <w:p w14:paraId="4D59DF68">
      <w:pPr>
        <w:rPr>
          <w:rFonts w:ascii="Arial" w:hAnsi="Arial" w:eastAsia="Arial" w:cs="Arial"/>
          <w:sz w:val="21"/>
          <w:szCs w:val="21"/>
        </w:rPr>
        <w:sectPr>
          <w:pgSz w:w="16839" w:h="11907"/>
          <w:pgMar w:top="400" w:right="1400" w:bottom="0" w:left="1276" w:header="0" w:footer="0" w:gutter="0"/>
          <w:cols w:space="720" w:num="1"/>
        </w:sectPr>
      </w:pPr>
    </w:p>
    <w:p w14:paraId="1F50B535">
      <w:pPr>
        <w:spacing w:before="13"/>
      </w:pPr>
    </w:p>
    <w:p w14:paraId="3AA4CAF1">
      <w:pPr>
        <w:spacing w:before="13"/>
      </w:pPr>
    </w:p>
    <w:p w14:paraId="25B23FD5">
      <w:pPr>
        <w:spacing w:before="13"/>
      </w:pPr>
    </w:p>
    <w:p w14:paraId="23A6C36C">
      <w:pPr>
        <w:spacing w:before="13"/>
      </w:pPr>
    </w:p>
    <w:tbl>
      <w:tblPr>
        <w:tblStyle w:val="5"/>
        <w:tblW w:w="13746" w:type="dxa"/>
        <w:tblInd w:w="4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5"/>
        <w:gridCol w:w="1168"/>
        <w:gridCol w:w="484"/>
        <w:gridCol w:w="1091"/>
        <w:gridCol w:w="3028"/>
        <w:gridCol w:w="816"/>
        <w:gridCol w:w="759"/>
        <w:gridCol w:w="653"/>
        <w:gridCol w:w="723"/>
        <w:gridCol w:w="728"/>
        <w:gridCol w:w="1626"/>
        <w:gridCol w:w="713"/>
        <w:gridCol w:w="713"/>
        <w:gridCol w:w="709"/>
      </w:tblGrid>
      <w:tr w14:paraId="78BF8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535" w:type="dxa"/>
            <w:vMerge w:val="restart"/>
            <w:tcBorders>
              <w:bottom w:val="nil"/>
            </w:tcBorders>
            <w:vAlign w:val="top"/>
          </w:tcPr>
          <w:p w14:paraId="74D0899A">
            <w:pPr>
              <w:pStyle w:val="6"/>
              <w:spacing w:line="324" w:lineRule="auto"/>
            </w:pPr>
          </w:p>
          <w:p w14:paraId="05800202">
            <w:pPr>
              <w:spacing w:before="65" w:line="221" w:lineRule="auto"/>
              <w:ind w:left="71"/>
              <w:rPr>
                <w:rFonts w:ascii="黑体" w:hAnsi="黑体" w:eastAsia="黑体" w:cs="黑体"/>
                <w:sz w:val="20"/>
                <w:szCs w:val="20"/>
              </w:rPr>
            </w:pPr>
            <w:r>
              <w:rPr>
                <w:rFonts w:ascii="黑体" w:hAnsi="黑体" w:eastAsia="黑体" w:cs="黑体"/>
                <w:spacing w:val="-2"/>
                <w:sz w:val="20"/>
                <w:szCs w:val="20"/>
              </w:rPr>
              <w:t>序号</w:t>
            </w:r>
          </w:p>
        </w:tc>
        <w:tc>
          <w:tcPr>
            <w:tcW w:w="1168" w:type="dxa"/>
            <w:vMerge w:val="restart"/>
            <w:tcBorders>
              <w:bottom w:val="nil"/>
            </w:tcBorders>
            <w:vAlign w:val="top"/>
          </w:tcPr>
          <w:p w14:paraId="019CDDF4">
            <w:pPr>
              <w:spacing w:before="261" w:line="242" w:lineRule="auto"/>
              <w:ind w:left="392" w:right="390" w:hanging="10"/>
              <w:rPr>
                <w:rFonts w:ascii="黑体" w:hAnsi="黑体" w:eastAsia="黑体" w:cs="黑体"/>
                <w:sz w:val="20"/>
                <w:szCs w:val="20"/>
              </w:rPr>
            </w:pPr>
            <w:r>
              <w:rPr>
                <w:rFonts w:ascii="黑体" w:hAnsi="黑体" w:eastAsia="黑体" w:cs="黑体"/>
                <w:spacing w:val="-5"/>
                <w:sz w:val="20"/>
                <w:szCs w:val="20"/>
              </w:rPr>
              <w:t>文件</w:t>
            </w:r>
            <w:r>
              <w:rPr>
                <w:rFonts w:ascii="黑体" w:hAnsi="黑体" w:eastAsia="黑体" w:cs="黑体"/>
                <w:spacing w:val="-11"/>
                <w:sz w:val="20"/>
                <w:szCs w:val="20"/>
              </w:rPr>
              <w:t>出处</w:t>
            </w:r>
          </w:p>
        </w:tc>
        <w:tc>
          <w:tcPr>
            <w:tcW w:w="484" w:type="dxa"/>
            <w:vMerge w:val="restart"/>
            <w:tcBorders>
              <w:bottom w:val="nil"/>
            </w:tcBorders>
            <w:vAlign w:val="top"/>
          </w:tcPr>
          <w:p w14:paraId="55E81CD2">
            <w:pPr>
              <w:spacing w:before="132" w:line="218" w:lineRule="auto"/>
              <w:ind w:left="34"/>
              <w:rPr>
                <w:rFonts w:ascii="黑体" w:hAnsi="黑体" w:eastAsia="黑体" w:cs="黑体"/>
                <w:sz w:val="20"/>
                <w:szCs w:val="20"/>
              </w:rPr>
            </w:pPr>
            <w:r>
              <w:rPr>
                <w:rFonts w:ascii="黑体" w:hAnsi="黑体" w:eastAsia="黑体" w:cs="黑体"/>
                <w:spacing w:val="-3"/>
                <w:sz w:val="20"/>
                <w:szCs w:val="20"/>
              </w:rPr>
              <w:t>财务</w:t>
            </w:r>
          </w:p>
          <w:p w14:paraId="46B302FC">
            <w:pPr>
              <w:spacing w:before="23" w:line="218" w:lineRule="auto"/>
              <w:ind w:left="37"/>
              <w:rPr>
                <w:rFonts w:ascii="黑体" w:hAnsi="黑体" w:eastAsia="黑体" w:cs="黑体"/>
                <w:sz w:val="20"/>
                <w:szCs w:val="20"/>
              </w:rPr>
            </w:pPr>
            <w:r>
              <w:rPr>
                <w:rFonts w:ascii="黑体" w:hAnsi="黑体" w:eastAsia="黑体" w:cs="黑体"/>
                <w:spacing w:val="-3"/>
                <w:sz w:val="20"/>
                <w:szCs w:val="20"/>
              </w:rPr>
              <w:t>分类</w:t>
            </w:r>
          </w:p>
          <w:p w14:paraId="036C0474">
            <w:pPr>
              <w:spacing w:before="22" w:line="220" w:lineRule="auto"/>
              <w:ind w:left="32"/>
              <w:rPr>
                <w:rFonts w:ascii="黑体" w:hAnsi="黑体" w:eastAsia="黑体" w:cs="黑体"/>
                <w:sz w:val="20"/>
                <w:szCs w:val="20"/>
              </w:rPr>
            </w:pPr>
            <w:r>
              <w:rPr>
                <w:rFonts w:ascii="黑体" w:hAnsi="黑体" w:eastAsia="黑体" w:cs="黑体"/>
                <w:spacing w:val="-2"/>
                <w:sz w:val="20"/>
                <w:szCs w:val="20"/>
              </w:rPr>
              <w:t>代码</w:t>
            </w:r>
          </w:p>
        </w:tc>
        <w:tc>
          <w:tcPr>
            <w:tcW w:w="1091" w:type="dxa"/>
            <w:vMerge w:val="restart"/>
            <w:tcBorders>
              <w:bottom w:val="nil"/>
            </w:tcBorders>
            <w:vAlign w:val="top"/>
          </w:tcPr>
          <w:p w14:paraId="5C2E8A72">
            <w:pPr>
              <w:pStyle w:val="6"/>
              <w:spacing w:line="325" w:lineRule="auto"/>
            </w:pPr>
          </w:p>
          <w:p w14:paraId="02989B5F">
            <w:pPr>
              <w:spacing w:before="65" w:line="218" w:lineRule="auto"/>
              <w:ind w:left="137"/>
              <w:rPr>
                <w:rFonts w:ascii="黑体" w:hAnsi="黑体" w:eastAsia="黑体" w:cs="黑体"/>
                <w:sz w:val="20"/>
                <w:szCs w:val="20"/>
              </w:rPr>
            </w:pPr>
            <w:r>
              <w:rPr>
                <w:rFonts w:ascii="黑体" w:hAnsi="黑体" w:eastAsia="黑体" w:cs="黑体"/>
                <w:spacing w:val="-2"/>
                <w:sz w:val="20"/>
                <w:szCs w:val="20"/>
              </w:rPr>
              <w:t>项目编码</w:t>
            </w:r>
          </w:p>
        </w:tc>
        <w:tc>
          <w:tcPr>
            <w:tcW w:w="3028" w:type="dxa"/>
            <w:vMerge w:val="restart"/>
            <w:tcBorders>
              <w:bottom w:val="nil"/>
            </w:tcBorders>
            <w:vAlign w:val="top"/>
          </w:tcPr>
          <w:p w14:paraId="239045BD">
            <w:pPr>
              <w:pStyle w:val="6"/>
              <w:spacing w:line="325" w:lineRule="auto"/>
            </w:pPr>
          </w:p>
          <w:p w14:paraId="1F79236A">
            <w:pPr>
              <w:spacing w:before="65" w:line="219" w:lineRule="auto"/>
              <w:ind w:left="1102"/>
              <w:rPr>
                <w:rFonts w:ascii="黑体" w:hAnsi="黑体" w:eastAsia="黑体" w:cs="黑体"/>
                <w:sz w:val="20"/>
                <w:szCs w:val="20"/>
              </w:rPr>
            </w:pPr>
            <w:r>
              <w:rPr>
                <w:rFonts w:ascii="黑体" w:hAnsi="黑体" w:eastAsia="黑体" w:cs="黑体"/>
                <w:spacing w:val="-2"/>
                <w:sz w:val="20"/>
                <w:szCs w:val="20"/>
              </w:rPr>
              <w:t>项目名称</w:t>
            </w:r>
          </w:p>
        </w:tc>
        <w:tc>
          <w:tcPr>
            <w:tcW w:w="816" w:type="dxa"/>
            <w:vMerge w:val="restart"/>
            <w:tcBorders>
              <w:bottom w:val="nil"/>
            </w:tcBorders>
            <w:vAlign w:val="top"/>
          </w:tcPr>
          <w:p w14:paraId="156DEC0A">
            <w:pPr>
              <w:pStyle w:val="6"/>
              <w:spacing w:line="325" w:lineRule="auto"/>
            </w:pPr>
          </w:p>
          <w:p w14:paraId="37D16EEE">
            <w:pPr>
              <w:spacing w:before="65" w:line="219" w:lineRule="auto"/>
              <w:rPr>
                <w:rFonts w:ascii="黑体" w:hAnsi="黑体" w:eastAsia="黑体" w:cs="黑体"/>
                <w:sz w:val="20"/>
                <w:szCs w:val="20"/>
              </w:rPr>
            </w:pPr>
            <w:r>
              <w:rPr>
                <w:rFonts w:ascii="黑体" w:hAnsi="黑体" w:eastAsia="黑体" w:cs="黑体"/>
                <w:spacing w:val="-2"/>
                <w:sz w:val="20"/>
                <w:szCs w:val="20"/>
              </w:rPr>
              <w:t>项目内涵</w:t>
            </w:r>
          </w:p>
        </w:tc>
        <w:tc>
          <w:tcPr>
            <w:tcW w:w="759" w:type="dxa"/>
            <w:vMerge w:val="restart"/>
            <w:tcBorders>
              <w:bottom w:val="nil"/>
            </w:tcBorders>
            <w:vAlign w:val="top"/>
          </w:tcPr>
          <w:p w14:paraId="64DC27BB">
            <w:pPr>
              <w:spacing w:before="261" w:line="242" w:lineRule="auto"/>
              <w:ind w:left="184" w:right="189" w:hanging="3"/>
              <w:rPr>
                <w:rFonts w:ascii="黑体" w:hAnsi="黑体" w:eastAsia="黑体" w:cs="黑体"/>
                <w:sz w:val="20"/>
                <w:szCs w:val="20"/>
              </w:rPr>
            </w:pPr>
            <w:r>
              <w:rPr>
                <w:rFonts w:ascii="黑体" w:hAnsi="黑体" w:eastAsia="黑体" w:cs="黑体"/>
                <w:spacing w:val="-9"/>
                <w:sz w:val="20"/>
                <w:szCs w:val="20"/>
              </w:rPr>
              <w:t>除外</w:t>
            </w:r>
            <w:r>
              <w:rPr>
                <w:rFonts w:ascii="黑体" w:hAnsi="黑体" w:eastAsia="黑体" w:cs="黑体"/>
                <w:spacing w:val="-10"/>
                <w:sz w:val="20"/>
                <w:szCs w:val="20"/>
              </w:rPr>
              <w:t>内容</w:t>
            </w:r>
          </w:p>
        </w:tc>
        <w:tc>
          <w:tcPr>
            <w:tcW w:w="653" w:type="dxa"/>
            <w:vMerge w:val="restart"/>
            <w:tcBorders>
              <w:bottom w:val="nil"/>
            </w:tcBorders>
            <w:vAlign w:val="top"/>
          </w:tcPr>
          <w:p w14:paraId="717FCB42">
            <w:pPr>
              <w:spacing w:before="261" w:line="242" w:lineRule="auto"/>
              <w:ind w:left="127" w:right="132" w:hanging="4"/>
              <w:rPr>
                <w:rFonts w:ascii="黑体" w:hAnsi="黑体" w:eastAsia="黑体" w:cs="黑体"/>
                <w:sz w:val="20"/>
                <w:szCs w:val="20"/>
              </w:rPr>
            </w:pPr>
            <w:r>
              <w:rPr>
                <w:rFonts w:ascii="黑体" w:hAnsi="黑体" w:eastAsia="黑体" w:cs="黑体"/>
                <w:spacing w:val="-4"/>
                <w:sz w:val="20"/>
                <w:szCs w:val="20"/>
              </w:rPr>
              <w:t>计价</w:t>
            </w:r>
            <w:r>
              <w:rPr>
                <w:rFonts w:ascii="黑体" w:hAnsi="黑体" w:eastAsia="黑体" w:cs="黑体"/>
                <w:spacing w:val="-7"/>
                <w:sz w:val="20"/>
                <w:szCs w:val="20"/>
              </w:rPr>
              <w:t>单位</w:t>
            </w:r>
          </w:p>
        </w:tc>
        <w:tc>
          <w:tcPr>
            <w:tcW w:w="1451" w:type="dxa"/>
            <w:gridSpan w:val="2"/>
            <w:vAlign w:val="top"/>
          </w:tcPr>
          <w:p w14:paraId="22440C68">
            <w:pPr>
              <w:spacing w:before="145" w:line="219" w:lineRule="auto"/>
              <w:ind w:left="231"/>
              <w:rPr>
                <w:rFonts w:ascii="黑体" w:hAnsi="黑体" w:eastAsia="黑体" w:cs="黑体"/>
                <w:sz w:val="20"/>
                <w:szCs w:val="20"/>
              </w:rPr>
            </w:pPr>
            <w:r>
              <w:rPr>
                <w:rFonts w:ascii="黑体" w:hAnsi="黑体" w:eastAsia="黑体" w:cs="黑体"/>
                <w:spacing w:val="-2"/>
                <w:sz w:val="20"/>
                <w:szCs w:val="20"/>
              </w:rPr>
              <w:t>价格（元）</w:t>
            </w:r>
          </w:p>
        </w:tc>
        <w:tc>
          <w:tcPr>
            <w:tcW w:w="1626" w:type="dxa"/>
            <w:vMerge w:val="restart"/>
            <w:tcBorders>
              <w:bottom w:val="nil"/>
            </w:tcBorders>
            <w:vAlign w:val="top"/>
          </w:tcPr>
          <w:p w14:paraId="740011FF">
            <w:pPr>
              <w:pStyle w:val="6"/>
              <w:spacing w:line="325" w:lineRule="auto"/>
            </w:pPr>
          </w:p>
          <w:p w14:paraId="22BBB7C5">
            <w:pPr>
              <w:spacing w:before="65" w:line="218" w:lineRule="auto"/>
              <w:ind w:left="632"/>
              <w:rPr>
                <w:rFonts w:ascii="黑体" w:hAnsi="黑体" w:eastAsia="黑体" w:cs="黑体"/>
                <w:sz w:val="20"/>
                <w:szCs w:val="20"/>
              </w:rPr>
            </w:pPr>
            <w:r>
              <w:rPr>
                <w:rFonts w:ascii="黑体" w:hAnsi="黑体" w:eastAsia="黑体" w:cs="黑体"/>
                <w:spacing w:val="-3"/>
                <w:sz w:val="20"/>
                <w:szCs w:val="20"/>
              </w:rPr>
              <w:t>说明</w:t>
            </w:r>
          </w:p>
        </w:tc>
        <w:tc>
          <w:tcPr>
            <w:tcW w:w="713" w:type="dxa"/>
            <w:vMerge w:val="restart"/>
            <w:tcBorders>
              <w:bottom w:val="nil"/>
            </w:tcBorders>
            <w:vAlign w:val="top"/>
          </w:tcPr>
          <w:p w14:paraId="63278EC9">
            <w:pPr>
              <w:spacing w:before="132" w:line="222" w:lineRule="auto"/>
              <w:ind w:left="182"/>
              <w:rPr>
                <w:rFonts w:ascii="黑体" w:hAnsi="黑体" w:eastAsia="黑体" w:cs="黑体"/>
                <w:sz w:val="20"/>
                <w:szCs w:val="20"/>
              </w:rPr>
            </w:pPr>
            <w:r>
              <w:rPr>
                <w:rFonts w:ascii="黑体" w:hAnsi="黑体" w:eastAsia="黑体" w:cs="黑体"/>
                <w:spacing w:val="-4"/>
                <w:sz w:val="20"/>
                <w:szCs w:val="20"/>
              </w:rPr>
              <w:t>医保</w:t>
            </w:r>
          </w:p>
          <w:p w14:paraId="19782E3D">
            <w:pPr>
              <w:spacing w:before="19" w:line="221" w:lineRule="auto"/>
              <w:ind w:left="180"/>
              <w:rPr>
                <w:rFonts w:ascii="黑体" w:hAnsi="黑体" w:eastAsia="黑体" w:cs="黑体"/>
                <w:sz w:val="20"/>
                <w:szCs w:val="20"/>
              </w:rPr>
            </w:pPr>
            <w:r>
              <w:rPr>
                <w:rFonts w:ascii="黑体" w:hAnsi="黑体" w:eastAsia="黑体" w:cs="黑体"/>
                <w:spacing w:val="-4"/>
                <w:sz w:val="20"/>
                <w:szCs w:val="20"/>
              </w:rPr>
              <w:t>支付</w:t>
            </w:r>
          </w:p>
          <w:p w14:paraId="260A1F1B">
            <w:pPr>
              <w:spacing w:before="19" w:line="218" w:lineRule="auto"/>
              <w:ind w:left="181"/>
              <w:rPr>
                <w:rFonts w:ascii="黑体" w:hAnsi="黑体" w:eastAsia="黑体" w:cs="黑体"/>
                <w:sz w:val="20"/>
                <w:szCs w:val="20"/>
              </w:rPr>
            </w:pPr>
            <w:r>
              <w:rPr>
                <w:rFonts w:ascii="黑体" w:hAnsi="黑体" w:eastAsia="黑体" w:cs="黑体"/>
                <w:spacing w:val="-4"/>
                <w:sz w:val="20"/>
                <w:szCs w:val="20"/>
              </w:rPr>
              <w:t>类别</w:t>
            </w:r>
          </w:p>
        </w:tc>
        <w:tc>
          <w:tcPr>
            <w:tcW w:w="713" w:type="dxa"/>
            <w:vMerge w:val="restart"/>
            <w:tcBorders>
              <w:bottom w:val="nil"/>
            </w:tcBorders>
            <w:vAlign w:val="top"/>
          </w:tcPr>
          <w:p w14:paraId="12BC8975">
            <w:pPr>
              <w:spacing w:before="262" w:line="242" w:lineRule="auto"/>
              <w:ind w:left="179" w:right="45" w:hanging="106"/>
              <w:rPr>
                <w:rFonts w:ascii="黑体" w:hAnsi="黑体" w:eastAsia="黑体" w:cs="黑体"/>
                <w:sz w:val="20"/>
                <w:szCs w:val="20"/>
              </w:rPr>
            </w:pPr>
            <w:r>
              <w:rPr>
                <w:rFonts w:ascii="黑体" w:hAnsi="黑体" w:eastAsia="黑体" w:cs="黑体"/>
                <w:spacing w:val="-4"/>
                <w:sz w:val="20"/>
                <w:szCs w:val="20"/>
              </w:rPr>
              <w:t>首自付</w:t>
            </w:r>
            <w:r>
              <w:rPr>
                <w:rFonts w:ascii="黑体" w:hAnsi="黑体" w:eastAsia="黑体" w:cs="黑体"/>
                <w:spacing w:val="-5"/>
                <w:sz w:val="20"/>
                <w:szCs w:val="20"/>
              </w:rPr>
              <w:t>比例</w:t>
            </w:r>
          </w:p>
        </w:tc>
        <w:tc>
          <w:tcPr>
            <w:tcW w:w="709" w:type="dxa"/>
            <w:vMerge w:val="restart"/>
            <w:tcBorders>
              <w:bottom w:val="nil"/>
            </w:tcBorders>
            <w:vAlign w:val="top"/>
          </w:tcPr>
          <w:p w14:paraId="7621197C">
            <w:pPr>
              <w:pStyle w:val="6"/>
              <w:spacing w:line="325" w:lineRule="auto"/>
            </w:pPr>
          </w:p>
          <w:p w14:paraId="1E4433C5">
            <w:pPr>
              <w:spacing w:before="65" w:line="219" w:lineRule="auto"/>
              <w:ind w:left="161"/>
              <w:rPr>
                <w:rFonts w:ascii="黑体" w:hAnsi="黑体" w:eastAsia="黑体" w:cs="黑体"/>
                <w:sz w:val="20"/>
                <w:szCs w:val="20"/>
              </w:rPr>
            </w:pPr>
            <w:r>
              <w:rPr>
                <w:rFonts w:ascii="黑体" w:hAnsi="黑体" w:eastAsia="黑体" w:cs="黑体"/>
                <w:spacing w:val="-2"/>
                <w:sz w:val="20"/>
                <w:szCs w:val="20"/>
              </w:rPr>
              <w:t>备注</w:t>
            </w:r>
          </w:p>
        </w:tc>
      </w:tr>
      <w:tr w14:paraId="2623A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535" w:type="dxa"/>
            <w:vMerge w:val="continue"/>
            <w:tcBorders>
              <w:top w:val="nil"/>
            </w:tcBorders>
            <w:vAlign w:val="top"/>
          </w:tcPr>
          <w:p w14:paraId="6CE76040">
            <w:pPr>
              <w:pStyle w:val="6"/>
            </w:pPr>
          </w:p>
        </w:tc>
        <w:tc>
          <w:tcPr>
            <w:tcW w:w="1168" w:type="dxa"/>
            <w:vMerge w:val="continue"/>
            <w:tcBorders>
              <w:top w:val="nil"/>
            </w:tcBorders>
            <w:vAlign w:val="top"/>
          </w:tcPr>
          <w:p w14:paraId="18C68549">
            <w:pPr>
              <w:pStyle w:val="6"/>
            </w:pPr>
          </w:p>
        </w:tc>
        <w:tc>
          <w:tcPr>
            <w:tcW w:w="484" w:type="dxa"/>
            <w:vMerge w:val="continue"/>
            <w:tcBorders>
              <w:top w:val="nil"/>
            </w:tcBorders>
            <w:vAlign w:val="top"/>
          </w:tcPr>
          <w:p w14:paraId="094A7927">
            <w:pPr>
              <w:pStyle w:val="6"/>
            </w:pPr>
          </w:p>
        </w:tc>
        <w:tc>
          <w:tcPr>
            <w:tcW w:w="1091" w:type="dxa"/>
            <w:vMerge w:val="continue"/>
            <w:tcBorders>
              <w:top w:val="nil"/>
            </w:tcBorders>
            <w:vAlign w:val="top"/>
          </w:tcPr>
          <w:p w14:paraId="76058689">
            <w:pPr>
              <w:pStyle w:val="6"/>
            </w:pPr>
          </w:p>
        </w:tc>
        <w:tc>
          <w:tcPr>
            <w:tcW w:w="3028" w:type="dxa"/>
            <w:vMerge w:val="continue"/>
            <w:tcBorders>
              <w:top w:val="nil"/>
            </w:tcBorders>
            <w:vAlign w:val="top"/>
          </w:tcPr>
          <w:p w14:paraId="1979C443">
            <w:pPr>
              <w:pStyle w:val="6"/>
            </w:pPr>
          </w:p>
        </w:tc>
        <w:tc>
          <w:tcPr>
            <w:tcW w:w="816" w:type="dxa"/>
            <w:vMerge w:val="continue"/>
            <w:tcBorders>
              <w:top w:val="nil"/>
            </w:tcBorders>
            <w:vAlign w:val="top"/>
          </w:tcPr>
          <w:p w14:paraId="3398D2B6">
            <w:pPr>
              <w:pStyle w:val="6"/>
            </w:pPr>
          </w:p>
        </w:tc>
        <w:tc>
          <w:tcPr>
            <w:tcW w:w="759" w:type="dxa"/>
            <w:vMerge w:val="continue"/>
            <w:tcBorders>
              <w:top w:val="nil"/>
            </w:tcBorders>
            <w:vAlign w:val="top"/>
          </w:tcPr>
          <w:p w14:paraId="76BBD7E1">
            <w:pPr>
              <w:pStyle w:val="6"/>
            </w:pPr>
          </w:p>
        </w:tc>
        <w:tc>
          <w:tcPr>
            <w:tcW w:w="653" w:type="dxa"/>
            <w:vMerge w:val="continue"/>
            <w:tcBorders>
              <w:top w:val="nil"/>
            </w:tcBorders>
            <w:vAlign w:val="top"/>
          </w:tcPr>
          <w:p w14:paraId="42F04AE2">
            <w:pPr>
              <w:pStyle w:val="6"/>
            </w:pPr>
          </w:p>
        </w:tc>
        <w:tc>
          <w:tcPr>
            <w:tcW w:w="723" w:type="dxa"/>
            <w:vAlign w:val="top"/>
          </w:tcPr>
          <w:p w14:paraId="448B52AA">
            <w:pPr>
              <w:spacing w:before="141" w:line="221" w:lineRule="auto"/>
              <w:ind w:left="268"/>
              <w:rPr>
                <w:rFonts w:ascii="黑体" w:hAnsi="黑体" w:eastAsia="黑体" w:cs="黑体"/>
                <w:sz w:val="20"/>
                <w:szCs w:val="20"/>
              </w:rPr>
            </w:pPr>
            <w:r>
              <w:rPr>
                <w:rFonts w:ascii="黑体" w:hAnsi="黑体" w:eastAsia="黑体" w:cs="黑体"/>
                <w:sz w:val="20"/>
                <w:szCs w:val="20"/>
              </w:rPr>
              <w:t>市</w:t>
            </w:r>
          </w:p>
        </w:tc>
        <w:tc>
          <w:tcPr>
            <w:tcW w:w="728" w:type="dxa"/>
            <w:vAlign w:val="top"/>
          </w:tcPr>
          <w:p w14:paraId="1CD0F6FD">
            <w:pPr>
              <w:spacing w:before="140" w:line="220" w:lineRule="auto"/>
              <w:ind w:left="281"/>
              <w:rPr>
                <w:rFonts w:ascii="黑体" w:hAnsi="黑体" w:eastAsia="黑体" w:cs="黑体"/>
                <w:sz w:val="20"/>
                <w:szCs w:val="20"/>
              </w:rPr>
            </w:pPr>
            <w:r>
              <w:rPr>
                <w:rFonts w:ascii="黑体" w:hAnsi="黑体" w:eastAsia="黑体" w:cs="黑体"/>
                <w:sz w:val="20"/>
                <w:szCs w:val="20"/>
              </w:rPr>
              <w:t>县</w:t>
            </w:r>
          </w:p>
        </w:tc>
        <w:tc>
          <w:tcPr>
            <w:tcW w:w="1626" w:type="dxa"/>
            <w:vMerge w:val="continue"/>
            <w:tcBorders>
              <w:top w:val="nil"/>
            </w:tcBorders>
            <w:vAlign w:val="top"/>
          </w:tcPr>
          <w:p w14:paraId="3868D74A">
            <w:pPr>
              <w:pStyle w:val="6"/>
            </w:pPr>
          </w:p>
        </w:tc>
        <w:tc>
          <w:tcPr>
            <w:tcW w:w="713" w:type="dxa"/>
            <w:vMerge w:val="continue"/>
            <w:tcBorders>
              <w:top w:val="nil"/>
            </w:tcBorders>
            <w:vAlign w:val="top"/>
          </w:tcPr>
          <w:p w14:paraId="76489183">
            <w:pPr>
              <w:pStyle w:val="6"/>
            </w:pPr>
          </w:p>
        </w:tc>
        <w:tc>
          <w:tcPr>
            <w:tcW w:w="713" w:type="dxa"/>
            <w:vMerge w:val="continue"/>
            <w:tcBorders>
              <w:top w:val="nil"/>
            </w:tcBorders>
            <w:vAlign w:val="top"/>
          </w:tcPr>
          <w:p w14:paraId="6E3FD643">
            <w:pPr>
              <w:pStyle w:val="6"/>
            </w:pPr>
          </w:p>
        </w:tc>
        <w:tc>
          <w:tcPr>
            <w:tcW w:w="709" w:type="dxa"/>
            <w:vMerge w:val="continue"/>
            <w:tcBorders>
              <w:top w:val="nil"/>
            </w:tcBorders>
            <w:vAlign w:val="top"/>
          </w:tcPr>
          <w:p w14:paraId="3367B12B">
            <w:pPr>
              <w:pStyle w:val="6"/>
            </w:pPr>
          </w:p>
        </w:tc>
      </w:tr>
      <w:tr w14:paraId="75094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535" w:type="dxa"/>
            <w:vAlign w:val="top"/>
          </w:tcPr>
          <w:p w14:paraId="30A718C7">
            <w:pPr>
              <w:spacing w:before="142"/>
              <w:ind w:left="174"/>
              <w:rPr>
                <w:rFonts w:ascii="宋体" w:hAnsi="宋体" w:eastAsia="宋体" w:cs="宋体"/>
                <w:sz w:val="20"/>
                <w:szCs w:val="20"/>
              </w:rPr>
            </w:pPr>
            <w:r>
              <w:rPr>
                <w:rFonts w:ascii="宋体" w:hAnsi="宋体" w:eastAsia="宋体" w:cs="宋体"/>
                <w:spacing w:val="-3"/>
                <w:sz w:val="20"/>
                <w:szCs w:val="20"/>
              </w:rPr>
              <w:t>58</w:t>
            </w:r>
          </w:p>
        </w:tc>
        <w:tc>
          <w:tcPr>
            <w:tcW w:w="1168" w:type="dxa"/>
            <w:vAlign w:val="top"/>
          </w:tcPr>
          <w:p w14:paraId="58AA43D0">
            <w:pPr>
              <w:spacing w:before="177" w:line="180" w:lineRule="auto"/>
              <w:ind w:left="527"/>
              <w:rPr>
                <w:rFonts w:ascii="宋体" w:hAnsi="宋体" w:eastAsia="宋体" w:cs="宋体"/>
                <w:sz w:val="20"/>
                <w:szCs w:val="20"/>
              </w:rPr>
            </w:pPr>
            <w:r>
              <w:rPr>
                <w:rFonts w:ascii="宋体" w:hAnsi="宋体" w:eastAsia="宋体" w:cs="宋体"/>
                <w:sz w:val="20"/>
                <w:szCs w:val="20"/>
              </w:rPr>
              <w:t>E</w:t>
            </w:r>
          </w:p>
        </w:tc>
        <w:tc>
          <w:tcPr>
            <w:tcW w:w="484" w:type="dxa"/>
            <w:vAlign w:val="top"/>
          </w:tcPr>
          <w:p w14:paraId="4FC4D5D0">
            <w:pPr>
              <w:spacing w:before="177" w:line="180" w:lineRule="auto"/>
              <w:ind w:left="180"/>
              <w:rPr>
                <w:rFonts w:ascii="宋体" w:hAnsi="宋体" w:eastAsia="宋体" w:cs="宋体"/>
                <w:sz w:val="20"/>
                <w:szCs w:val="20"/>
              </w:rPr>
            </w:pPr>
            <w:r>
              <w:rPr>
                <w:rFonts w:ascii="宋体" w:hAnsi="宋体" w:eastAsia="宋体" w:cs="宋体"/>
                <w:sz w:val="20"/>
                <w:szCs w:val="20"/>
              </w:rPr>
              <w:t>E</w:t>
            </w:r>
          </w:p>
        </w:tc>
        <w:tc>
          <w:tcPr>
            <w:tcW w:w="1091" w:type="dxa"/>
            <w:vAlign w:val="top"/>
          </w:tcPr>
          <w:p w14:paraId="1464D80B">
            <w:pPr>
              <w:spacing w:before="142"/>
              <w:ind w:left="41"/>
              <w:rPr>
                <w:rFonts w:ascii="宋体" w:hAnsi="宋体" w:eastAsia="宋体" w:cs="宋体"/>
                <w:sz w:val="20"/>
                <w:szCs w:val="20"/>
              </w:rPr>
            </w:pPr>
            <w:r>
              <w:rPr>
                <w:rFonts w:ascii="宋体" w:hAnsi="宋体" w:eastAsia="宋体" w:cs="宋体"/>
                <w:spacing w:val="-2"/>
                <w:sz w:val="20"/>
                <w:szCs w:val="20"/>
              </w:rPr>
              <w:t>3108000231</w:t>
            </w:r>
          </w:p>
        </w:tc>
        <w:tc>
          <w:tcPr>
            <w:tcW w:w="3028" w:type="dxa"/>
            <w:vAlign w:val="top"/>
          </w:tcPr>
          <w:p w14:paraId="32125C62">
            <w:pPr>
              <w:spacing w:before="142" w:line="219" w:lineRule="auto"/>
              <w:ind w:left="4"/>
              <w:rPr>
                <w:rFonts w:ascii="宋体" w:hAnsi="宋体" w:eastAsia="宋体" w:cs="宋体"/>
                <w:sz w:val="20"/>
                <w:szCs w:val="20"/>
              </w:rPr>
            </w:pPr>
            <w:r>
              <w:rPr>
                <w:rFonts w:ascii="宋体" w:hAnsi="宋体" w:eastAsia="宋体" w:cs="宋体"/>
                <w:spacing w:val="-2"/>
                <w:sz w:val="20"/>
                <w:szCs w:val="20"/>
              </w:rPr>
              <w:t>脐血采集术</w:t>
            </w:r>
          </w:p>
        </w:tc>
        <w:tc>
          <w:tcPr>
            <w:tcW w:w="816" w:type="dxa"/>
            <w:vAlign w:val="top"/>
          </w:tcPr>
          <w:p w14:paraId="7CC44C91">
            <w:pPr>
              <w:pStyle w:val="6"/>
            </w:pPr>
          </w:p>
        </w:tc>
        <w:tc>
          <w:tcPr>
            <w:tcW w:w="759" w:type="dxa"/>
            <w:vAlign w:val="top"/>
          </w:tcPr>
          <w:p w14:paraId="62616FC1">
            <w:pPr>
              <w:pStyle w:val="6"/>
            </w:pPr>
          </w:p>
        </w:tc>
        <w:tc>
          <w:tcPr>
            <w:tcW w:w="653" w:type="dxa"/>
            <w:vAlign w:val="top"/>
          </w:tcPr>
          <w:p w14:paraId="4F57CC34">
            <w:pPr>
              <w:pStyle w:val="6"/>
            </w:pPr>
          </w:p>
        </w:tc>
        <w:tc>
          <w:tcPr>
            <w:tcW w:w="723" w:type="dxa"/>
            <w:vAlign w:val="top"/>
          </w:tcPr>
          <w:p w14:paraId="0F88E97D">
            <w:pPr>
              <w:pStyle w:val="6"/>
            </w:pPr>
          </w:p>
        </w:tc>
        <w:tc>
          <w:tcPr>
            <w:tcW w:w="728" w:type="dxa"/>
            <w:vAlign w:val="top"/>
          </w:tcPr>
          <w:p w14:paraId="2CFA0EB9">
            <w:pPr>
              <w:pStyle w:val="6"/>
            </w:pPr>
          </w:p>
        </w:tc>
        <w:tc>
          <w:tcPr>
            <w:tcW w:w="1626" w:type="dxa"/>
            <w:vAlign w:val="top"/>
          </w:tcPr>
          <w:p w14:paraId="1CEAB72F">
            <w:pPr>
              <w:spacing w:before="141" w:line="221" w:lineRule="auto"/>
              <w:ind w:left="332"/>
              <w:rPr>
                <w:rFonts w:ascii="宋体" w:hAnsi="宋体" w:eastAsia="宋体" w:cs="宋体"/>
                <w:sz w:val="20"/>
                <w:szCs w:val="20"/>
              </w:rPr>
            </w:pPr>
            <w:r>
              <w:rPr>
                <w:rFonts w:ascii="宋体" w:hAnsi="宋体" w:eastAsia="宋体" w:cs="宋体"/>
                <w:spacing w:val="-2"/>
                <w:sz w:val="20"/>
                <w:szCs w:val="20"/>
              </w:rPr>
              <w:t>该项目取消</w:t>
            </w:r>
          </w:p>
        </w:tc>
        <w:tc>
          <w:tcPr>
            <w:tcW w:w="713" w:type="dxa"/>
            <w:vAlign w:val="top"/>
          </w:tcPr>
          <w:p w14:paraId="23B6B29A">
            <w:pPr>
              <w:pStyle w:val="6"/>
            </w:pPr>
          </w:p>
        </w:tc>
        <w:tc>
          <w:tcPr>
            <w:tcW w:w="713" w:type="dxa"/>
            <w:vAlign w:val="top"/>
          </w:tcPr>
          <w:p w14:paraId="05D50AA2">
            <w:pPr>
              <w:pStyle w:val="6"/>
            </w:pPr>
          </w:p>
        </w:tc>
        <w:tc>
          <w:tcPr>
            <w:tcW w:w="709" w:type="dxa"/>
            <w:vAlign w:val="top"/>
          </w:tcPr>
          <w:p w14:paraId="4D2DCD1D">
            <w:pPr>
              <w:pStyle w:val="6"/>
            </w:pPr>
          </w:p>
        </w:tc>
      </w:tr>
      <w:tr w14:paraId="7663E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535" w:type="dxa"/>
            <w:vAlign w:val="top"/>
          </w:tcPr>
          <w:p w14:paraId="180F6C6C">
            <w:pPr>
              <w:spacing w:before="161"/>
              <w:ind w:left="174"/>
              <w:rPr>
                <w:rFonts w:ascii="宋体" w:hAnsi="宋体" w:eastAsia="宋体" w:cs="宋体"/>
                <w:sz w:val="20"/>
                <w:szCs w:val="20"/>
              </w:rPr>
            </w:pPr>
            <w:r>
              <w:rPr>
                <w:rFonts w:ascii="宋体" w:hAnsi="宋体" w:eastAsia="宋体" w:cs="宋体"/>
                <w:spacing w:val="-3"/>
                <w:sz w:val="20"/>
                <w:szCs w:val="20"/>
              </w:rPr>
              <w:t>59</w:t>
            </w:r>
          </w:p>
        </w:tc>
        <w:tc>
          <w:tcPr>
            <w:tcW w:w="1168" w:type="dxa"/>
            <w:vAlign w:val="top"/>
          </w:tcPr>
          <w:p w14:paraId="22D90021">
            <w:pPr>
              <w:spacing w:before="196" w:line="180" w:lineRule="auto"/>
              <w:ind w:left="527"/>
              <w:rPr>
                <w:rFonts w:ascii="宋体" w:hAnsi="宋体" w:eastAsia="宋体" w:cs="宋体"/>
                <w:sz w:val="20"/>
                <w:szCs w:val="20"/>
              </w:rPr>
            </w:pPr>
            <w:r>
              <w:rPr>
                <w:rFonts w:ascii="宋体" w:hAnsi="宋体" w:eastAsia="宋体" w:cs="宋体"/>
                <w:sz w:val="20"/>
                <w:szCs w:val="20"/>
              </w:rPr>
              <w:t>K</w:t>
            </w:r>
          </w:p>
        </w:tc>
        <w:tc>
          <w:tcPr>
            <w:tcW w:w="484" w:type="dxa"/>
            <w:vAlign w:val="top"/>
          </w:tcPr>
          <w:p w14:paraId="6C7F9D88">
            <w:pPr>
              <w:spacing w:before="196" w:line="180" w:lineRule="auto"/>
              <w:ind w:left="180"/>
              <w:rPr>
                <w:rFonts w:ascii="宋体" w:hAnsi="宋体" w:eastAsia="宋体" w:cs="宋体"/>
                <w:sz w:val="20"/>
                <w:szCs w:val="20"/>
              </w:rPr>
            </w:pPr>
            <w:r>
              <w:rPr>
                <w:rFonts w:ascii="宋体" w:hAnsi="宋体" w:eastAsia="宋体" w:cs="宋体"/>
                <w:sz w:val="20"/>
                <w:szCs w:val="20"/>
              </w:rPr>
              <w:t>E</w:t>
            </w:r>
          </w:p>
        </w:tc>
        <w:tc>
          <w:tcPr>
            <w:tcW w:w="1091" w:type="dxa"/>
            <w:vAlign w:val="top"/>
          </w:tcPr>
          <w:p w14:paraId="51B48673">
            <w:pPr>
              <w:spacing w:before="161"/>
              <w:ind w:left="90"/>
              <w:rPr>
                <w:rFonts w:ascii="宋体" w:hAnsi="宋体" w:eastAsia="宋体" w:cs="宋体"/>
                <w:sz w:val="20"/>
                <w:szCs w:val="20"/>
              </w:rPr>
            </w:pPr>
            <w:r>
              <w:rPr>
                <w:rFonts w:ascii="宋体" w:hAnsi="宋体" w:eastAsia="宋体" w:cs="宋体"/>
                <w:spacing w:val="-2"/>
                <w:sz w:val="20"/>
                <w:szCs w:val="20"/>
              </w:rPr>
              <w:t>310800024</w:t>
            </w:r>
          </w:p>
        </w:tc>
        <w:tc>
          <w:tcPr>
            <w:tcW w:w="3028" w:type="dxa"/>
            <w:vAlign w:val="top"/>
          </w:tcPr>
          <w:p w14:paraId="1A4BDAC8">
            <w:pPr>
              <w:spacing w:before="31" w:line="222" w:lineRule="auto"/>
              <w:ind w:left="4" w:right="35"/>
              <w:rPr>
                <w:rFonts w:ascii="宋体" w:hAnsi="宋体" w:eastAsia="宋体" w:cs="宋体"/>
                <w:sz w:val="20"/>
                <w:szCs w:val="20"/>
              </w:rPr>
            </w:pPr>
            <w:r>
              <w:rPr>
                <w:rFonts w:ascii="宋体" w:hAnsi="宋体" w:eastAsia="宋体" w:cs="宋体"/>
                <w:spacing w:val="6"/>
                <w:sz w:val="20"/>
                <w:szCs w:val="20"/>
              </w:rPr>
              <w:t>细胞因子活化杀伤（</w:t>
            </w:r>
            <w:r>
              <w:rPr>
                <w:rFonts w:ascii="宋体" w:hAnsi="宋体" w:eastAsia="宋体" w:cs="宋体"/>
                <w:sz w:val="20"/>
                <w:szCs w:val="20"/>
              </w:rPr>
              <w:t>CIK</w:t>
            </w:r>
            <w:r>
              <w:rPr>
                <w:rFonts w:ascii="宋体" w:hAnsi="宋体" w:eastAsia="宋体" w:cs="宋体"/>
                <w:spacing w:val="6"/>
                <w:sz w:val="20"/>
                <w:szCs w:val="20"/>
              </w:rPr>
              <w:t>）细胞输</w:t>
            </w:r>
            <w:r>
              <w:rPr>
                <w:rFonts w:ascii="宋体" w:hAnsi="宋体" w:eastAsia="宋体" w:cs="宋体"/>
                <w:spacing w:val="-2"/>
                <w:sz w:val="20"/>
                <w:szCs w:val="20"/>
              </w:rPr>
              <w:t>注治疗</w:t>
            </w:r>
          </w:p>
        </w:tc>
        <w:tc>
          <w:tcPr>
            <w:tcW w:w="816" w:type="dxa"/>
            <w:vAlign w:val="top"/>
          </w:tcPr>
          <w:p w14:paraId="7F504754">
            <w:pPr>
              <w:pStyle w:val="6"/>
            </w:pPr>
          </w:p>
        </w:tc>
        <w:tc>
          <w:tcPr>
            <w:tcW w:w="759" w:type="dxa"/>
            <w:vAlign w:val="top"/>
          </w:tcPr>
          <w:p w14:paraId="493A6A84">
            <w:pPr>
              <w:pStyle w:val="6"/>
            </w:pPr>
          </w:p>
        </w:tc>
        <w:tc>
          <w:tcPr>
            <w:tcW w:w="653" w:type="dxa"/>
            <w:vAlign w:val="top"/>
          </w:tcPr>
          <w:p w14:paraId="6BD3D04F">
            <w:pPr>
              <w:pStyle w:val="6"/>
            </w:pPr>
          </w:p>
        </w:tc>
        <w:tc>
          <w:tcPr>
            <w:tcW w:w="723" w:type="dxa"/>
            <w:vAlign w:val="top"/>
          </w:tcPr>
          <w:p w14:paraId="0F3B837B">
            <w:pPr>
              <w:pStyle w:val="6"/>
            </w:pPr>
          </w:p>
        </w:tc>
        <w:tc>
          <w:tcPr>
            <w:tcW w:w="728" w:type="dxa"/>
            <w:vAlign w:val="top"/>
          </w:tcPr>
          <w:p w14:paraId="157DA63F">
            <w:pPr>
              <w:pStyle w:val="6"/>
            </w:pPr>
          </w:p>
        </w:tc>
        <w:tc>
          <w:tcPr>
            <w:tcW w:w="1626" w:type="dxa"/>
            <w:vAlign w:val="top"/>
          </w:tcPr>
          <w:p w14:paraId="19C813C5">
            <w:pPr>
              <w:spacing w:before="160" w:line="221" w:lineRule="auto"/>
              <w:ind w:left="332"/>
              <w:rPr>
                <w:rFonts w:ascii="宋体" w:hAnsi="宋体" w:eastAsia="宋体" w:cs="宋体"/>
                <w:sz w:val="20"/>
                <w:szCs w:val="20"/>
              </w:rPr>
            </w:pPr>
            <w:r>
              <w:rPr>
                <w:rFonts w:ascii="宋体" w:hAnsi="宋体" w:eastAsia="宋体" w:cs="宋体"/>
                <w:spacing w:val="-2"/>
                <w:sz w:val="20"/>
                <w:szCs w:val="20"/>
              </w:rPr>
              <w:t>该项目取消</w:t>
            </w:r>
          </w:p>
        </w:tc>
        <w:tc>
          <w:tcPr>
            <w:tcW w:w="713" w:type="dxa"/>
            <w:vAlign w:val="top"/>
          </w:tcPr>
          <w:p w14:paraId="6B0444AB">
            <w:pPr>
              <w:pStyle w:val="6"/>
            </w:pPr>
          </w:p>
        </w:tc>
        <w:tc>
          <w:tcPr>
            <w:tcW w:w="713" w:type="dxa"/>
            <w:vAlign w:val="top"/>
          </w:tcPr>
          <w:p w14:paraId="1CA87764">
            <w:pPr>
              <w:pStyle w:val="6"/>
            </w:pPr>
          </w:p>
        </w:tc>
        <w:tc>
          <w:tcPr>
            <w:tcW w:w="709" w:type="dxa"/>
            <w:vAlign w:val="top"/>
          </w:tcPr>
          <w:p w14:paraId="4C3688F7">
            <w:pPr>
              <w:pStyle w:val="6"/>
            </w:pPr>
          </w:p>
        </w:tc>
      </w:tr>
      <w:tr w14:paraId="155D7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535" w:type="dxa"/>
            <w:vAlign w:val="top"/>
          </w:tcPr>
          <w:p w14:paraId="6766B5D8">
            <w:pPr>
              <w:spacing w:before="144"/>
              <w:ind w:left="172"/>
              <w:rPr>
                <w:rFonts w:ascii="宋体" w:hAnsi="宋体" w:eastAsia="宋体" w:cs="宋体"/>
                <w:sz w:val="20"/>
                <w:szCs w:val="20"/>
              </w:rPr>
            </w:pPr>
            <w:r>
              <w:rPr>
                <w:rFonts w:ascii="宋体" w:hAnsi="宋体" w:eastAsia="宋体" w:cs="宋体"/>
                <w:spacing w:val="-3"/>
                <w:sz w:val="20"/>
                <w:szCs w:val="20"/>
              </w:rPr>
              <w:t>60</w:t>
            </w:r>
          </w:p>
        </w:tc>
        <w:tc>
          <w:tcPr>
            <w:tcW w:w="1168" w:type="dxa"/>
            <w:vAlign w:val="top"/>
          </w:tcPr>
          <w:p w14:paraId="3B58E2CE">
            <w:pPr>
              <w:spacing w:before="144" w:line="232" w:lineRule="auto"/>
              <w:ind w:left="274"/>
              <w:rPr>
                <w:rFonts w:ascii="宋体" w:hAnsi="宋体" w:eastAsia="宋体" w:cs="宋体"/>
                <w:sz w:val="20"/>
                <w:szCs w:val="20"/>
              </w:rPr>
            </w:pPr>
            <w:r>
              <w:rPr>
                <w:rFonts w:ascii="宋体" w:hAnsi="宋体" w:eastAsia="宋体" w:cs="宋体"/>
                <w:spacing w:val="-1"/>
                <w:sz w:val="20"/>
                <w:szCs w:val="20"/>
              </w:rPr>
              <w:t>M（K）</w:t>
            </w:r>
          </w:p>
        </w:tc>
        <w:tc>
          <w:tcPr>
            <w:tcW w:w="484" w:type="dxa"/>
            <w:vAlign w:val="top"/>
          </w:tcPr>
          <w:p w14:paraId="342BF850">
            <w:pPr>
              <w:spacing w:before="179" w:line="180" w:lineRule="auto"/>
              <w:ind w:left="180"/>
              <w:rPr>
                <w:rFonts w:ascii="宋体" w:hAnsi="宋体" w:eastAsia="宋体" w:cs="宋体"/>
                <w:sz w:val="20"/>
                <w:szCs w:val="20"/>
              </w:rPr>
            </w:pPr>
            <w:r>
              <w:rPr>
                <w:rFonts w:ascii="宋体" w:hAnsi="宋体" w:eastAsia="宋体" w:cs="宋体"/>
                <w:sz w:val="20"/>
                <w:szCs w:val="20"/>
              </w:rPr>
              <w:t>E</w:t>
            </w:r>
          </w:p>
        </w:tc>
        <w:tc>
          <w:tcPr>
            <w:tcW w:w="1091" w:type="dxa"/>
            <w:vAlign w:val="top"/>
          </w:tcPr>
          <w:p w14:paraId="61362D36">
            <w:pPr>
              <w:spacing w:before="144"/>
              <w:ind w:left="90"/>
              <w:rPr>
                <w:rFonts w:ascii="宋体" w:hAnsi="宋体" w:eastAsia="宋体" w:cs="宋体"/>
                <w:sz w:val="20"/>
                <w:szCs w:val="20"/>
              </w:rPr>
            </w:pPr>
            <w:r>
              <w:rPr>
                <w:rFonts w:ascii="宋体" w:hAnsi="宋体" w:eastAsia="宋体" w:cs="宋体"/>
                <w:spacing w:val="-2"/>
                <w:sz w:val="20"/>
                <w:szCs w:val="20"/>
              </w:rPr>
              <w:t>310800029</w:t>
            </w:r>
          </w:p>
        </w:tc>
        <w:tc>
          <w:tcPr>
            <w:tcW w:w="3028" w:type="dxa"/>
            <w:vAlign w:val="top"/>
          </w:tcPr>
          <w:p w14:paraId="74FCA671">
            <w:pPr>
              <w:spacing w:before="144" w:line="218" w:lineRule="auto"/>
              <w:jc w:val="right"/>
              <w:rPr>
                <w:rFonts w:ascii="宋体" w:hAnsi="宋体" w:eastAsia="宋体" w:cs="宋体"/>
                <w:sz w:val="20"/>
                <w:szCs w:val="20"/>
              </w:rPr>
            </w:pPr>
            <w:r>
              <w:rPr>
                <w:rFonts w:ascii="宋体" w:hAnsi="宋体" w:eastAsia="宋体" w:cs="宋体"/>
                <w:spacing w:val="-5"/>
                <w:sz w:val="20"/>
                <w:szCs w:val="20"/>
              </w:rPr>
              <w:t>肿瘤浸润淋巴细胞输注治疗（TIL）</w:t>
            </w:r>
          </w:p>
        </w:tc>
        <w:tc>
          <w:tcPr>
            <w:tcW w:w="816" w:type="dxa"/>
            <w:vAlign w:val="top"/>
          </w:tcPr>
          <w:p w14:paraId="1F656B50">
            <w:pPr>
              <w:pStyle w:val="6"/>
            </w:pPr>
          </w:p>
        </w:tc>
        <w:tc>
          <w:tcPr>
            <w:tcW w:w="759" w:type="dxa"/>
            <w:vAlign w:val="top"/>
          </w:tcPr>
          <w:p w14:paraId="1FFB6B76">
            <w:pPr>
              <w:pStyle w:val="6"/>
            </w:pPr>
          </w:p>
        </w:tc>
        <w:tc>
          <w:tcPr>
            <w:tcW w:w="653" w:type="dxa"/>
            <w:vAlign w:val="top"/>
          </w:tcPr>
          <w:p w14:paraId="0AF50F17">
            <w:pPr>
              <w:pStyle w:val="6"/>
            </w:pPr>
          </w:p>
        </w:tc>
        <w:tc>
          <w:tcPr>
            <w:tcW w:w="723" w:type="dxa"/>
            <w:vAlign w:val="top"/>
          </w:tcPr>
          <w:p w14:paraId="010EBD4E">
            <w:pPr>
              <w:pStyle w:val="6"/>
            </w:pPr>
          </w:p>
        </w:tc>
        <w:tc>
          <w:tcPr>
            <w:tcW w:w="728" w:type="dxa"/>
            <w:vAlign w:val="top"/>
          </w:tcPr>
          <w:p w14:paraId="1C29DDD2">
            <w:pPr>
              <w:pStyle w:val="6"/>
            </w:pPr>
          </w:p>
        </w:tc>
        <w:tc>
          <w:tcPr>
            <w:tcW w:w="1626" w:type="dxa"/>
            <w:vAlign w:val="top"/>
          </w:tcPr>
          <w:p w14:paraId="13D49F4F">
            <w:pPr>
              <w:spacing w:before="143" w:line="221" w:lineRule="auto"/>
              <w:ind w:left="332"/>
              <w:rPr>
                <w:rFonts w:ascii="宋体" w:hAnsi="宋体" w:eastAsia="宋体" w:cs="宋体"/>
                <w:sz w:val="20"/>
                <w:szCs w:val="20"/>
              </w:rPr>
            </w:pPr>
            <w:r>
              <w:rPr>
                <w:rFonts w:ascii="宋体" w:hAnsi="宋体" w:eastAsia="宋体" w:cs="宋体"/>
                <w:spacing w:val="-2"/>
                <w:sz w:val="20"/>
                <w:szCs w:val="20"/>
              </w:rPr>
              <w:t>该项目取消</w:t>
            </w:r>
          </w:p>
        </w:tc>
        <w:tc>
          <w:tcPr>
            <w:tcW w:w="713" w:type="dxa"/>
            <w:vAlign w:val="top"/>
          </w:tcPr>
          <w:p w14:paraId="2F5B736B">
            <w:pPr>
              <w:pStyle w:val="6"/>
            </w:pPr>
          </w:p>
        </w:tc>
        <w:tc>
          <w:tcPr>
            <w:tcW w:w="713" w:type="dxa"/>
            <w:vAlign w:val="top"/>
          </w:tcPr>
          <w:p w14:paraId="30FC8B96">
            <w:pPr>
              <w:pStyle w:val="6"/>
            </w:pPr>
          </w:p>
        </w:tc>
        <w:tc>
          <w:tcPr>
            <w:tcW w:w="709" w:type="dxa"/>
            <w:vAlign w:val="top"/>
          </w:tcPr>
          <w:p w14:paraId="619E94FE">
            <w:pPr>
              <w:pStyle w:val="6"/>
            </w:pPr>
          </w:p>
        </w:tc>
      </w:tr>
      <w:tr w14:paraId="4E3B7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535" w:type="dxa"/>
            <w:vAlign w:val="top"/>
          </w:tcPr>
          <w:p w14:paraId="049010D7">
            <w:pPr>
              <w:spacing w:before="145"/>
              <w:ind w:left="172"/>
              <w:rPr>
                <w:rFonts w:ascii="宋体" w:hAnsi="宋体" w:eastAsia="宋体" w:cs="宋体"/>
                <w:sz w:val="20"/>
                <w:szCs w:val="20"/>
              </w:rPr>
            </w:pPr>
            <w:r>
              <w:rPr>
                <w:rFonts w:ascii="宋体" w:hAnsi="宋体" w:eastAsia="宋体" w:cs="宋体"/>
                <w:spacing w:val="-3"/>
                <w:sz w:val="20"/>
                <w:szCs w:val="20"/>
              </w:rPr>
              <w:t>61</w:t>
            </w:r>
          </w:p>
        </w:tc>
        <w:tc>
          <w:tcPr>
            <w:tcW w:w="1168" w:type="dxa"/>
            <w:vAlign w:val="top"/>
          </w:tcPr>
          <w:p w14:paraId="4AF5DA7C">
            <w:pPr>
              <w:spacing w:before="179" w:line="181" w:lineRule="auto"/>
              <w:ind w:left="527"/>
              <w:rPr>
                <w:rFonts w:ascii="宋体" w:hAnsi="宋体" w:eastAsia="宋体" w:cs="宋体"/>
                <w:sz w:val="20"/>
                <w:szCs w:val="20"/>
              </w:rPr>
            </w:pPr>
            <w:r>
              <w:rPr>
                <w:rFonts w:ascii="宋体" w:hAnsi="宋体" w:eastAsia="宋体" w:cs="宋体"/>
                <w:sz w:val="20"/>
                <w:szCs w:val="20"/>
              </w:rPr>
              <w:t>G</w:t>
            </w:r>
          </w:p>
        </w:tc>
        <w:tc>
          <w:tcPr>
            <w:tcW w:w="484" w:type="dxa"/>
            <w:vAlign w:val="top"/>
          </w:tcPr>
          <w:p w14:paraId="04740595">
            <w:pPr>
              <w:spacing w:before="180" w:line="180" w:lineRule="auto"/>
              <w:ind w:left="180"/>
              <w:rPr>
                <w:rFonts w:ascii="宋体" w:hAnsi="宋体" w:eastAsia="宋体" w:cs="宋体"/>
                <w:sz w:val="20"/>
                <w:szCs w:val="20"/>
              </w:rPr>
            </w:pPr>
            <w:r>
              <w:rPr>
                <w:rFonts w:ascii="宋体" w:hAnsi="宋体" w:eastAsia="宋体" w:cs="宋体"/>
                <w:sz w:val="20"/>
                <w:szCs w:val="20"/>
              </w:rPr>
              <w:t>E</w:t>
            </w:r>
          </w:p>
        </w:tc>
        <w:tc>
          <w:tcPr>
            <w:tcW w:w="1091" w:type="dxa"/>
            <w:vAlign w:val="top"/>
          </w:tcPr>
          <w:p w14:paraId="193D587E">
            <w:pPr>
              <w:spacing w:before="145"/>
              <w:ind w:left="46"/>
              <w:rPr>
                <w:rFonts w:ascii="宋体" w:hAnsi="宋体" w:eastAsia="宋体" w:cs="宋体"/>
                <w:sz w:val="20"/>
                <w:szCs w:val="20"/>
              </w:rPr>
            </w:pPr>
            <w:r>
              <w:rPr>
                <w:rFonts w:ascii="宋体" w:hAnsi="宋体" w:eastAsia="宋体" w:cs="宋体"/>
                <w:spacing w:val="-2"/>
                <w:sz w:val="20"/>
                <w:szCs w:val="20"/>
              </w:rPr>
              <w:t>s310801003</w:t>
            </w:r>
          </w:p>
        </w:tc>
        <w:tc>
          <w:tcPr>
            <w:tcW w:w="3028" w:type="dxa"/>
            <w:vAlign w:val="top"/>
          </w:tcPr>
          <w:p w14:paraId="7DF38F44">
            <w:pPr>
              <w:spacing w:before="144" w:line="220" w:lineRule="auto"/>
              <w:ind w:left="5"/>
              <w:rPr>
                <w:rFonts w:ascii="宋体" w:hAnsi="宋体" w:eastAsia="宋体" w:cs="宋体"/>
                <w:sz w:val="20"/>
                <w:szCs w:val="20"/>
              </w:rPr>
            </w:pPr>
            <w:r>
              <w:rPr>
                <w:rFonts w:ascii="宋体" w:hAnsi="宋体" w:eastAsia="宋体" w:cs="宋体"/>
                <w:spacing w:val="-1"/>
                <w:sz w:val="20"/>
                <w:szCs w:val="20"/>
              </w:rPr>
              <w:t>骨髓单个核细胞分离术</w:t>
            </w:r>
          </w:p>
        </w:tc>
        <w:tc>
          <w:tcPr>
            <w:tcW w:w="816" w:type="dxa"/>
            <w:vAlign w:val="top"/>
          </w:tcPr>
          <w:p w14:paraId="3EEB3FBC">
            <w:pPr>
              <w:pStyle w:val="6"/>
            </w:pPr>
          </w:p>
        </w:tc>
        <w:tc>
          <w:tcPr>
            <w:tcW w:w="759" w:type="dxa"/>
            <w:vAlign w:val="top"/>
          </w:tcPr>
          <w:p w14:paraId="75483A79">
            <w:pPr>
              <w:pStyle w:val="6"/>
            </w:pPr>
          </w:p>
        </w:tc>
        <w:tc>
          <w:tcPr>
            <w:tcW w:w="653" w:type="dxa"/>
            <w:vAlign w:val="top"/>
          </w:tcPr>
          <w:p w14:paraId="400BB0F4">
            <w:pPr>
              <w:pStyle w:val="6"/>
            </w:pPr>
          </w:p>
        </w:tc>
        <w:tc>
          <w:tcPr>
            <w:tcW w:w="723" w:type="dxa"/>
            <w:vAlign w:val="top"/>
          </w:tcPr>
          <w:p w14:paraId="0D1CB634">
            <w:pPr>
              <w:pStyle w:val="6"/>
            </w:pPr>
          </w:p>
        </w:tc>
        <w:tc>
          <w:tcPr>
            <w:tcW w:w="728" w:type="dxa"/>
            <w:vAlign w:val="top"/>
          </w:tcPr>
          <w:p w14:paraId="46D5543C">
            <w:pPr>
              <w:pStyle w:val="6"/>
            </w:pPr>
          </w:p>
        </w:tc>
        <w:tc>
          <w:tcPr>
            <w:tcW w:w="1626" w:type="dxa"/>
            <w:vAlign w:val="top"/>
          </w:tcPr>
          <w:p w14:paraId="41C53639">
            <w:pPr>
              <w:spacing w:before="144" w:line="221" w:lineRule="auto"/>
              <w:ind w:left="332"/>
              <w:rPr>
                <w:rFonts w:ascii="宋体" w:hAnsi="宋体" w:eastAsia="宋体" w:cs="宋体"/>
                <w:sz w:val="20"/>
                <w:szCs w:val="20"/>
              </w:rPr>
            </w:pPr>
            <w:r>
              <w:rPr>
                <w:rFonts w:ascii="宋体" w:hAnsi="宋体" w:eastAsia="宋体" w:cs="宋体"/>
                <w:spacing w:val="-2"/>
                <w:sz w:val="20"/>
                <w:szCs w:val="20"/>
              </w:rPr>
              <w:t>该项目取消</w:t>
            </w:r>
          </w:p>
        </w:tc>
        <w:tc>
          <w:tcPr>
            <w:tcW w:w="713" w:type="dxa"/>
            <w:vAlign w:val="top"/>
          </w:tcPr>
          <w:p w14:paraId="6EC2ABA3">
            <w:pPr>
              <w:pStyle w:val="6"/>
            </w:pPr>
          </w:p>
        </w:tc>
        <w:tc>
          <w:tcPr>
            <w:tcW w:w="713" w:type="dxa"/>
            <w:vAlign w:val="top"/>
          </w:tcPr>
          <w:p w14:paraId="66B597A8">
            <w:pPr>
              <w:pStyle w:val="6"/>
            </w:pPr>
          </w:p>
        </w:tc>
        <w:tc>
          <w:tcPr>
            <w:tcW w:w="709" w:type="dxa"/>
            <w:vAlign w:val="top"/>
          </w:tcPr>
          <w:p w14:paraId="16E00FF6">
            <w:pPr>
              <w:pStyle w:val="6"/>
            </w:pPr>
          </w:p>
        </w:tc>
      </w:tr>
      <w:tr w14:paraId="793A2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535" w:type="dxa"/>
            <w:vAlign w:val="top"/>
          </w:tcPr>
          <w:p w14:paraId="2917D530">
            <w:pPr>
              <w:spacing w:before="145"/>
              <w:ind w:left="172"/>
              <w:rPr>
                <w:rFonts w:ascii="宋体" w:hAnsi="宋体" w:eastAsia="宋体" w:cs="宋体"/>
                <w:sz w:val="20"/>
                <w:szCs w:val="20"/>
              </w:rPr>
            </w:pPr>
            <w:r>
              <w:rPr>
                <w:rFonts w:ascii="宋体" w:hAnsi="宋体" w:eastAsia="宋体" w:cs="宋体"/>
                <w:spacing w:val="-3"/>
                <w:sz w:val="20"/>
                <w:szCs w:val="20"/>
              </w:rPr>
              <w:t>62</w:t>
            </w:r>
          </w:p>
        </w:tc>
        <w:tc>
          <w:tcPr>
            <w:tcW w:w="1168" w:type="dxa"/>
            <w:vAlign w:val="top"/>
          </w:tcPr>
          <w:p w14:paraId="409CB525">
            <w:pPr>
              <w:spacing w:before="180" w:line="180" w:lineRule="auto"/>
              <w:ind w:left="525"/>
              <w:rPr>
                <w:rFonts w:ascii="宋体" w:hAnsi="宋体" w:eastAsia="宋体" w:cs="宋体"/>
                <w:sz w:val="20"/>
                <w:szCs w:val="20"/>
              </w:rPr>
            </w:pPr>
            <w:r>
              <w:rPr>
                <w:rFonts w:ascii="宋体" w:hAnsi="宋体" w:eastAsia="宋体" w:cs="宋体"/>
                <w:sz w:val="20"/>
                <w:szCs w:val="20"/>
              </w:rPr>
              <w:t>V</w:t>
            </w:r>
          </w:p>
        </w:tc>
        <w:tc>
          <w:tcPr>
            <w:tcW w:w="484" w:type="dxa"/>
            <w:vAlign w:val="top"/>
          </w:tcPr>
          <w:p w14:paraId="0654E612">
            <w:pPr>
              <w:spacing w:before="180" w:line="180" w:lineRule="auto"/>
              <w:ind w:left="180"/>
              <w:rPr>
                <w:rFonts w:ascii="宋体" w:hAnsi="宋体" w:eastAsia="宋体" w:cs="宋体"/>
                <w:sz w:val="20"/>
                <w:szCs w:val="20"/>
              </w:rPr>
            </w:pPr>
            <w:r>
              <w:rPr>
                <w:rFonts w:ascii="宋体" w:hAnsi="宋体" w:eastAsia="宋体" w:cs="宋体"/>
                <w:sz w:val="20"/>
                <w:szCs w:val="20"/>
              </w:rPr>
              <w:t>E</w:t>
            </w:r>
          </w:p>
        </w:tc>
        <w:tc>
          <w:tcPr>
            <w:tcW w:w="1091" w:type="dxa"/>
            <w:vAlign w:val="top"/>
          </w:tcPr>
          <w:p w14:paraId="64DACBE2">
            <w:pPr>
              <w:spacing w:before="178" w:line="182" w:lineRule="auto"/>
              <w:ind w:left="32"/>
              <w:rPr>
                <w:rFonts w:ascii="宋体" w:hAnsi="宋体" w:eastAsia="宋体" w:cs="宋体"/>
                <w:sz w:val="20"/>
                <w:szCs w:val="20"/>
              </w:rPr>
            </w:pPr>
            <w:r>
              <w:rPr>
                <w:rFonts w:ascii="宋体" w:hAnsi="宋体" w:eastAsia="宋体" w:cs="宋体"/>
                <w:spacing w:val="-1"/>
                <w:sz w:val="20"/>
                <w:szCs w:val="20"/>
              </w:rPr>
              <w:t>B310800030</w:t>
            </w:r>
          </w:p>
        </w:tc>
        <w:tc>
          <w:tcPr>
            <w:tcW w:w="3028" w:type="dxa"/>
            <w:vAlign w:val="top"/>
          </w:tcPr>
          <w:p w14:paraId="7100AD5B">
            <w:pPr>
              <w:spacing w:before="145" w:line="219" w:lineRule="auto"/>
              <w:ind w:left="15"/>
              <w:rPr>
                <w:rFonts w:ascii="宋体" w:hAnsi="宋体" w:eastAsia="宋体" w:cs="宋体"/>
                <w:sz w:val="20"/>
                <w:szCs w:val="20"/>
              </w:rPr>
            </w:pPr>
            <w:r>
              <w:rPr>
                <w:rFonts w:ascii="宋体" w:hAnsi="宋体" w:eastAsia="宋体" w:cs="宋体"/>
                <w:spacing w:val="-2"/>
                <w:sz w:val="20"/>
                <w:szCs w:val="20"/>
              </w:rPr>
              <w:t>富血小板血浆（PRP）制备</w:t>
            </w:r>
          </w:p>
        </w:tc>
        <w:tc>
          <w:tcPr>
            <w:tcW w:w="816" w:type="dxa"/>
            <w:vAlign w:val="top"/>
          </w:tcPr>
          <w:p w14:paraId="68952C64">
            <w:pPr>
              <w:pStyle w:val="6"/>
            </w:pPr>
          </w:p>
        </w:tc>
        <w:tc>
          <w:tcPr>
            <w:tcW w:w="759" w:type="dxa"/>
            <w:vAlign w:val="top"/>
          </w:tcPr>
          <w:p w14:paraId="7C916B7E">
            <w:pPr>
              <w:pStyle w:val="6"/>
            </w:pPr>
          </w:p>
        </w:tc>
        <w:tc>
          <w:tcPr>
            <w:tcW w:w="653" w:type="dxa"/>
            <w:vAlign w:val="top"/>
          </w:tcPr>
          <w:p w14:paraId="30797977">
            <w:pPr>
              <w:pStyle w:val="6"/>
            </w:pPr>
          </w:p>
        </w:tc>
        <w:tc>
          <w:tcPr>
            <w:tcW w:w="723" w:type="dxa"/>
            <w:vAlign w:val="top"/>
          </w:tcPr>
          <w:p w14:paraId="337AED34">
            <w:pPr>
              <w:pStyle w:val="6"/>
            </w:pPr>
          </w:p>
        </w:tc>
        <w:tc>
          <w:tcPr>
            <w:tcW w:w="728" w:type="dxa"/>
            <w:vAlign w:val="top"/>
          </w:tcPr>
          <w:p w14:paraId="4479C129">
            <w:pPr>
              <w:pStyle w:val="6"/>
            </w:pPr>
          </w:p>
        </w:tc>
        <w:tc>
          <w:tcPr>
            <w:tcW w:w="1626" w:type="dxa"/>
            <w:vAlign w:val="top"/>
          </w:tcPr>
          <w:p w14:paraId="7A35E6FA">
            <w:pPr>
              <w:spacing w:before="144" w:line="221" w:lineRule="auto"/>
              <w:ind w:left="332"/>
              <w:rPr>
                <w:rFonts w:ascii="宋体" w:hAnsi="宋体" w:eastAsia="宋体" w:cs="宋体"/>
                <w:sz w:val="20"/>
                <w:szCs w:val="20"/>
              </w:rPr>
            </w:pPr>
            <w:r>
              <w:rPr>
                <w:rFonts w:ascii="宋体" w:hAnsi="宋体" w:eastAsia="宋体" w:cs="宋体"/>
                <w:spacing w:val="-2"/>
                <w:sz w:val="20"/>
                <w:szCs w:val="20"/>
              </w:rPr>
              <w:t>该项目取消</w:t>
            </w:r>
          </w:p>
        </w:tc>
        <w:tc>
          <w:tcPr>
            <w:tcW w:w="713" w:type="dxa"/>
            <w:vAlign w:val="top"/>
          </w:tcPr>
          <w:p w14:paraId="0B731D59">
            <w:pPr>
              <w:pStyle w:val="6"/>
            </w:pPr>
          </w:p>
        </w:tc>
        <w:tc>
          <w:tcPr>
            <w:tcW w:w="713" w:type="dxa"/>
            <w:vAlign w:val="top"/>
          </w:tcPr>
          <w:p w14:paraId="4F009E79">
            <w:pPr>
              <w:pStyle w:val="6"/>
            </w:pPr>
          </w:p>
        </w:tc>
        <w:tc>
          <w:tcPr>
            <w:tcW w:w="709" w:type="dxa"/>
            <w:vAlign w:val="top"/>
          </w:tcPr>
          <w:p w14:paraId="0BBF2769">
            <w:pPr>
              <w:pStyle w:val="6"/>
            </w:pPr>
          </w:p>
        </w:tc>
      </w:tr>
      <w:tr w14:paraId="31A37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535" w:type="dxa"/>
            <w:vAlign w:val="top"/>
          </w:tcPr>
          <w:p w14:paraId="373EC141">
            <w:pPr>
              <w:spacing w:before="146"/>
              <w:ind w:left="172"/>
              <w:rPr>
                <w:rFonts w:ascii="宋体" w:hAnsi="宋体" w:eastAsia="宋体" w:cs="宋体"/>
                <w:sz w:val="20"/>
                <w:szCs w:val="20"/>
              </w:rPr>
            </w:pPr>
            <w:r>
              <w:rPr>
                <w:rFonts w:ascii="宋体" w:hAnsi="宋体" w:eastAsia="宋体" w:cs="宋体"/>
                <w:spacing w:val="-3"/>
                <w:sz w:val="20"/>
                <w:szCs w:val="20"/>
              </w:rPr>
              <w:t>63</w:t>
            </w:r>
          </w:p>
        </w:tc>
        <w:tc>
          <w:tcPr>
            <w:tcW w:w="1168" w:type="dxa"/>
            <w:vAlign w:val="top"/>
          </w:tcPr>
          <w:p w14:paraId="18C8294A">
            <w:pPr>
              <w:spacing w:before="146" w:line="232" w:lineRule="auto"/>
              <w:jc w:val="right"/>
              <w:rPr>
                <w:rFonts w:ascii="宋体" w:hAnsi="宋体" w:eastAsia="宋体" w:cs="宋体"/>
                <w:sz w:val="20"/>
                <w:szCs w:val="20"/>
              </w:rPr>
            </w:pPr>
            <w:r>
              <w:rPr>
                <w:rFonts w:ascii="宋体" w:hAnsi="宋体" w:eastAsia="宋体" w:cs="宋体"/>
                <w:spacing w:val="-4"/>
                <w:sz w:val="20"/>
                <w:szCs w:val="20"/>
              </w:rPr>
              <w:t>AM（W（A</w:t>
            </w:r>
            <w:r>
              <w:rPr>
                <w:rFonts w:ascii="宋体" w:hAnsi="宋体" w:eastAsia="宋体" w:cs="宋体"/>
                <w:spacing w:val="-10"/>
                <w:sz w:val="20"/>
                <w:szCs w:val="20"/>
              </w:rPr>
              <w:t>））</w:t>
            </w:r>
          </w:p>
        </w:tc>
        <w:tc>
          <w:tcPr>
            <w:tcW w:w="484" w:type="dxa"/>
            <w:vAlign w:val="top"/>
          </w:tcPr>
          <w:p w14:paraId="20D2C242">
            <w:pPr>
              <w:spacing w:before="181" w:line="180" w:lineRule="auto"/>
              <w:ind w:left="180"/>
              <w:rPr>
                <w:rFonts w:ascii="宋体" w:hAnsi="宋体" w:eastAsia="宋体" w:cs="宋体"/>
                <w:sz w:val="20"/>
                <w:szCs w:val="20"/>
              </w:rPr>
            </w:pPr>
            <w:r>
              <w:rPr>
                <w:rFonts w:ascii="宋体" w:hAnsi="宋体" w:eastAsia="宋体" w:cs="宋体"/>
                <w:sz w:val="20"/>
                <w:szCs w:val="20"/>
              </w:rPr>
              <w:t>E</w:t>
            </w:r>
          </w:p>
        </w:tc>
        <w:tc>
          <w:tcPr>
            <w:tcW w:w="1091" w:type="dxa"/>
            <w:vAlign w:val="top"/>
          </w:tcPr>
          <w:p w14:paraId="318256C1">
            <w:pPr>
              <w:spacing w:before="146"/>
              <w:ind w:left="90"/>
              <w:rPr>
                <w:rFonts w:ascii="宋体" w:hAnsi="宋体" w:eastAsia="宋体" w:cs="宋体"/>
                <w:sz w:val="20"/>
                <w:szCs w:val="20"/>
              </w:rPr>
            </w:pPr>
            <w:r>
              <w:rPr>
                <w:rFonts w:ascii="宋体" w:hAnsi="宋体" w:eastAsia="宋体" w:cs="宋体"/>
                <w:spacing w:val="-2"/>
                <w:sz w:val="20"/>
                <w:szCs w:val="20"/>
              </w:rPr>
              <w:t>311202009</w:t>
            </w:r>
          </w:p>
        </w:tc>
        <w:tc>
          <w:tcPr>
            <w:tcW w:w="3028" w:type="dxa"/>
            <w:vAlign w:val="top"/>
          </w:tcPr>
          <w:p w14:paraId="04112672">
            <w:pPr>
              <w:spacing w:before="145" w:line="220" w:lineRule="auto"/>
              <w:ind w:left="5"/>
              <w:rPr>
                <w:rFonts w:ascii="宋体" w:hAnsi="宋体" w:eastAsia="宋体" w:cs="宋体"/>
                <w:sz w:val="20"/>
                <w:szCs w:val="20"/>
              </w:rPr>
            </w:pPr>
            <w:r>
              <w:rPr>
                <w:rFonts w:ascii="宋体" w:hAnsi="宋体" w:eastAsia="宋体" w:cs="宋体"/>
                <w:spacing w:val="-2"/>
                <w:sz w:val="20"/>
                <w:szCs w:val="20"/>
              </w:rPr>
              <w:t>新生儿换血术</w:t>
            </w:r>
          </w:p>
        </w:tc>
        <w:tc>
          <w:tcPr>
            <w:tcW w:w="816" w:type="dxa"/>
            <w:vAlign w:val="top"/>
          </w:tcPr>
          <w:p w14:paraId="3E6FF14E">
            <w:pPr>
              <w:pStyle w:val="6"/>
            </w:pPr>
          </w:p>
        </w:tc>
        <w:tc>
          <w:tcPr>
            <w:tcW w:w="759" w:type="dxa"/>
            <w:vAlign w:val="top"/>
          </w:tcPr>
          <w:p w14:paraId="76B3C937">
            <w:pPr>
              <w:pStyle w:val="6"/>
            </w:pPr>
          </w:p>
        </w:tc>
        <w:tc>
          <w:tcPr>
            <w:tcW w:w="653" w:type="dxa"/>
            <w:vAlign w:val="top"/>
          </w:tcPr>
          <w:p w14:paraId="2C9B8290">
            <w:pPr>
              <w:pStyle w:val="6"/>
            </w:pPr>
          </w:p>
        </w:tc>
        <w:tc>
          <w:tcPr>
            <w:tcW w:w="723" w:type="dxa"/>
            <w:vAlign w:val="top"/>
          </w:tcPr>
          <w:p w14:paraId="23E3C261">
            <w:pPr>
              <w:pStyle w:val="6"/>
            </w:pPr>
          </w:p>
        </w:tc>
        <w:tc>
          <w:tcPr>
            <w:tcW w:w="728" w:type="dxa"/>
            <w:vAlign w:val="top"/>
          </w:tcPr>
          <w:p w14:paraId="76707403">
            <w:pPr>
              <w:pStyle w:val="6"/>
            </w:pPr>
          </w:p>
        </w:tc>
        <w:tc>
          <w:tcPr>
            <w:tcW w:w="1626" w:type="dxa"/>
            <w:vAlign w:val="top"/>
          </w:tcPr>
          <w:p w14:paraId="7C58F84F">
            <w:pPr>
              <w:spacing w:before="145" w:line="221" w:lineRule="auto"/>
              <w:ind w:left="332"/>
              <w:rPr>
                <w:rFonts w:ascii="宋体" w:hAnsi="宋体" w:eastAsia="宋体" w:cs="宋体"/>
                <w:sz w:val="20"/>
                <w:szCs w:val="20"/>
              </w:rPr>
            </w:pPr>
            <w:r>
              <w:rPr>
                <w:rFonts w:ascii="宋体" w:hAnsi="宋体" w:eastAsia="宋体" w:cs="宋体"/>
                <w:spacing w:val="-2"/>
                <w:sz w:val="20"/>
                <w:szCs w:val="20"/>
              </w:rPr>
              <w:t>该项目取消</w:t>
            </w:r>
          </w:p>
        </w:tc>
        <w:tc>
          <w:tcPr>
            <w:tcW w:w="713" w:type="dxa"/>
            <w:vAlign w:val="top"/>
          </w:tcPr>
          <w:p w14:paraId="6C1C354B">
            <w:pPr>
              <w:pStyle w:val="6"/>
            </w:pPr>
          </w:p>
        </w:tc>
        <w:tc>
          <w:tcPr>
            <w:tcW w:w="713" w:type="dxa"/>
            <w:vAlign w:val="top"/>
          </w:tcPr>
          <w:p w14:paraId="49FFD741">
            <w:pPr>
              <w:pStyle w:val="6"/>
            </w:pPr>
          </w:p>
        </w:tc>
        <w:tc>
          <w:tcPr>
            <w:tcW w:w="709" w:type="dxa"/>
            <w:vAlign w:val="top"/>
          </w:tcPr>
          <w:p w14:paraId="6D21D106">
            <w:pPr>
              <w:pStyle w:val="6"/>
            </w:pPr>
          </w:p>
        </w:tc>
      </w:tr>
      <w:tr w14:paraId="18541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535" w:type="dxa"/>
            <w:vAlign w:val="top"/>
          </w:tcPr>
          <w:p w14:paraId="6D25BA73">
            <w:pPr>
              <w:spacing w:before="146"/>
              <w:ind w:left="172"/>
              <w:rPr>
                <w:rFonts w:ascii="宋体" w:hAnsi="宋体" w:eastAsia="宋体" w:cs="宋体"/>
                <w:sz w:val="20"/>
                <w:szCs w:val="20"/>
              </w:rPr>
            </w:pPr>
            <w:r>
              <w:rPr>
                <w:rFonts w:ascii="宋体" w:hAnsi="宋体" w:eastAsia="宋体" w:cs="宋体"/>
                <w:spacing w:val="-3"/>
                <w:sz w:val="20"/>
                <w:szCs w:val="20"/>
              </w:rPr>
              <w:t>64</w:t>
            </w:r>
          </w:p>
        </w:tc>
        <w:tc>
          <w:tcPr>
            <w:tcW w:w="1168" w:type="dxa"/>
            <w:vAlign w:val="top"/>
          </w:tcPr>
          <w:p w14:paraId="1F24B4A0">
            <w:pPr>
              <w:spacing w:before="180" w:line="181" w:lineRule="auto"/>
              <w:ind w:left="527"/>
              <w:rPr>
                <w:rFonts w:ascii="宋体" w:hAnsi="宋体" w:eastAsia="宋体" w:cs="宋体"/>
                <w:sz w:val="20"/>
                <w:szCs w:val="20"/>
              </w:rPr>
            </w:pPr>
            <w:r>
              <w:rPr>
                <w:rFonts w:ascii="宋体" w:hAnsi="宋体" w:eastAsia="宋体" w:cs="宋体"/>
                <w:sz w:val="20"/>
                <w:szCs w:val="20"/>
              </w:rPr>
              <w:t>G</w:t>
            </w:r>
          </w:p>
        </w:tc>
        <w:tc>
          <w:tcPr>
            <w:tcW w:w="484" w:type="dxa"/>
            <w:vAlign w:val="top"/>
          </w:tcPr>
          <w:p w14:paraId="54DC3F2D">
            <w:pPr>
              <w:spacing w:before="181" w:line="180" w:lineRule="auto"/>
              <w:ind w:left="180"/>
              <w:rPr>
                <w:rFonts w:ascii="宋体" w:hAnsi="宋体" w:eastAsia="宋体" w:cs="宋体"/>
                <w:sz w:val="20"/>
                <w:szCs w:val="20"/>
              </w:rPr>
            </w:pPr>
            <w:r>
              <w:rPr>
                <w:rFonts w:ascii="宋体" w:hAnsi="宋体" w:eastAsia="宋体" w:cs="宋体"/>
                <w:sz w:val="20"/>
                <w:szCs w:val="20"/>
              </w:rPr>
              <w:t>E</w:t>
            </w:r>
          </w:p>
        </w:tc>
        <w:tc>
          <w:tcPr>
            <w:tcW w:w="1091" w:type="dxa"/>
            <w:vAlign w:val="top"/>
          </w:tcPr>
          <w:p w14:paraId="47769D2E">
            <w:pPr>
              <w:spacing w:before="146"/>
              <w:ind w:left="46"/>
              <w:rPr>
                <w:rFonts w:ascii="宋体" w:hAnsi="宋体" w:eastAsia="宋体" w:cs="宋体"/>
                <w:sz w:val="20"/>
                <w:szCs w:val="20"/>
              </w:rPr>
            </w:pPr>
            <w:r>
              <w:rPr>
                <w:rFonts w:ascii="宋体" w:hAnsi="宋体" w:eastAsia="宋体" w:cs="宋体"/>
                <w:spacing w:val="-2"/>
                <w:sz w:val="20"/>
                <w:szCs w:val="20"/>
              </w:rPr>
              <w:t>s310801004</w:t>
            </w:r>
          </w:p>
        </w:tc>
        <w:tc>
          <w:tcPr>
            <w:tcW w:w="3028" w:type="dxa"/>
            <w:vAlign w:val="top"/>
          </w:tcPr>
          <w:p w14:paraId="4FEC4562">
            <w:pPr>
              <w:spacing w:before="146" w:line="219" w:lineRule="auto"/>
              <w:ind w:left="4"/>
              <w:rPr>
                <w:rFonts w:ascii="宋体" w:hAnsi="宋体" w:eastAsia="宋体" w:cs="宋体"/>
                <w:sz w:val="20"/>
                <w:szCs w:val="20"/>
              </w:rPr>
            </w:pPr>
            <w:r>
              <w:rPr>
                <w:rFonts w:ascii="宋体" w:hAnsi="宋体" w:eastAsia="宋体" w:cs="宋体"/>
                <w:spacing w:val="-1"/>
                <w:sz w:val="20"/>
                <w:szCs w:val="20"/>
              </w:rPr>
              <w:t>干细胞移植泵注药</w:t>
            </w:r>
          </w:p>
        </w:tc>
        <w:tc>
          <w:tcPr>
            <w:tcW w:w="816" w:type="dxa"/>
            <w:vAlign w:val="top"/>
          </w:tcPr>
          <w:p w14:paraId="09F2565A">
            <w:pPr>
              <w:pStyle w:val="6"/>
            </w:pPr>
          </w:p>
        </w:tc>
        <w:tc>
          <w:tcPr>
            <w:tcW w:w="759" w:type="dxa"/>
            <w:vAlign w:val="top"/>
          </w:tcPr>
          <w:p w14:paraId="48E3DBFA">
            <w:pPr>
              <w:pStyle w:val="6"/>
            </w:pPr>
          </w:p>
        </w:tc>
        <w:tc>
          <w:tcPr>
            <w:tcW w:w="653" w:type="dxa"/>
            <w:vAlign w:val="top"/>
          </w:tcPr>
          <w:p w14:paraId="43B68D0E">
            <w:pPr>
              <w:pStyle w:val="6"/>
            </w:pPr>
          </w:p>
        </w:tc>
        <w:tc>
          <w:tcPr>
            <w:tcW w:w="723" w:type="dxa"/>
            <w:vAlign w:val="top"/>
          </w:tcPr>
          <w:p w14:paraId="0C0995DF">
            <w:pPr>
              <w:pStyle w:val="6"/>
            </w:pPr>
          </w:p>
        </w:tc>
        <w:tc>
          <w:tcPr>
            <w:tcW w:w="728" w:type="dxa"/>
            <w:vAlign w:val="top"/>
          </w:tcPr>
          <w:p w14:paraId="5329F8BF">
            <w:pPr>
              <w:pStyle w:val="6"/>
            </w:pPr>
          </w:p>
        </w:tc>
        <w:tc>
          <w:tcPr>
            <w:tcW w:w="1626" w:type="dxa"/>
            <w:vAlign w:val="top"/>
          </w:tcPr>
          <w:p w14:paraId="11FDFE41">
            <w:pPr>
              <w:spacing w:before="145" w:line="221" w:lineRule="auto"/>
              <w:ind w:left="332"/>
              <w:rPr>
                <w:rFonts w:ascii="宋体" w:hAnsi="宋体" w:eastAsia="宋体" w:cs="宋体"/>
                <w:sz w:val="20"/>
                <w:szCs w:val="20"/>
              </w:rPr>
            </w:pPr>
            <w:r>
              <w:rPr>
                <w:rFonts w:ascii="宋体" w:hAnsi="宋体" w:eastAsia="宋体" w:cs="宋体"/>
                <w:spacing w:val="-2"/>
                <w:sz w:val="20"/>
                <w:szCs w:val="20"/>
              </w:rPr>
              <w:t>该项目取消</w:t>
            </w:r>
          </w:p>
        </w:tc>
        <w:tc>
          <w:tcPr>
            <w:tcW w:w="713" w:type="dxa"/>
            <w:vAlign w:val="top"/>
          </w:tcPr>
          <w:p w14:paraId="51D97998">
            <w:pPr>
              <w:pStyle w:val="6"/>
            </w:pPr>
          </w:p>
        </w:tc>
        <w:tc>
          <w:tcPr>
            <w:tcW w:w="713" w:type="dxa"/>
            <w:vAlign w:val="top"/>
          </w:tcPr>
          <w:p w14:paraId="7E237621">
            <w:pPr>
              <w:pStyle w:val="6"/>
            </w:pPr>
          </w:p>
        </w:tc>
        <w:tc>
          <w:tcPr>
            <w:tcW w:w="709" w:type="dxa"/>
            <w:vAlign w:val="top"/>
          </w:tcPr>
          <w:p w14:paraId="01B140AB">
            <w:pPr>
              <w:pStyle w:val="6"/>
            </w:pPr>
          </w:p>
        </w:tc>
      </w:tr>
    </w:tbl>
    <w:p w14:paraId="34D7CCAF">
      <w:pPr>
        <w:rPr>
          <w:rFonts w:ascii="Arial"/>
          <w:sz w:val="21"/>
        </w:rPr>
      </w:pPr>
      <w:bookmarkStart w:id="0" w:name="_GoBack"/>
      <w:bookmarkEnd w:id="0"/>
    </w:p>
    <w:sectPr>
      <w:pgSz w:w="16839" w:h="11907"/>
      <w:pgMar w:top="400" w:right="1400" w:bottom="0" w:left="1276"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62BC2">
    <w:pPr>
      <w:spacing w:before="86" w:line="222" w:lineRule="auto"/>
      <w:ind w:left="455"/>
      <w:rPr>
        <w:rFonts w:ascii="黑体" w:hAnsi="黑体" w:eastAsia="黑体" w:cs="黑体"/>
        <w:sz w:val="32"/>
        <w:szCs w:val="32"/>
      </w:rPr>
    </w:pPr>
    <w:r>
      <w:rPr>
        <w:rFonts w:ascii="黑体" w:hAnsi="黑体" w:eastAsia="黑体" w:cs="黑体"/>
        <w:spacing w:val="-10"/>
        <w:sz w:val="32"/>
        <w:szCs w:val="32"/>
      </w:rPr>
      <w:t>附件</w:t>
    </w:r>
    <w:r>
      <w:rPr>
        <w:rFonts w:ascii="黑体" w:hAnsi="黑体" w:eastAsia="黑体" w:cs="黑体"/>
        <w:spacing w:val="-70"/>
        <w:sz w:val="32"/>
        <w:szCs w:val="32"/>
      </w:rPr>
      <w:t xml:space="preserve"> </w:t>
    </w:r>
    <w:r>
      <w:rPr>
        <w:rFonts w:ascii="黑体" w:hAnsi="黑体" w:eastAsia="黑体" w:cs="黑体"/>
        <w:spacing w:val="-10"/>
        <w:sz w:val="32"/>
        <w:szCs w:val="32"/>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0AF1B">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56265C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1800</Words>
  <Characters>1916</Characters>
  <TotalTime>6</TotalTime>
  <ScaleCrop>false</ScaleCrop>
  <LinksUpToDate>false</LinksUpToDate>
  <CharactersWithSpaces>1961</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2026-03-09T15:33:00Z</dcterms:created>
  <dc:creator>wangruihua</dc:creator>
  <cp:lastModifiedBy>君.惜</cp:lastModifiedBy>
  <dcterms:modified xsi:type="dcterms:W3CDTF">2026-03-09T07:41:45Z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2026-03-09T15:34:02Z</vt:filetime>
  </property>
  <property fmtid="{D5CDD505-2E9C-101B-9397-08002B2CF9AE}" pid="4" name="KSOTemplateDocerSaveRecord">
    <vt:lpwstr>eyJoZGlkIjoiZDlhZTVjOWE4YjZlYTE4YjEzZDgyYjNlNDBkOWUyMTQiLCJ1c2VySWQiOiIyNjI2Mzc3NjUifQ==</vt:lpwstr>
  </property>
  <property fmtid="{D5CDD505-2E9C-101B-9397-08002B2CF9AE}" pid="5" name="KSOProductBuildVer">
    <vt:lpwstr>2052-12.1.0.24657</vt:lpwstr>
  </property>
  <property fmtid="{D5CDD505-2E9C-101B-9397-08002B2CF9AE}" pid="6" name="ICV">
    <vt:lpwstr>66B0267973E2425C9B0B1DAC8D30106D_12</vt:lpwstr>
  </property>
</Properties>
</file>